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1045" w:rsidRPr="00852A1A" w:rsidRDefault="00171045" w:rsidP="00852A1A">
      <w:pPr>
        <w:pStyle w:val="20"/>
        <w:ind w:left="0" w:right="0"/>
        <w:jc w:val="both"/>
        <w:rPr>
          <w:rFonts w:ascii="Verdana" w:hAnsi="Verdana"/>
          <w:b/>
          <w:sz w:val="20"/>
        </w:rPr>
      </w:pPr>
      <w:bookmarkStart w:id="0" w:name="_GoBack"/>
      <w:bookmarkEnd w:id="0"/>
    </w:p>
    <w:p w:rsidR="004A28D4" w:rsidRPr="004A28D4" w:rsidRDefault="004A28D4" w:rsidP="004A28D4">
      <w:pPr>
        <w:keepNext/>
        <w:jc w:val="center"/>
        <w:outlineLvl w:val="1"/>
        <w:rPr>
          <w:rFonts w:ascii="Verdana" w:hAnsi="Verdana"/>
          <w:b/>
          <w:color w:val="000000"/>
          <w:sz w:val="20"/>
          <w:szCs w:val="20"/>
        </w:rPr>
      </w:pPr>
      <w:r w:rsidRPr="004A28D4">
        <w:rPr>
          <w:rFonts w:ascii="Verdana" w:hAnsi="Verdana"/>
          <w:b/>
          <w:color w:val="000000"/>
          <w:sz w:val="20"/>
          <w:szCs w:val="20"/>
        </w:rPr>
        <w:t xml:space="preserve">Договор подряда № </w:t>
      </w:r>
      <w:r w:rsidR="003D2EE6">
        <w:rPr>
          <w:rFonts w:ascii="Verdana" w:hAnsi="Verdana"/>
          <w:b/>
          <w:color w:val="000000"/>
          <w:sz w:val="20"/>
          <w:szCs w:val="20"/>
        </w:rPr>
        <w:t>Я – 1</w:t>
      </w:r>
      <w:r w:rsidR="0016662A">
        <w:rPr>
          <w:rFonts w:ascii="Verdana" w:hAnsi="Verdana"/>
          <w:b/>
          <w:color w:val="000000"/>
          <w:sz w:val="20"/>
          <w:szCs w:val="20"/>
        </w:rPr>
        <w:t>__</w:t>
      </w:r>
      <w:r w:rsidR="003D2EE6">
        <w:rPr>
          <w:rFonts w:ascii="Verdana" w:hAnsi="Verdana"/>
          <w:b/>
          <w:color w:val="000000"/>
          <w:sz w:val="20"/>
          <w:szCs w:val="20"/>
        </w:rPr>
        <w:t xml:space="preserve"> - </w:t>
      </w:r>
      <w:r w:rsidR="0016662A">
        <w:rPr>
          <w:rFonts w:ascii="Verdana" w:hAnsi="Verdana"/>
          <w:b/>
          <w:color w:val="000000"/>
          <w:sz w:val="20"/>
          <w:szCs w:val="20"/>
        </w:rPr>
        <w:t>______</w:t>
      </w:r>
    </w:p>
    <w:p w:rsidR="004A28D4" w:rsidRPr="00A30794" w:rsidRDefault="004A28D4" w:rsidP="00D221B5">
      <w:pPr>
        <w:jc w:val="center"/>
        <w:rPr>
          <w:rFonts w:ascii="Verdana" w:hAnsi="Verdana"/>
          <w:color w:val="000000"/>
          <w:sz w:val="20"/>
          <w:szCs w:val="20"/>
        </w:rPr>
      </w:pPr>
      <w:r w:rsidRPr="00A30794">
        <w:rPr>
          <w:rFonts w:ascii="Verdana" w:hAnsi="Verdana"/>
          <w:color w:val="000000"/>
          <w:sz w:val="20"/>
          <w:szCs w:val="20"/>
        </w:rPr>
        <w:t>с поставкой материалов</w:t>
      </w:r>
      <w:r w:rsidR="007E513B">
        <w:rPr>
          <w:rFonts w:ascii="Verdana" w:hAnsi="Verdana"/>
          <w:color w:val="000000"/>
          <w:sz w:val="20"/>
          <w:szCs w:val="20"/>
        </w:rPr>
        <w:t xml:space="preserve"> и оборудования</w:t>
      </w:r>
      <w:r w:rsidRPr="00A30794">
        <w:rPr>
          <w:rFonts w:ascii="Verdana" w:hAnsi="Verdana"/>
          <w:color w:val="000000"/>
          <w:sz w:val="20"/>
          <w:szCs w:val="20"/>
        </w:rPr>
        <w:t xml:space="preserve"> Подрядчиком</w:t>
      </w:r>
      <w:r w:rsidR="00E84331">
        <w:rPr>
          <w:rFonts w:ascii="Verdana" w:hAnsi="Verdana"/>
          <w:color w:val="000000"/>
          <w:sz w:val="20"/>
          <w:szCs w:val="20"/>
        </w:rPr>
        <w:t xml:space="preserve"> </w:t>
      </w:r>
    </w:p>
    <w:p w:rsidR="004A28D4" w:rsidRPr="004A28D4" w:rsidRDefault="004A28D4" w:rsidP="004A28D4">
      <w:pPr>
        <w:ind w:firstLine="567"/>
        <w:jc w:val="both"/>
        <w:rPr>
          <w:rFonts w:ascii="Verdana" w:hAnsi="Verdana"/>
          <w:b/>
          <w:color w:val="000000"/>
          <w:sz w:val="20"/>
          <w:szCs w:val="20"/>
        </w:rPr>
      </w:pPr>
    </w:p>
    <w:p w:rsidR="004A28D4" w:rsidRPr="004A28D4" w:rsidRDefault="004A28D4" w:rsidP="004A28D4">
      <w:pPr>
        <w:tabs>
          <w:tab w:val="left" w:pos="6096"/>
        </w:tabs>
        <w:jc w:val="center"/>
        <w:rPr>
          <w:rFonts w:ascii="Verdana" w:hAnsi="Verdana"/>
          <w:color w:val="000000"/>
          <w:sz w:val="20"/>
          <w:szCs w:val="20"/>
        </w:rPr>
      </w:pPr>
      <w:r w:rsidRPr="004A28D4">
        <w:rPr>
          <w:rFonts w:ascii="Verdana" w:hAnsi="Verdana"/>
          <w:color w:val="000000"/>
          <w:sz w:val="20"/>
          <w:szCs w:val="20"/>
        </w:rPr>
        <w:t xml:space="preserve">г. Александровск, </w:t>
      </w:r>
      <w:r w:rsidR="00F97FFB">
        <w:rPr>
          <w:rFonts w:ascii="Verdana" w:hAnsi="Verdana"/>
          <w:color w:val="000000"/>
          <w:sz w:val="20"/>
          <w:szCs w:val="20"/>
        </w:rPr>
        <w:t>р</w:t>
      </w:r>
      <w:r w:rsidRPr="004A28D4">
        <w:rPr>
          <w:rFonts w:ascii="Verdana" w:hAnsi="Verdana"/>
          <w:color w:val="000000"/>
          <w:sz w:val="20"/>
          <w:szCs w:val="20"/>
        </w:rPr>
        <w:t>п. Яйва</w:t>
      </w:r>
      <w:r w:rsidR="00C31F48">
        <w:rPr>
          <w:rFonts w:ascii="Verdana" w:hAnsi="Verdana"/>
          <w:color w:val="000000"/>
          <w:sz w:val="20"/>
          <w:szCs w:val="20"/>
        </w:rPr>
        <w:tab/>
      </w:r>
      <w:r w:rsidR="00C31F48">
        <w:rPr>
          <w:rFonts w:ascii="Verdana" w:hAnsi="Verdana"/>
          <w:color w:val="000000"/>
          <w:sz w:val="20"/>
          <w:szCs w:val="20"/>
        </w:rPr>
        <w:tab/>
      </w:r>
      <w:r w:rsidRPr="004A28D4">
        <w:rPr>
          <w:rFonts w:ascii="Verdana" w:hAnsi="Verdana"/>
          <w:color w:val="000000"/>
          <w:sz w:val="20"/>
          <w:szCs w:val="20"/>
        </w:rPr>
        <w:tab/>
        <w:t>«</w:t>
      </w:r>
      <w:r w:rsidR="0016662A">
        <w:rPr>
          <w:rFonts w:ascii="Verdana" w:hAnsi="Verdana"/>
          <w:color w:val="000000"/>
          <w:sz w:val="20"/>
          <w:szCs w:val="20"/>
        </w:rPr>
        <w:t>____</w:t>
      </w:r>
      <w:r w:rsidRPr="004A28D4">
        <w:rPr>
          <w:rFonts w:ascii="Verdana" w:hAnsi="Verdana"/>
          <w:color w:val="000000"/>
          <w:sz w:val="20"/>
          <w:szCs w:val="20"/>
        </w:rPr>
        <w:t xml:space="preserve">» </w:t>
      </w:r>
      <w:r w:rsidR="0016662A">
        <w:rPr>
          <w:rFonts w:ascii="Verdana" w:hAnsi="Verdana"/>
          <w:color w:val="000000"/>
          <w:sz w:val="20"/>
          <w:szCs w:val="20"/>
        </w:rPr>
        <w:t>__________</w:t>
      </w:r>
      <w:r w:rsidRPr="004A28D4">
        <w:rPr>
          <w:rFonts w:ascii="Verdana" w:hAnsi="Verdana"/>
          <w:color w:val="000000"/>
          <w:sz w:val="20"/>
          <w:szCs w:val="20"/>
        </w:rPr>
        <w:t xml:space="preserve"> 201</w:t>
      </w:r>
      <w:r w:rsidR="00E84331">
        <w:rPr>
          <w:rFonts w:ascii="Verdana" w:hAnsi="Verdana"/>
          <w:color w:val="000000"/>
          <w:sz w:val="20"/>
          <w:szCs w:val="20"/>
        </w:rPr>
        <w:t>8</w:t>
      </w:r>
      <w:r w:rsidRPr="004A28D4">
        <w:rPr>
          <w:rFonts w:ascii="Verdana" w:hAnsi="Verdana"/>
          <w:color w:val="000000"/>
          <w:sz w:val="20"/>
          <w:szCs w:val="20"/>
        </w:rPr>
        <w:t xml:space="preserve"> года</w:t>
      </w:r>
    </w:p>
    <w:p w:rsidR="004A28D4" w:rsidRPr="004A28D4" w:rsidRDefault="004A28D4" w:rsidP="004A28D4">
      <w:pPr>
        <w:ind w:firstLine="567"/>
        <w:jc w:val="both"/>
        <w:rPr>
          <w:rFonts w:ascii="Verdana" w:hAnsi="Verdana"/>
          <w:color w:val="000000"/>
          <w:sz w:val="20"/>
          <w:szCs w:val="20"/>
          <w:lang w:eastAsia="x-none"/>
        </w:rPr>
      </w:pPr>
    </w:p>
    <w:p w:rsidR="004D3F8F" w:rsidRPr="004A28D4" w:rsidRDefault="004D3F8F" w:rsidP="004D3F8F">
      <w:pPr>
        <w:ind w:firstLine="567"/>
        <w:jc w:val="both"/>
        <w:rPr>
          <w:rFonts w:ascii="Verdana" w:hAnsi="Verdana"/>
          <w:sz w:val="20"/>
          <w:szCs w:val="20"/>
        </w:rPr>
      </w:pPr>
      <w:r w:rsidRPr="004A28D4">
        <w:rPr>
          <w:rFonts w:ascii="Verdana" w:hAnsi="Verdana"/>
          <w:b/>
          <w:sz w:val="20"/>
          <w:szCs w:val="20"/>
        </w:rPr>
        <w:t>Публичное акционерное общество «</w:t>
      </w:r>
      <w:r w:rsidRPr="004A28D4">
        <w:rPr>
          <w:rFonts w:ascii="Verdana" w:hAnsi="Verdana"/>
          <w:b/>
          <w:bCs/>
          <w:sz w:val="20"/>
          <w:szCs w:val="20"/>
        </w:rPr>
        <w:t>Юнипро</w:t>
      </w:r>
      <w:r w:rsidRPr="004A28D4">
        <w:rPr>
          <w:rFonts w:ascii="Verdana" w:hAnsi="Verdana"/>
          <w:b/>
          <w:sz w:val="20"/>
          <w:szCs w:val="20"/>
        </w:rPr>
        <w:t>» (ПАО «</w:t>
      </w:r>
      <w:r w:rsidRPr="004A28D4">
        <w:rPr>
          <w:rFonts w:ascii="Verdana" w:hAnsi="Verdana"/>
          <w:b/>
          <w:bCs/>
          <w:sz w:val="20"/>
          <w:szCs w:val="20"/>
        </w:rPr>
        <w:t>Юнипро»</w:t>
      </w:r>
      <w:r w:rsidRPr="004A28D4">
        <w:rPr>
          <w:rFonts w:ascii="Verdana" w:hAnsi="Verdana"/>
          <w:b/>
          <w:sz w:val="20"/>
          <w:szCs w:val="20"/>
        </w:rPr>
        <w:t>)</w:t>
      </w:r>
      <w:r w:rsidRPr="004A28D4">
        <w:rPr>
          <w:rFonts w:ascii="Verdana" w:hAnsi="Verdana"/>
          <w:sz w:val="20"/>
          <w:szCs w:val="20"/>
        </w:rPr>
        <w:t xml:space="preserve">, именуемое в дальнейшем </w:t>
      </w:r>
      <w:r w:rsidRPr="004A28D4">
        <w:rPr>
          <w:rFonts w:ascii="Verdana" w:hAnsi="Verdana"/>
          <w:b/>
          <w:sz w:val="20"/>
          <w:szCs w:val="20"/>
        </w:rPr>
        <w:t>«Заказчик»</w:t>
      </w:r>
      <w:r w:rsidRPr="004A28D4">
        <w:rPr>
          <w:rFonts w:ascii="Verdana" w:hAnsi="Verdana"/>
          <w:sz w:val="20"/>
          <w:szCs w:val="20"/>
        </w:rPr>
        <w:t xml:space="preserve">, </w:t>
      </w:r>
      <w:r w:rsidRPr="004A28D4">
        <w:rPr>
          <w:rFonts w:ascii="Verdana" w:hAnsi="Verdana"/>
          <w:bCs/>
          <w:sz w:val="20"/>
          <w:szCs w:val="20"/>
        </w:rPr>
        <w:t>в лице директора филиала «Яйвинская ГРЭС» ПАО «Юнипро» Иноземцева Евгения Александровича, действующего на основании доверенности № 289</w:t>
      </w:r>
      <w:r w:rsidRPr="004A28D4">
        <w:rPr>
          <w:rFonts w:ascii="Verdana" w:hAnsi="Verdana"/>
          <w:sz w:val="20"/>
          <w:szCs w:val="20"/>
        </w:rPr>
        <w:t xml:space="preserve"> от «23» июля 2016 года, с одной стороны, и</w:t>
      </w:r>
    </w:p>
    <w:p w:rsidR="004A28D4" w:rsidRPr="004A28D4" w:rsidRDefault="004D3F8F" w:rsidP="004D3F8F">
      <w:pPr>
        <w:ind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xml:space="preserve"> ___________________, именуемое в дальнейшем «Подрядчик», в лице __________________________, действующего на основании _____________________, с другой стороны, при совместном упоминании в дальнейшем именуемые</w:t>
      </w:r>
      <w:r>
        <w:rPr>
          <w:rFonts w:ascii="Verdana" w:hAnsi="Verdana"/>
          <w:color w:val="000000"/>
          <w:sz w:val="20"/>
          <w:szCs w:val="20"/>
          <w:lang w:eastAsia="x-none"/>
        </w:rPr>
        <w:t xml:space="preserve"> </w:t>
      </w:r>
      <w:r w:rsidR="00F97FFB" w:rsidRPr="004A28D4">
        <w:rPr>
          <w:rFonts w:ascii="Verdana" w:hAnsi="Verdana"/>
          <w:color w:val="000000"/>
          <w:sz w:val="20"/>
          <w:szCs w:val="20"/>
          <w:lang w:val="x-none" w:eastAsia="x-none"/>
        </w:rPr>
        <w:t xml:space="preserve">«Стороны», заключили настоящий договор (ниже – Договор) </w:t>
      </w:r>
      <w:r w:rsidR="00F97FFB">
        <w:rPr>
          <w:rFonts w:ascii="Verdana" w:hAnsi="Verdana"/>
          <w:color w:val="000000"/>
          <w:sz w:val="20"/>
          <w:szCs w:val="20"/>
          <w:lang w:eastAsia="x-none"/>
        </w:rPr>
        <w:t>на основании</w:t>
      </w:r>
      <w:r w:rsidR="00F97FFB" w:rsidRPr="004A28D4">
        <w:rPr>
          <w:rFonts w:ascii="Verdana" w:hAnsi="Verdana"/>
          <w:color w:val="000000"/>
          <w:sz w:val="20"/>
          <w:szCs w:val="20"/>
          <w:lang w:val="x-none" w:eastAsia="x-none"/>
        </w:rPr>
        <w:t xml:space="preserve"> </w:t>
      </w:r>
      <w:r w:rsidR="00F97FFB">
        <w:rPr>
          <w:rFonts w:ascii="Verdana" w:hAnsi="Verdana"/>
          <w:color w:val="000000"/>
          <w:sz w:val="20"/>
          <w:szCs w:val="20"/>
          <w:lang w:eastAsia="x-none"/>
        </w:rPr>
        <w:t xml:space="preserve">протокола о результатах закупочной процедуры № </w:t>
      </w:r>
      <w:r>
        <w:rPr>
          <w:rFonts w:ascii="Verdana" w:hAnsi="Verdana"/>
          <w:color w:val="000000"/>
          <w:sz w:val="20"/>
          <w:szCs w:val="20"/>
          <w:lang w:eastAsia="x-none"/>
        </w:rPr>
        <w:t>____</w:t>
      </w:r>
      <w:r w:rsidR="00F97FFB">
        <w:rPr>
          <w:rFonts w:ascii="Verdana" w:hAnsi="Verdana"/>
          <w:color w:val="000000"/>
          <w:sz w:val="20"/>
          <w:szCs w:val="20"/>
          <w:lang w:eastAsia="x-none"/>
        </w:rPr>
        <w:t xml:space="preserve"> от </w:t>
      </w:r>
      <w:r>
        <w:rPr>
          <w:rFonts w:ascii="Verdana" w:hAnsi="Verdana"/>
          <w:color w:val="000000"/>
          <w:sz w:val="20"/>
          <w:szCs w:val="20"/>
          <w:lang w:eastAsia="x-none"/>
        </w:rPr>
        <w:t>__</w:t>
      </w:r>
      <w:r w:rsidR="00F97FFB">
        <w:rPr>
          <w:rFonts w:ascii="Verdana" w:hAnsi="Verdana"/>
          <w:color w:val="000000"/>
          <w:sz w:val="20"/>
          <w:szCs w:val="20"/>
          <w:lang w:eastAsia="x-none"/>
        </w:rPr>
        <w:t>.</w:t>
      </w:r>
      <w:r>
        <w:rPr>
          <w:rFonts w:ascii="Verdana" w:hAnsi="Verdana"/>
          <w:color w:val="000000"/>
          <w:sz w:val="20"/>
          <w:szCs w:val="20"/>
          <w:lang w:eastAsia="x-none"/>
        </w:rPr>
        <w:t>___</w:t>
      </w:r>
      <w:r w:rsidR="00F97FFB">
        <w:rPr>
          <w:rFonts w:ascii="Verdana" w:hAnsi="Verdana"/>
          <w:color w:val="000000"/>
          <w:sz w:val="20"/>
          <w:szCs w:val="20"/>
          <w:lang w:eastAsia="x-none"/>
        </w:rPr>
        <w:t>.201</w:t>
      </w:r>
      <w:r>
        <w:rPr>
          <w:rFonts w:ascii="Verdana" w:hAnsi="Verdana"/>
          <w:color w:val="000000"/>
          <w:sz w:val="20"/>
          <w:szCs w:val="20"/>
          <w:lang w:eastAsia="x-none"/>
        </w:rPr>
        <w:t>__</w:t>
      </w:r>
      <w:r w:rsidR="00F97FFB">
        <w:rPr>
          <w:rFonts w:ascii="Verdana" w:hAnsi="Verdana"/>
          <w:color w:val="000000"/>
          <w:sz w:val="20"/>
          <w:szCs w:val="20"/>
          <w:lang w:eastAsia="x-none"/>
        </w:rPr>
        <w:t xml:space="preserve"> года </w:t>
      </w:r>
      <w:r w:rsidR="00F97FFB" w:rsidRPr="004A28D4">
        <w:rPr>
          <w:rFonts w:ascii="Verdana" w:hAnsi="Verdana"/>
          <w:color w:val="000000"/>
          <w:sz w:val="20"/>
          <w:szCs w:val="20"/>
          <w:lang w:val="x-none" w:eastAsia="x-none"/>
        </w:rPr>
        <w:t>о нижеследующем:</w:t>
      </w:r>
    </w:p>
    <w:p w:rsidR="004A28D4" w:rsidRPr="004A28D4" w:rsidRDefault="004A28D4" w:rsidP="00A30794">
      <w:pPr>
        <w:spacing w:before="120" w:after="120"/>
        <w:ind w:firstLine="567"/>
        <w:jc w:val="both"/>
        <w:rPr>
          <w:rFonts w:ascii="Verdana" w:hAnsi="Verdana"/>
          <w:b/>
          <w:color w:val="000000"/>
          <w:sz w:val="20"/>
          <w:szCs w:val="20"/>
        </w:rPr>
      </w:pPr>
      <w:r w:rsidRPr="004A28D4">
        <w:rPr>
          <w:rFonts w:ascii="Verdana" w:hAnsi="Verdana"/>
          <w:b/>
          <w:color w:val="000000"/>
          <w:sz w:val="20"/>
          <w:szCs w:val="20"/>
        </w:rPr>
        <w:t>1. Предмет Договора</w:t>
      </w:r>
    </w:p>
    <w:p w:rsidR="004A28D4" w:rsidRPr="00572413" w:rsidRDefault="004A28D4" w:rsidP="00572413">
      <w:pPr>
        <w:numPr>
          <w:ilvl w:val="1"/>
          <w:numId w:val="1"/>
        </w:numPr>
        <w:ind w:firstLine="534"/>
        <w:jc w:val="both"/>
        <w:rPr>
          <w:rFonts w:ascii="Verdana" w:eastAsia="Calibri" w:hAnsi="Verdana" w:cs="Arial"/>
          <w:b/>
          <w:bCs/>
          <w:color w:val="000000"/>
          <w:sz w:val="20"/>
          <w:szCs w:val="20"/>
          <w:lang w:eastAsia="en-US"/>
        </w:rPr>
      </w:pPr>
      <w:r w:rsidRPr="004A28D4">
        <w:rPr>
          <w:rFonts w:ascii="Verdana" w:hAnsi="Verdana"/>
          <w:color w:val="000000"/>
          <w:sz w:val="20"/>
          <w:szCs w:val="20"/>
        </w:rPr>
        <w:t xml:space="preserve">Подрядчик обязуется выполнить по заданию Заказчика </w:t>
      </w:r>
      <w:r w:rsidRPr="00572413">
        <w:rPr>
          <w:rFonts w:ascii="Verdana" w:hAnsi="Verdana"/>
          <w:color w:val="000000"/>
          <w:sz w:val="20"/>
          <w:szCs w:val="20"/>
        </w:rPr>
        <w:t>работы</w:t>
      </w:r>
      <w:r w:rsidRPr="004A28D4">
        <w:rPr>
          <w:rFonts w:ascii="Verdana" w:hAnsi="Verdana"/>
          <w:b/>
          <w:color w:val="000000"/>
          <w:sz w:val="20"/>
          <w:szCs w:val="20"/>
        </w:rPr>
        <w:t xml:space="preserve"> </w:t>
      </w:r>
      <w:r w:rsidR="00D221B5" w:rsidRPr="00C00F6F">
        <w:rPr>
          <w:rFonts w:ascii="Verdana" w:hAnsi="Verdana"/>
          <w:b/>
          <w:color w:val="000000"/>
          <w:sz w:val="20"/>
          <w:szCs w:val="20"/>
        </w:rPr>
        <w:t xml:space="preserve">по модернизации </w:t>
      </w:r>
      <w:r w:rsidR="00572413" w:rsidRPr="00572413">
        <w:rPr>
          <w:rFonts w:ascii="Verdana" w:hAnsi="Verdana"/>
          <w:b/>
          <w:color w:val="000000"/>
          <w:sz w:val="20"/>
          <w:szCs w:val="20"/>
        </w:rPr>
        <w:t>башенной испарительной градирни энергоблока №5 с установкой тамбура</w:t>
      </w:r>
      <w:r w:rsidR="00572413" w:rsidRPr="00572413">
        <w:rPr>
          <w:rFonts w:ascii="Verdana" w:eastAsia="Calibri" w:hAnsi="Verdana" w:cs="Arial"/>
          <w:b/>
          <w:bCs/>
          <w:color w:val="000000"/>
          <w:sz w:val="20"/>
          <w:szCs w:val="20"/>
          <w:lang w:eastAsia="en-US"/>
        </w:rPr>
        <w:t xml:space="preserve"> </w:t>
      </w:r>
      <w:r w:rsidRPr="00572413">
        <w:rPr>
          <w:rFonts w:ascii="Verdana" w:hAnsi="Verdana"/>
          <w:color w:val="000000"/>
          <w:sz w:val="20"/>
          <w:szCs w:val="20"/>
        </w:rPr>
        <w:t xml:space="preserve">с </w:t>
      </w:r>
      <w:r w:rsidR="00915533" w:rsidRPr="00572413">
        <w:rPr>
          <w:rFonts w:ascii="Verdana" w:hAnsi="Verdana"/>
          <w:color w:val="000000"/>
          <w:sz w:val="20"/>
          <w:szCs w:val="20"/>
        </w:rPr>
        <w:t>предоставлением</w:t>
      </w:r>
      <w:r w:rsidRPr="00572413">
        <w:rPr>
          <w:rFonts w:ascii="Verdana" w:hAnsi="Verdana"/>
          <w:color w:val="000000"/>
          <w:sz w:val="20"/>
          <w:szCs w:val="20"/>
        </w:rPr>
        <w:t xml:space="preserve"> материалов оборудования</w:t>
      </w:r>
      <w:r w:rsidRPr="00572413">
        <w:rPr>
          <w:rFonts w:ascii="Verdana" w:hAnsi="Verdana"/>
          <w:b/>
          <w:color w:val="000000"/>
          <w:sz w:val="20"/>
          <w:szCs w:val="20"/>
        </w:rPr>
        <w:t xml:space="preserve"> </w:t>
      </w:r>
      <w:r w:rsidRPr="00572413">
        <w:rPr>
          <w:rFonts w:ascii="Verdana" w:hAnsi="Verdana"/>
          <w:color w:val="000000"/>
          <w:sz w:val="20"/>
          <w:szCs w:val="20"/>
        </w:rPr>
        <w:t>(далее – Работы) на объект</w:t>
      </w:r>
      <w:r w:rsidRPr="00572413">
        <w:rPr>
          <w:rFonts w:ascii="Verdana" w:hAnsi="Verdana"/>
          <w:b/>
          <w:color w:val="000000"/>
          <w:sz w:val="20"/>
          <w:szCs w:val="20"/>
        </w:rPr>
        <w:t xml:space="preserve"> </w:t>
      </w:r>
      <w:r w:rsidR="00D221B5" w:rsidRPr="00572413">
        <w:rPr>
          <w:rFonts w:ascii="Verdana" w:hAnsi="Verdana"/>
          <w:color w:val="000000"/>
          <w:sz w:val="20"/>
          <w:szCs w:val="20"/>
        </w:rPr>
        <w:t>филиал «Яйвинская ГРЭС» ПАО «Юнипро»</w:t>
      </w:r>
      <w:r w:rsidRPr="00572413">
        <w:rPr>
          <w:rFonts w:ascii="Verdana" w:hAnsi="Verdana"/>
          <w:b/>
          <w:color w:val="000000"/>
          <w:sz w:val="20"/>
          <w:szCs w:val="20"/>
        </w:rPr>
        <w:t xml:space="preserve"> </w:t>
      </w:r>
      <w:r w:rsidRPr="00572413">
        <w:rPr>
          <w:rFonts w:ascii="Verdana" w:hAnsi="Verdana"/>
          <w:color w:val="000000"/>
          <w:sz w:val="20"/>
          <w:szCs w:val="20"/>
        </w:rPr>
        <w:t>(далее – Объект) и сдать результат Работ Заказчику, а Заказчик обязуется принять результат Работ и оплатить выполненные Работы в порядке раздела 6 Договора.</w:t>
      </w:r>
    </w:p>
    <w:p w:rsidR="004A28D4" w:rsidRPr="004A28D4" w:rsidRDefault="004A28D4" w:rsidP="004A28D4">
      <w:pPr>
        <w:numPr>
          <w:ilvl w:val="1"/>
          <w:numId w:val="1"/>
        </w:numPr>
        <w:tabs>
          <w:tab w:val="clear" w:pos="33"/>
          <w:tab w:val="num" w:pos="742"/>
          <w:tab w:val="num" w:pos="1134"/>
        </w:tabs>
        <w:ind w:left="0" w:firstLine="567"/>
        <w:jc w:val="both"/>
        <w:rPr>
          <w:rFonts w:ascii="Verdana" w:hAnsi="Verdana"/>
          <w:color w:val="000000"/>
          <w:sz w:val="20"/>
          <w:szCs w:val="20"/>
        </w:rPr>
      </w:pPr>
      <w:r w:rsidRPr="004A28D4">
        <w:rPr>
          <w:rFonts w:ascii="Verdana" w:hAnsi="Verdana"/>
          <w:color w:val="000000"/>
          <w:sz w:val="20"/>
          <w:szCs w:val="20"/>
        </w:rPr>
        <w:t>Подрядчик обязуется выполнить Работы, указанные в пункте 1.1. Договора, по адресу:</w:t>
      </w:r>
      <w:r w:rsidR="00D221B5" w:rsidRPr="00D221B5">
        <w:rPr>
          <w:rFonts w:ascii="Verdana" w:hAnsi="Verdana"/>
          <w:color w:val="000000"/>
          <w:sz w:val="20"/>
          <w:szCs w:val="20"/>
        </w:rPr>
        <w:t xml:space="preserve"> </w:t>
      </w:r>
      <w:r w:rsidR="00D221B5" w:rsidRPr="00115515">
        <w:rPr>
          <w:rFonts w:ascii="Verdana" w:hAnsi="Verdana"/>
          <w:color w:val="000000"/>
          <w:sz w:val="20"/>
          <w:szCs w:val="20"/>
        </w:rPr>
        <w:t>618340, Пермский край, г. Александровск, пос. Яйва, ул. Тимирязева, 5</w:t>
      </w:r>
      <w:r w:rsidR="00D221B5" w:rsidRPr="00852A1A">
        <w:rPr>
          <w:rFonts w:ascii="Verdana" w:hAnsi="Verdana"/>
          <w:sz w:val="20"/>
          <w:szCs w:val="20"/>
        </w:rPr>
        <w:t>.</w:t>
      </w:r>
    </w:p>
    <w:p w:rsidR="004A28D4" w:rsidRPr="004A28D4" w:rsidRDefault="004A28D4" w:rsidP="004A28D4">
      <w:pPr>
        <w:numPr>
          <w:ilvl w:val="1"/>
          <w:numId w:val="1"/>
        </w:numPr>
        <w:tabs>
          <w:tab w:val="clear" w:pos="33"/>
          <w:tab w:val="num" w:pos="742"/>
          <w:tab w:val="num" w:pos="1134"/>
        </w:tabs>
        <w:ind w:left="0" w:firstLine="567"/>
        <w:jc w:val="both"/>
        <w:rPr>
          <w:rFonts w:ascii="Verdana" w:hAnsi="Verdana"/>
          <w:color w:val="000000"/>
          <w:sz w:val="20"/>
          <w:szCs w:val="20"/>
        </w:rPr>
      </w:pPr>
      <w:r w:rsidRPr="004A28D4">
        <w:rPr>
          <w:rFonts w:ascii="Verdana" w:hAnsi="Verdana"/>
          <w:color w:val="000000"/>
          <w:sz w:val="20"/>
          <w:szCs w:val="20"/>
        </w:rPr>
        <w:t xml:space="preserve">Предусмотренные Договором Работы выполняются в полном соответствии с нормативными требованиями, установленными действующим законодательством Российской Федерации, Техническим заданием Заказчика (Приложение № 1 к Договору), </w:t>
      </w:r>
      <w:r w:rsidR="00D221B5">
        <w:rPr>
          <w:rFonts w:ascii="Verdana" w:hAnsi="Verdana"/>
          <w:color w:val="000000"/>
          <w:sz w:val="20"/>
          <w:szCs w:val="20"/>
        </w:rPr>
        <w:t>Проектной документацией и</w:t>
      </w:r>
      <w:r w:rsidRPr="004A28D4">
        <w:rPr>
          <w:rFonts w:ascii="Verdana" w:hAnsi="Verdana"/>
          <w:color w:val="000000"/>
          <w:sz w:val="20"/>
          <w:szCs w:val="20"/>
        </w:rPr>
        <w:t xml:space="preserve"> Рабочей документацией, утвержденной и предоставленной Заказчиком (далее – Техническая документация)</w:t>
      </w:r>
      <w:r w:rsidR="00BD6A5C">
        <w:rPr>
          <w:rFonts w:ascii="Verdana" w:hAnsi="Verdana"/>
          <w:color w:val="000000"/>
          <w:sz w:val="20"/>
          <w:szCs w:val="20"/>
        </w:rPr>
        <w:t xml:space="preserve"> </w:t>
      </w:r>
      <w:r w:rsidR="00BD6A5C" w:rsidRPr="00852A1A">
        <w:rPr>
          <w:rFonts w:ascii="Verdana" w:hAnsi="Verdana"/>
          <w:sz w:val="20"/>
          <w:szCs w:val="20"/>
        </w:rPr>
        <w:t>и Сметной документацией (Приложение № 2 к Договору), Графиком производства работ (Приложение №</w:t>
      </w:r>
      <w:r w:rsidR="00BD6A5C">
        <w:rPr>
          <w:rFonts w:ascii="Verdana" w:hAnsi="Verdana"/>
          <w:sz w:val="20"/>
          <w:szCs w:val="20"/>
        </w:rPr>
        <w:t xml:space="preserve"> </w:t>
      </w:r>
      <w:r w:rsidR="00BD6A5C" w:rsidRPr="00852A1A">
        <w:rPr>
          <w:rFonts w:ascii="Verdana" w:hAnsi="Verdana"/>
          <w:sz w:val="20"/>
          <w:szCs w:val="20"/>
        </w:rPr>
        <w:t xml:space="preserve">3 к Договору), </w:t>
      </w:r>
      <w:r w:rsidR="00BD6A5C" w:rsidRPr="00115515">
        <w:rPr>
          <w:rFonts w:ascii="Verdana" w:hAnsi="Verdana"/>
          <w:color w:val="000000"/>
          <w:sz w:val="20"/>
          <w:szCs w:val="20"/>
        </w:rPr>
        <w:t>Перечнем оборудования и материалов, поставляемых Подрядчиком (Приложение № 4 к Договору)</w:t>
      </w:r>
      <w:r w:rsidR="00BD6A5C">
        <w:rPr>
          <w:rFonts w:ascii="Verdana" w:hAnsi="Verdana"/>
          <w:color w:val="000000"/>
          <w:sz w:val="20"/>
          <w:szCs w:val="20"/>
        </w:rPr>
        <w:t xml:space="preserve">, </w:t>
      </w:r>
      <w:r w:rsidR="00BD6A5C" w:rsidRPr="00115515">
        <w:rPr>
          <w:rFonts w:ascii="Verdana" w:hAnsi="Verdana"/>
          <w:sz w:val="20"/>
          <w:szCs w:val="20"/>
        </w:rPr>
        <w:t xml:space="preserve">Графиком платежей (Приложение № </w:t>
      </w:r>
      <w:r w:rsidR="00E23383">
        <w:rPr>
          <w:rFonts w:ascii="Verdana" w:hAnsi="Verdana"/>
          <w:sz w:val="20"/>
          <w:szCs w:val="20"/>
        </w:rPr>
        <w:t>5</w:t>
      </w:r>
      <w:r w:rsidR="00BD6A5C" w:rsidRPr="00115515">
        <w:rPr>
          <w:rFonts w:ascii="Verdana" w:hAnsi="Verdana"/>
          <w:sz w:val="20"/>
          <w:szCs w:val="20"/>
        </w:rPr>
        <w:t xml:space="preserve"> к Договору); Системой менеджмента охраны здоровья и безопасности труда и Правилами техники безопасности для подрядных организаций (СТО № ОТиБП-Р.03) (Приложение № </w:t>
      </w:r>
      <w:r w:rsidR="00E23383">
        <w:rPr>
          <w:rFonts w:ascii="Verdana" w:hAnsi="Verdana"/>
          <w:sz w:val="20"/>
          <w:szCs w:val="20"/>
        </w:rPr>
        <w:t>6</w:t>
      </w:r>
      <w:r w:rsidR="00BD6A5C" w:rsidRPr="00115515">
        <w:rPr>
          <w:rFonts w:ascii="Verdana" w:hAnsi="Verdana"/>
          <w:sz w:val="20"/>
          <w:szCs w:val="20"/>
        </w:rPr>
        <w:t xml:space="preserve"> к Договору); </w:t>
      </w:r>
      <w:r w:rsidR="00BD6A5C" w:rsidRPr="00115515">
        <w:rPr>
          <w:rFonts w:ascii="Verdana" w:hAnsi="Verdana"/>
          <w:color w:val="000000"/>
          <w:sz w:val="20"/>
          <w:szCs w:val="20"/>
        </w:rPr>
        <w:t>Регламентом системы экологического менеджмента «</w:t>
      </w:r>
      <w:r w:rsidR="00BD6A5C" w:rsidRPr="00115515">
        <w:rPr>
          <w:rFonts w:ascii="Verdana" w:hAnsi="Verdana"/>
          <w:sz w:val="20"/>
          <w:szCs w:val="20"/>
        </w:rPr>
        <w:t>Правила охраны окружающей среды для подрядных организаций и арендаторов» (РО-ПТУ-11)</w:t>
      </w:r>
      <w:r w:rsidR="00BD6A5C" w:rsidRPr="00115515">
        <w:rPr>
          <w:rFonts w:ascii="Verdana" w:hAnsi="Verdana"/>
          <w:color w:val="000000"/>
          <w:sz w:val="20"/>
          <w:szCs w:val="20"/>
        </w:rPr>
        <w:t xml:space="preserve"> (Приложение № </w:t>
      </w:r>
      <w:r w:rsidR="00E23383">
        <w:rPr>
          <w:rFonts w:ascii="Verdana" w:hAnsi="Verdana"/>
          <w:color w:val="000000"/>
          <w:sz w:val="20"/>
          <w:szCs w:val="20"/>
        </w:rPr>
        <w:t>7</w:t>
      </w:r>
      <w:r w:rsidR="00BD6A5C" w:rsidRPr="00115515">
        <w:rPr>
          <w:rFonts w:ascii="Verdana" w:hAnsi="Verdana"/>
          <w:color w:val="000000"/>
          <w:sz w:val="20"/>
          <w:szCs w:val="20"/>
        </w:rPr>
        <w:t xml:space="preserve"> к Договору)</w:t>
      </w:r>
      <w:r w:rsidRPr="004A28D4">
        <w:rPr>
          <w:rFonts w:ascii="Verdana" w:hAnsi="Verdana"/>
          <w:color w:val="000000"/>
          <w:sz w:val="20"/>
          <w:szCs w:val="20"/>
        </w:rPr>
        <w:t>.</w:t>
      </w:r>
    </w:p>
    <w:p w:rsidR="004A28D4" w:rsidRPr="004A28D4" w:rsidRDefault="004A28D4" w:rsidP="004A28D4">
      <w:pPr>
        <w:numPr>
          <w:ilvl w:val="1"/>
          <w:numId w:val="1"/>
        </w:numPr>
        <w:tabs>
          <w:tab w:val="clear" w:pos="33"/>
          <w:tab w:val="num" w:pos="742"/>
          <w:tab w:val="num" w:pos="1134"/>
        </w:tabs>
        <w:ind w:left="0" w:firstLine="567"/>
        <w:jc w:val="both"/>
        <w:rPr>
          <w:rFonts w:ascii="Verdana" w:hAnsi="Verdana"/>
          <w:color w:val="000000"/>
          <w:sz w:val="20"/>
          <w:szCs w:val="20"/>
        </w:rPr>
      </w:pPr>
      <w:r w:rsidRPr="004A28D4">
        <w:rPr>
          <w:rFonts w:ascii="Verdana" w:hAnsi="Verdana"/>
          <w:color w:val="000000"/>
          <w:sz w:val="20"/>
          <w:szCs w:val="20"/>
        </w:rPr>
        <w:t xml:space="preserve">Подрядчик обязуется выполнить все Работы, указанные в пункте 1.1 Договора, собственными силами и средствами с использованием оборудования и материалов (Приложение № 4 к Договору), поставка которых осуществляется </w:t>
      </w:r>
      <w:r w:rsidR="00BD6A5C" w:rsidRPr="00BD6A5C">
        <w:rPr>
          <w:rFonts w:ascii="Verdana" w:hAnsi="Verdana"/>
          <w:color w:val="000000"/>
          <w:sz w:val="20"/>
          <w:szCs w:val="20"/>
        </w:rPr>
        <w:t>Подрядчиком</w:t>
      </w:r>
      <w:r w:rsidRPr="00BD6A5C">
        <w:rPr>
          <w:rFonts w:ascii="Verdana" w:hAnsi="Verdana"/>
          <w:color w:val="000000"/>
          <w:sz w:val="20"/>
          <w:szCs w:val="20"/>
        </w:rPr>
        <w:t>.</w:t>
      </w:r>
      <w:r w:rsidRPr="004A28D4">
        <w:rPr>
          <w:rFonts w:ascii="Verdana" w:hAnsi="Verdana"/>
          <w:color w:val="000000"/>
          <w:sz w:val="20"/>
          <w:szCs w:val="20"/>
        </w:rPr>
        <w:t xml:space="preserve"> Подрядчик вправе с письменного согласия Заказчика привлекать для исполнения своих обязательств по Договору третьих лиц (Субподрядчиков), оставаясь ответственным перед Заказчиком за выполнение обязательств по Договору.</w:t>
      </w:r>
    </w:p>
    <w:p w:rsidR="004A28D4" w:rsidRPr="004A28D4" w:rsidRDefault="004A28D4" w:rsidP="004A28D4">
      <w:pPr>
        <w:numPr>
          <w:ilvl w:val="1"/>
          <w:numId w:val="1"/>
        </w:numPr>
        <w:tabs>
          <w:tab w:val="clear" w:pos="33"/>
          <w:tab w:val="num" w:pos="742"/>
          <w:tab w:val="num" w:pos="1134"/>
        </w:tabs>
        <w:ind w:left="0" w:firstLine="567"/>
        <w:jc w:val="both"/>
        <w:rPr>
          <w:rFonts w:ascii="Verdana" w:hAnsi="Verdana"/>
          <w:color w:val="000000"/>
          <w:sz w:val="20"/>
          <w:szCs w:val="20"/>
        </w:rPr>
      </w:pPr>
      <w:r w:rsidRPr="004A28D4">
        <w:rPr>
          <w:rFonts w:ascii="Verdana" w:hAnsi="Verdana"/>
          <w:color w:val="000000"/>
          <w:sz w:val="20"/>
          <w:szCs w:val="20"/>
        </w:rPr>
        <w:t xml:space="preserve">Срок выполнения Работ: </w:t>
      </w:r>
      <w:r w:rsidRPr="00BD6A5C">
        <w:rPr>
          <w:rFonts w:ascii="Verdana" w:hAnsi="Verdana"/>
          <w:b/>
          <w:color w:val="000000"/>
          <w:sz w:val="20"/>
          <w:szCs w:val="20"/>
        </w:rPr>
        <w:t>начало – «</w:t>
      </w:r>
      <w:r w:rsidR="00B254AA">
        <w:rPr>
          <w:rFonts w:ascii="Verdana" w:hAnsi="Verdana"/>
          <w:b/>
          <w:color w:val="000000"/>
          <w:sz w:val="20"/>
          <w:szCs w:val="20"/>
        </w:rPr>
        <w:t>1</w:t>
      </w:r>
      <w:r w:rsidR="00572413">
        <w:rPr>
          <w:rFonts w:ascii="Verdana" w:hAnsi="Verdana"/>
          <w:b/>
          <w:color w:val="000000"/>
          <w:sz w:val="20"/>
          <w:szCs w:val="20"/>
        </w:rPr>
        <w:t>4</w:t>
      </w:r>
      <w:r w:rsidRPr="00BD6A5C">
        <w:rPr>
          <w:rFonts w:ascii="Verdana" w:hAnsi="Verdana"/>
          <w:b/>
          <w:color w:val="000000"/>
          <w:sz w:val="20"/>
          <w:szCs w:val="20"/>
        </w:rPr>
        <w:t>»</w:t>
      </w:r>
      <w:r w:rsidR="00BD6A5C">
        <w:rPr>
          <w:rFonts w:ascii="Verdana" w:hAnsi="Verdana"/>
          <w:b/>
          <w:color w:val="000000"/>
          <w:sz w:val="20"/>
          <w:szCs w:val="20"/>
        </w:rPr>
        <w:t xml:space="preserve"> </w:t>
      </w:r>
      <w:r w:rsidR="00572413">
        <w:rPr>
          <w:rFonts w:ascii="Verdana" w:hAnsi="Verdana"/>
          <w:b/>
          <w:color w:val="000000"/>
          <w:sz w:val="20"/>
          <w:szCs w:val="20"/>
        </w:rPr>
        <w:t>январ</w:t>
      </w:r>
      <w:r w:rsidR="00F97FFB">
        <w:rPr>
          <w:rFonts w:ascii="Verdana" w:hAnsi="Verdana"/>
          <w:b/>
          <w:color w:val="000000"/>
          <w:sz w:val="20"/>
          <w:szCs w:val="20"/>
        </w:rPr>
        <w:t>я</w:t>
      </w:r>
      <w:r w:rsidRPr="00BD6A5C">
        <w:rPr>
          <w:rFonts w:ascii="Verdana" w:hAnsi="Verdana"/>
          <w:b/>
          <w:color w:val="000000"/>
          <w:sz w:val="20"/>
          <w:szCs w:val="20"/>
        </w:rPr>
        <w:t xml:space="preserve"> 20</w:t>
      </w:r>
      <w:r w:rsidR="00BD6A5C" w:rsidRPr="00BD6A5C">
        <w:rPr>
          <w:rFonts w:ascii="Verdana" w:hAnsi="Verdana"/>
          <w:b/>
          <w:color w:val="000000"/>
          <w:sz w:val="20"/>
          <w:szCs w:val="20"/>
        </w:rPr>
        <w:t>1</w:t>
      </w:r>
      <w:r w:rsidR="00572413">
        <w:rPr>
          <w:rFonts w:ascii="Verdana" w:hAnsi="Verdana"/>
          <w:b/>
          <w:color w:val="000000"/>
          <w:sz w:val="20"/>
          <w:szCs w:val="20"/>
        </w:rPr>
        <w:t>9</w:t>
      </w:r>
      <w:r w:rsidRPr="00BD6A5C">
        <w:rPr>
          <w:rFonts w:ascii="Verdana" w:hAnsi="Verdana"/>
          <w:b/>
          <w:color w:val="000000"/>
          <w:sz w:val="20"/>
          <w:szCs w:val="20"/>
        </w:rPr>
        <w:t xml:space="preserve"> года, окончание – «</w:t>
      </w:r>
      <w:r w:rsidR="00572413">
        <w:rPr>
          <w:rFonts w:ascii="Verdana" w:hAnsi="Verdana"/>
          <w:b/>
          <w:color w:val="000000"/>
          <w:sz w:val="20"/>
          <w:szCs w:val="20"/>
        </w:rPr>
        <w:t>30</w:t>
      </w:r>
      <w:r w:rsidRPr="00BD6A5C">
        <w:rPr>
          <w:rFonts w:ascii="Verdana" w:hAnsi="Verdana"/>
          <w:b/>
          <w:color w:val="000000"/>
          <w:sz w:val="20"/>
          <w:szCs w:val="20"/>
        </w:rPr>
        <w:t>»</w:t>
      </w:r>
      <w:r w:rsidR="00682F40">
        <w:rPr>
          <w:rFonts w:ascii="Verdana" w:hAnsi="Verdana"/>
          <w:b/>
          <w:color w:val="000000"/>
          <w:sz w:val="20"/>
          <w:szCs w:val="20"/>
        </w:rPr>
        <w:t xml:space="preserve"> </w:t>
      </w:r>
      <w:r w:rsidR="00572413">
        <w:rPr>
          <w:rFonts w:ascii="Verdana" w:hAnsi="Verdana"/>
          <w:b/>
          <w:color w:val="000000"/>
          <w:sz w:val="20"/>
          <w:szCs w:val="20"/>
        </w:rPr>
        <w:t>окт</w:t>
      </w:r>
      <w:r w:rsidR="00B254AA">
        <w:rPr>
          <w:rFonts w:ascii="Verdana" w:hAnsi="Verdana"/>
          <w:b/>
          <w:color w:val="000000"/>
          <w:sz w:val="20"/>
          <w:szCs w:val="20"/>
        </w:rPr>
        <w:t>ября</w:t>
      </w:r>
      <w:r w:rsidRPr="00BD6A5C">
        <w:rPr>
          <w:rFonts w:ascii="Verdana" w:hAnsi="Verdana"/>
          <w:b/>
          <w:color w:val="000000"/>
          <w:sz w:val="20"/>
          <w:szCs w:val="20"/>
        </w:rPr>
        <w:t xml:space="preserve"> 20</w:t>
      </w:r>
      <w:r w:rsidR="00BD6A5C" w:rsidRPr="00BD6A5C">
        <w:rPr>
          <w:rFonts w:ascii="Verdana" w:hAnsi="Verdana"/>
          <w:b/>
          <w:color w:val="000000"/>
          <w:sz w:val="20"/>
          <w:szCs w:val="20"/>
        </w:rPr>
        <w:t>1</w:t>
      </w:r>
      <w:r w:rsidR="00572413">
        <w:rPr>
          <w:rFonts w:ascii="Verdana" w:hAnsi="Verdana"/>
          <w:b/>
          <w:color w:val="000000"/>
          <w:sz w:val="20"/>
          <w:szCs w:val="20"/>
        </w:rPr>
        <w:t>9</w:t>
      </w:r>
      <w:r w:rsidRPr="00BD6A5C">
        <w:rPr>
          <w:rFonts w:ascii="Verdana" w:hAnsi="Verdana"/>
          <w:b/>
          <w:color w:val="000000"/>
          <w:sz w:val="20"/>
          <w:szCs w:val="20"/>
        </w:rPr>
        <w:t xml:space="preserve"> года.</w:t>
      </w:r>
      <w:r w:rsidRPr="004A28D4">
        <w:rPr>
          <w:rFonts w:ascii="Verdana" w:hAnsi="Verdana"/>
          <w:color w:val="000000"/>
          <w:sz w:val="20"/>
          <w:szCs w:val="20"/>
        </w:rPr>
        <w:t xml:space="preserve"> Подрядчик имеет право выполнить Работы досрочно только с письменного согласия Заказчика.</w:t>
      </w:r>
    </w:p>
    <w:p w:rsidR="004A28D4" w:rsidRPr="004A28D4" w:rsidRDefault="004A28D4" w:rsidP="004A28D4">
      <w:pPr>
        <w:numPr>
          <w:ilvl w:val="1"/>
          <w:numId w:val="1"/>
        </w:numPr>
        <w:tabs>
          <w:tab w:val="clear" w:pos="33"/>
          <w:tab w:val="num" w:pos="742"/>
          <w:tab w:val="num" w:pos="1134"/>
        </w:tabs>
        <w:ind w:left="0" w:firstLine="567"/>
        <w:jc w:val="both"/>
        <w:rPr>
          <w:rFonts w:ascii="Verdana" w:hAnsi="Verdana"/>
          <w:color w:val="000000"/>
          <w:sz w:val="20"/>
          <w:szCs w:val="20"/>
        </w:rPr>
      </w:pPr>
      <w:r w:rsidRPr="004A28D4">
        <w:rPr>
          <w:rFonts w:ascii="Verdana" w:hAnsi="Verdana"/>
          <w:color w:val="000000"/>
          <w:sz w:val="20"/>
          <w:szCs w:val="20"/>
        </w:rPr>
        <w:t>Сроки выполнения этапов Работ определяются в соответствии с Приложением № 3 «График производства работ» к Договору.</w:t>
      </w:r>
    </w:p>
    <w:p w:rsidR="003D2EE6" w:rsidRDefault="00BD6A5C" w:rsidP="003D2EE6">
      <w:pPr>
        <w:numPr>
          <w:ilvl w:val="1"/>
          <w:numId w:val="1"/>
        </w:numPr>
        <w:tabs>
          <w:tab w:val="clear" w:pos="33"/>
          <w:tab w:val="num" w:pos="742"/>
          <w:tab w:val="num" w:pos="1134"/>
        </w:tabs>
        <w:ind w:left="0" w:firstLine="567"/>
        <w:jc w:val="both"/>
        <w:rPr>
          <w:rFonts w:ascii="Verdana" w:hAnsi="Verdana"/>
          <w:color w:val="000000"/>
          <w:sz w:val="20"/>
          <w:szCs w:val="20"/>
        </w:rPr>
      </w:pPr>
      <w:r w:rsidRPr="00852A1A">
        <w:rPr>
          <w:rFonts w:ascii="Verdana" w:hAnsi="Verdana"/>
          <w:sz w:val="20"/>
          <w:szCs w:val="20"/>
        </w:rPr>
        <w:t xml:space="preserve">Работа считается выполненной в полном объеме после подписания </w:t>
      </w:r>
      <w:r w:rsidRPr="002022FC">
        <w:rPr>
          <w:rFonts w:ascii="Verdana" w:hAnsi="Verdana"/>
          <w:sz w:val="20"/>
          <w:szCs w:val="20"/>
        </w:rPr>
        <w:t>Итогов</w:t>
      </w:r>
      <w:r>
        <w:rPr>
          <w:rFonts w:ascii="Verdana" w:hAnsi="Verdana"/>
          <w:sz w:val="20"/>
          <w:szCs w:val="20"/>
        </w:rPr>
        <w:t>ого</w:t>
      </w:r>
      <w:r w:rsidRPr="002022FC">
        <w:rPr>
          <w:rFonts w:ascii="Verdana" w:hAnsi="Verdana"/>
          <w:sz w:val="20"/>
          <w:szCs w:val="20"/>
        </w:rPr>
        <w:t xml:space="preserve"> Акт</w:t>
      </w:r>
      <w:r>
        <w:rPr>
          <w:rFonts w:ascii="Verdana" w:hAnsi="Verdana"/>
          <w:sz w:val="20"/>
          <w:szCs w:val="20"/>
        </w:rPr>
        <w:t>а</w:t>
      </w:r>
      <w:r w:rsidRPr="002022FC">
        <w:rPr>
          <w:rFonts w:ascii="Verdana" w:hAnsi="Verdana"/>
          <w:sz w:val="20"/>
          <w:szCs w:val="20"/>
        </w:rPr>
        <w:t xml:space="preserve"> (Акт приемки в промышленную эксплуатацию)</w:t>
      </w:r>
      <w:r w:rsidRPr="00852A1A">
        <w:rPr>
          <w:rFonts w:ascii="Verdana" w:hAnsi="Verdana"/>
          <w:sz w:val="20"/>
          <w:szCs w:val="20"/>
        </w:rPr>
        <w:t xml:space="preserve"> </w:t>
      </w:r>
      <w:r w:rsidR="00612EA8">
        <w:rPr>
          <w:rFonts w:ascii="Verdana" w:hAnsi="Verdana"/>
          <w:sz w:val="20"/>
          <w:szCs w:val="20"/>
        </w:rPr>
        <w:t xml:space="preserve">по форме согласно Приложения № </w:t>
      </w:r>
      <w:r w:rsidR="00E23383">
        <w:rPr>
          <w:rFonts w:ascii="Verdana" w:hAnsi="Verdana"/>
          <w:sz w:val="20"/>
          <w:szCs w:val="20"/>
        </w:rPr>
        <w:t>9</w:t>
      </w:r>
      <w:r w:rsidR="00612EA8">
        <w:rPr>
          <w:rFonts w:ascii="Verdana" w:hAnsi="Verdana"/>
          <w:sz w:val="20"/>
          <w:szCs w:val="20"/>
        </w:rPr>
        <w:t xml:space="preserve"> к Договору, </w:t>
      </w:r>
      <w:r w:rsidRPr="00852A1A">
        <w:rPr>
          <w:rFonts w:ascii="Verdana" w:hAnsi="Verdana"/>
          <w:sz w:val="20"/>
          <w:szCs w:val="20"/>
        </w:rPr>
        <w:t>Заказчиком или его уполномоченным представителем</w:t>
      </w:r>
      <w:r w:rsidR="004A28D4" w:rsidRPr="004A28D4">
        <w:rPr>
          <w:rFonts w:ascii="Verdana" w:hAnsi="Verdana"/>
          <w:color w:val="000000"/>
          <w:sz w:val="20"/>
          <w:szCs w:val="20"/>
        </w:rPr>
        <w:t>.</w:t>
      </w:r>
    </w:p>
    <w:p w:rsidR="00B254AA" w:rsidRPr="003D2EE6" w:rsidRDefault="00B254AA" w:rsidP="003D2EE6">
      <w:pPr>
        <w:numPr>
          <w:ilvl w:val="1"/>
          <w:numId w:val="1"/>
        </w:numPr>
        <w:tabs>
          <w:tab w:val="clear" w:pos="33"/>
          <w:tab w:val="num" w:pos="742"/>
          <w:tab w:val="num" w:pos="1134"/>
        </w:tabs>
        <w:ind w:left="0" w:firstLine="567"/>
        <w:jc w:val="both"/>
        <w:rPr>
          <w:rFonts w:ascii="Verdana" w:hAnsi="Verdana"/>
          <w:color w:val="000000"/>
          <w:sz w:val="20"/>
          <w:szCs w:val="20"/>
        </w:rPr>
      </w:pPr>
      <w:r w:rsidRPr="003D2EE6">
        <w:rPr>
          <w:rFonts w:ascii="Verdana" w:hAnsi="Verdana"/>
          <w:color w:val="000000"/>
          <w:sz w:val="20"/>
          <w:szCs w:val="20"/>
        </w:rPr>
        <w:t>Исполнение Договора осуществляет Заказчик в лице своего филиала «Яйвинская ГРЭС» ПАО «Юнипро».</w:t>
      </w:r>
    </w:p>
    <w:p w:rsidR="004A28D4" w:rsidRPr="004A28D4" w:rsidRDefault="004A28D4" w:rsidP="00A30794">
      <w:pPr>
        <w:spacing w:before="120" w:after="120"/>
        <w:ind w:firstLine="567"/>
        <w:jc w:val="both"/>
        <w:rPr>
          <w:rFonts w:ascii="Verdana" w:hAnsi="Verdana"/>
          <w:b/>
          <w:color w:val="000000"/>
          <w:sz w:val="20"/>
          <w:szCs w:val="20"/>
        </w:rPr>
      </w:pPr>
      <w:r w:rsidRPr="004A28D4">
        <w:rPr>
          <w:rFonts w:ascii="Verdana" w:hAnsi="Verdana"/>
          <w:b/>
          <w:color w:val="000000"/>
          <w:sz w:val="20"/>
          <w:szCs w:val="20"/>
        </w:rPr>
        <w:t>2. Права и обязанности Сторон</w:t>
      </w:r>
    </w:p>
    <w:p w:rsidR="004A28D4" w:rsidRPr="004A28D4" w:rsidRDefault="004A28D4" w:rsidP="004A28D4">
      <w:pPr>
        <w:ind w:firstLine="567"/>
        <w:jc w:val="both"/>
        <w:rPr>
          <w:rFonts w:ascii="Verdana" w:hAnsi="Verdana"/>
          <w:b/>
          <w:color w:val="000000"/>
          <w:sz w:val="20"/>
          <w:szCs w:val="20"/>
        </w:rPr>
      </w:pPr>
      <w:r w:rsidRPr="004A28D4">
        <w:rPr>
          <w:rFonts w:ascii="Verdana" w:hAnsi="Verdana"/>
          <w:b/>
          <w:color w:val="000000"/>
          <w:sz w:val="20"/>
          <w:szCs w:val="20"/>
        </w:rPr>
        <w:t>2.1. Заказчик имеет право:</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2.1.1. В любое время проверять ход и качество Работы, выполняемой Подрядчиком, не вмешиваясь в его деятельность. </w:t>
      </w:r>
    </w:p>
    <w:p w:rsidR="004A28D4" w:rsidRPr="004A28D4" w:rsidRDefault="004A28D4" w:rsidP="004A28D4">
      <w:pPr>
        <w:autoSpaceDE w:val="0"/>
        <w:autoSpaceDN w:val="0"/>
        <w:adjustRightInd w:val="0"/>
        <w:ind w:left="33" w:firstLine="507"/>
        <w:jc w:val="both"/>
        <w:rPr>
          <w:rFonts w:ascii="Verdana" w:hAnsi="Verdana"/>
          <w:color w:val="000000"/>
          <w:sz w:val="20"/>
          <w:szCs w:val="20"/>
        </w:rPr>
      </w:pPr>
      <w:r w:rsidRPr="004A28D4">
        <w:rPr>
          <w:rFonts w:ascii="Verdana" w:hAnsi="Verdana"/>
          <w:color w:val="000000"/>
          <w:sz w:val="20"/>
          <w:szCs w:val="20"/>
        </w:rPr>
        <w:t xml:space="preserve">Заказчик вправе контролировать ход и качество выполнения Работ по Договору, в том числе путем направления письменного запроса Подрядчику о предоставлении интересующих Заказчика сведений, относящихся к ходу выполнения и качеству Работ. В частности, Заказчик вправе запрашивать следующие сведения: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о заключенных Подрядчиком договорах субподряда и ходе их исполнения субподрядчиками;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lastRenderedPageBreak/>
        <w:t>- действующие документы о квалификации персонала, сертификаты, документы, подтверждающие качество машин, оборудования, механизмов, материалов, используемых при проведении Работ, разрешения на применения технических устройств (если применимо) и другие документы, предусмотренные законодательством Российской Федерации для целей допуска персонала, машин, оборудования, механизмов, материалов для производства Работ по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объем выполненных по Договору Работ в процентном исчислении.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Заказчик также вправе проводить проверки соответствия фактической численности работников Подрядчика (и привлеченных им субподрядчиков) на Объекте на предмет ее соответствия Графику производства работ (Приложение № 3 к Договору) с составлением Заказчиком соответствующих актов о фактической численности персонала.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2.1.2. Заказчик вправе давать Подрядчику обязательные для исполнения указания, включая запрещения, относительно выполнения Работ, в следующих случаях:</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грубого нарушения технологии выполнения работ, оговоренной нормативно-технической документацией (далее – НТД) по выполнению работ;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 если Подрядчик своими действиями вызвал угрозу нарушения нормальной эксплуатации действующего оборудования или нарушает правила технической эксплуатации (ниже – ПТЭ), правила техники безопасности (далее – ПТБ), правила Ростехнадзора Российской Федерации, правила пожарной безопасности;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 если Подрядчик выполняет Работы с нарушением сроков, предусмотренных Графиком производства работ (Приложение № 3 к Договору), а также если окончание выполнения Работ в срок оказывается под угрозой;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 если Подрядчик допустил дефекты, которые могут быть скрыты последующими Работами.</w:t>
      </w:r>
    </w:p>
    <w:p w:rsidR="004A28D4" w:rsidRPr="004A28D4" w:rsidRDefault="004A28D4" w:rsidP="004A28D4">
      <w:pPr>
        <w:ind w:firstLine="567"/>
        <w:jc w:val="both"/>
        <w:rPr>
          <w:rFonts w:ascii="Verdana" w:eastAsia="Verdana" w:hAnsi="Verdana"/>
          <w:sz w:val="20"/>
          <w:szCs w:val="20"/>
          <w:lang w:val="x-none" w:eastAsia="x-none"/>
        </w:rPr>
      </w:pPr>
      <w:r w:rsidRPr="004A28D4">
        <w:rPr>
          <w:rFonts w:ascii="Verdana" w:eastAsia="Verdana" w:hAnsi="Verdana"/>
          <w:sz w:val="20"/>
          <w:szCs w:val="20"/>
          <w:lang w:val="x-none" w:eastAsia="x-none"/>
        </w:rPr>
        <w:t>В указанных случаях Заказчик вправе запретить дальнейшее проведение Работ до устранения нарушений, направив Подрядчику письменное уведомление о запрете проведения Работ, а также не оплачивать эти Работы до устранения отклонений / дефектов, или поручить выполнение этих Работ другому лицу за счет Подрядчика, а также потребовать возмещения убытков, или использовать иные средства защиты, предусмотренные законодательством.</w:t>
      </w:r>
    </w:p>
    <w:p w:rsidR="004A28D4" w:rsidRPr="004A28D4" w:rsidRDefault="004A28D4" w:rsidP="004A28D4">
      <w:pPr>
        <w:ind w:firstLine="567"/>
        <w:jc w:val="both"/>
        <w:rPr>
          <w:rFonts w:ascii="Verdana" w:eastAsia="Verdana" w:hAnsi="Verdana"/>
          <w:sz w:val="20"/>
          <w:szCs w:val="20"/>
          <w:lang w:val="x-none" w:eastAsia="x-none"/>
        </w:rPr>
      </w:pPr>
      <w:r w:rsidRPr="004A28D4">
        <w:rPr>
          <w:rFonts w:ascii="Verdana" w:eastAsia="Verdana" w:hAnsi="Verdana"/>
          <w:sz w:val="20"/>
          <w:szCs w:val="20"/>
          <w:lang w:val="x-none" w:eastAsia="x-none"/>
        </w:rPr>
        <w:t>В случае получения от Заказчика письменного запрета на дальнейшее проведение Работ Подрядчик обязан немедленно приостановить Работы и возобновить их только после устранения недостатков и получения письменного разрешения Заказчика на их возобновление.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2.1.3. В случае выполнения Подрядчиком Работ с отступлением от условий Договора,</w:t>
      </w:r>
      <w:r w:rsidRPr="004A28D4">
        <w:rPr>
          <w:rFonts w:ascii="Verdana" w:hAnsi="Verdana"/>
          <w:sz w:val="20"/>
          <w:szCs w:val="20"/>
        </w:rPr>
        <w:t xml:space="preserve"> </w:t>
      </w:r>
      <w:r w:rsidRPr="004A28D4">
        <w:rPr>
          <w:rFonts w:ascii="Verdana" w:hAnsi="Verdana"/>
          <w:color w:val="000000"/>
          <w:sz w:val="20"/>
          <w:szCs w:val="20"/>
        </w:rPr>
        <w:t>отклонениями от Технической документации, требований обязательных норм и правил, включая СНиП, или с иными недостатками Заказчик вправе по своему выбору потребовать от Подрядчика:</w:t>
      </w:r>
    </w:p>
    <w:p w:rsidR="004A28D4" w:rsidRPr="004A28D4" w:rsidRDefault="004A28D4" w:rsidP="004A28D4">
      <w:pPr>
        <w:numPr>
          <w:ilvl w:val="0"/>
          <w:numId w:val="2"/>
        </w:numPr>
        <w:tabs>
          <w:tab w:val="clear" w:pos="360"/>
          <w:tab w:val="num" w:pos="786"/>
        </w:tabs>
        <w:ind w:left="0" w:firstLine="567"/>
        <w:jc w:val="both"/>
        <w:rPr>
          <w:rFonts w:ascii="Verdana" w:hAnsi="Verdana"/>
          <w:color w:val="000000"/>
          <w:sz w:val="20"/>
          <w:szCs w:val="20"/>
        </w:rPr>
      </w:pPr>
      <w:r w:rsidRPr="004A28D4">
        <w:rPr>
          <w:rFonts w:ascii="Verdana" w:hAnsi="Verdana"/>
          <w:color w:val="000000"/>
          <w:sz w:val="20"/>
          <w:szCs w:val="20"/>
        </w:rPr>
        <w:t>безвозмездного устранения недостатков;</w:t>
      </w:r>
    </w:p>
    <w:p w:rsidR="004A28D4" w:rsidRPr="004A28D4" w:rsidRDefault="004A28D4" w:rsidP="004A28D4">
      <w:pPr>
        <w:numPr>
          <w:ilvl w:val="0"/>
          <w:numId w:val="2"/>
        </w:numPr>
        <w:tabs>
          <w:tab w:val="clear" w:pos="360"/>
          <w:tab w:val="num" w:pos="786"/>
        </w:tabs>
        <w:ind w:left="0" w:firstLine="567"/>
        <w:jc w:val="both"/>
        <w:rPr>
          <w:rFonts w:ascii="Verdana" w:hAnsi="Verdana"/>
          <w:color w:val="000000"/>
          <w:sz w:val="20"/>
          <w:szCs w:val="20"/>
        </w:rPr>
      </w:pPr>
      <w:r w:rsidRPr="004A28D4">
        <w:rPr>
          <w:rFonts w:ascii="Verdana" w:hAnsi="Verdana"/>
          <w:color w:val="000000"/>
          <w:sz w:val="20"/>
          <w:szCs w:val="20"/>
        </w:rPr>
        <w:t>соразмерного уменьшения установленной пунктом 6.1 Цены Договора за Работы.</w:t>
      </w:r>
    </w:p>
    <w:p w:rsidR="004A28D4" w:rsidRPr="004A28D4" w:rsidRDefault="004A28D4" w:rsidP="004A28D4">
      <w:pPr>
        <w:ind w:firstLine="567"/>
        <w:jc w:val="both"/>
        <w:rPr>
          <w:rFonts w:ascii="Verdana" w:hAnsi="Verdana"/>
          <w:sz w:val="20"/>
          <w:szCs w:val="20"/>
        </w:rPr>
      </w:pPr>
      <w:r w:rsidRPr="004A28D4">
        <w:rPr>
          <w:rFonts w:ascii="Verdana" w:hAnsi="Verdana"/>
          <w:color w:val="000000"/>
          <w:sz w:val="20"/>
          <w:szCs w:val="20"/>
        </w:rPr>
        <w:t>В случае выполнения Подрядчиком Работ с отступлением от условий Договора, отклонениями от Технической документации, требований обязательных норм и правил, включая СНиП, или с иными недостатками</w:t>
      </w:r>
      <w:r w:rsidRPr="004A28D4">
        <w:rPr>
          <w:rFonts w:ascii="Verdana" w:hAnsi="Verdana"/>
          <w:sz w:val="20"/>
          <w:szCs w:val="20"/>
        </w:rPr>
        <w:t xml:space="preserve"> Заказчик также вправе самостоятельно устранить недостатки своими силами (или силами привлекаемых им третьих лиц) и потребовать от Подрядчика возмещения своих расходов на устранение недостатков. </w:t>
      </w:r>
    </w:p>
    <w:p w:rsidR="004A28D4" w:rsidRPr="004A28D4" w:rsidRDefault="004A28D4" w:rsidP="004A28D4">
      <w:pPr>
        <w:tabs>
          <w:tab w:val="left" w:pos="0"/>
        </w:tabs>
        <w:ind w:left="33" w:firstLine="540"/>
        <w:jc w:val="both"/>
        <w:rPr>
          <w:rFonts w:ascii="Verdana" w:hAnsi="Verdana"/>
          <w:color w:val="000000"/>
          <w:sz w:val="20"/>
          <w:szCs w:val="20"/>
        </w:rPr>
      </w:pPr>
      <w:r w:rsidRPr="004A28D4">
        <w:rPr>
          <w:rFonts w:ascii="Verdana" w:hAnsi="Verdana"/>
          <w:color w:val="000000"/>
          <w:sz w:val="20"/>
          <w:szCs w:val="20"/>
        </w:rPr>
        <w:t>2.1.4. Заказчик вправе в одностороннем порядке частично отказаться от исполнения Договора путем исключения части работ, еще не выполненных Подрядчиком, из общего объема выполняемых Подрядчиком по Договору Работ с целью выполнения исключаемых работ самостоятельно либо третьими лицами в следующих случаях:</w:t>
      </w:r>
    </w:p>
    <w:p w:rsidR="004A28D4" w:rsidRPr="004A28D4" w:rsidRDefault="004A28D4" w:rsidP="009A289A">
      <w:pPr>
        <w:numPr>
          <w:ilvl w:val="0"/>
          <w:numId w:val="113"/>
        </w:numPr>
        <w:autoSpaceDE w:val="0"/>
        <w:autoSpaceDN w:val="0"/>
        <w:adjustRightInd w:val="0"/>
        <w:ind w:left="0" w:firstLine="540"/>
        <w:contextualSpacing/>
        <w:jc w:val="both"/>
        <w:rPr>
          <w:rFonts w:ascii="Verdana" w:hAnsi="Verdana"/>
          <w:color w:val="000000"/>
          <w:sz w:val="20"/>
          <w:szCs w:val="20"/>
        </w:rPr>
      </w:pPr>
      <w:r w:rsidRPr="004A28D4">
        <w:rPr>
          <w:rFonts w:ascii="Verdana" w:hAnsi="Verdana"/>
          <w:color w:val="000000"/>
          <w:sz w:val="20"/>
          <w:szCs w:val="20"/>
        </w:rPr>
        <w:t>если ход Работ отстает от Графика производства работ (Приложение № 3 к Договору) более чем на 10 (десять) календарных дней по причинам, за которые отвечает Подрядчик;</w:t>
      </w:r>
    </w:p>
    <w:p w:rsidR="004A28D4" w:rsidRPr="004A28D4" w:rsidRDefault="004A28D4" w:rsidP="009A289A">
      <w:pPr>
        <w:numPr>
          <w:ilvl w:val="0"/>
          <w:numId w:val="113"/>
        </w:numPr>
        <w:autoSpaceDE w:val="0"/>
        <w:autoSpaceDN w:val="0"/>
        <w:adjustRightInd w:val="0"/>
        <w:ind w:left="0" w:firstLine="540"/>
        <w:contextualSpacing/>
        <w:jc w:val="both"/>
        <w:rPr>
          <w:rFonts w:ascii="Verdana" w:hAnsi="Verdana"/>
          <w:color w:val="000000"/>
          <w:sz w:val="20"/>
          <w:szCs w:val="20"/>
        </w:rPr>
      </w:pPr>
      <w:r w:rsidRPr="004A28D4">
        <w:rPr>
          <w:rFonts w:ascii="Verdana" w:hAnsi="Verdana"/>
          <w:color w:val="000000"/>
          <w:sz w:val="20"/>
          <w:szCs w:val="20"/>
        </w:rPr>
        <w:t>если становится очевидным, что Подрядчик не может или не сможет завершить выполнение всех Работ в течение 10 (десяти) календарных дней после даты окончания срока выполнения Работ, установленной в пункте 1.5. Договора;</w:t>
      </w:r>
    </w:p>
    <w:p w:rsidR="004A28D4" w:rsidRPr="004A28D4" w:rsidRDefault="004A28D4" w:rsidP="009A289A">
      <w:pPr>
        <w:numPr>
          <w:ilvl w:val="0"/>
          <w:numId w:val="113"/>
        </w:numPr>
        <w:autoSpaceDE w:val="0"/>
        <w:autoSpaceDN w:val="0"/>
        <w:adjustRightInd w:val="0"/>
        <w:ind w:left="0" w:firstLine="540"/>
        <w:contextualSpacing/>
        <w:jc w:val="both"/>
        <w:rPr>
          <w:rFonts w:ascii="Verdana" w:hAnsi="Verdana"/>
          <w:color w:val="000000"/>
          <w:sz w:val="20"/>
          <w:szCs w:val="20"/>
        </w:rPr>
      </w:pPr>
      <w:r w:rsidRPr="004A28D4">
        <w:rPr>
          <w:rFonts w:ascii="Verdana" w:hAnsi="Verdana"/>
          <w:color w:val="000000"/>
          <w:sz w:val="20"/>
          <w:szCs w:val="20"/>
        </w:rPr>
        <w:t>если Подрядчик в течение 5 (пяти) рабочих дней после направления Заказчиком соответствующего уведомления не выполняет содержащееся в нем требование о мобилизации персонала Подрядчика и/или о замене работников Подрядчика ненадлежащей квалификации;</w:t>
      </w:r>
    </w:p>
    <w:p w:rsidR="004A28D4" w:rsidRPr="004A28D4" w:rsidRDefault="004A28D4" w:rsidP="009A289A">
      <w:pPr>
        <w:numPr>
          <w:ilvl w:val="0"/>
          <w:numId w:val="113"/>
        </w:numPr>
        <w:autoSpaceDE w:val="0"/>
        <w:autoSpaceDN w:val="0"/>
        <w:adjustRightInd w:val="0"/>
        <w:ind w:left="0" w:firstLine="540"/>
        <w:contextualSpacing/>
        <w:jc w:val="both"/>
        <w:rPr>
          <w:rFonts w:ascii="Verdana" w:hAnsi="Verdana"/>
          <w:color w:val="000000"/>
          <w:sz w:val="20"/>
          <w:szCs w:val="20"/>
        </w:rPr>
      </w:pPr>
      <w:r w:rsidRPr="004A28D4">
        <w:rPr>
          <w:rFonts w:ascii="Verdana" w:hAnsi="Verdana"/>
          <w:color w:val="000000"/>
          <w:sz w:val="20"/>
          <w:szCs w:val="20"/>
        </w:rPr>
        <w:t>в случае обнаружения дефектов в Работах, в том числе их несоответствия требованиям, предусмотренным Договором, и не устранения Подрядчиком дефектов и таких несоответствий в течение срока, установленного Договором, включая случаи, когда указанные дефекты/несоответствия препятствует дальнейшему выполнению Работ по Договору.</w:t>
      </w:r>
    </w:p>
    <w:p w:rsidR="004A28D4" w:rsidRPr="004A28D4" w:rsidRDefault="004A28D4" w:rsidP="004A28D4">
      <w:pPr>
        <w:autoSpaceDE w:val="0"/>
        <w:autoSpaceDN w:val="0"/>
        <w:adjustRightInd w:val="0"/>
        <w:ind w:firstLine="540"/>
        <w:contextualSpacing/>
        <w:jc w:val="both"/>
        <w:rPr>
          <w:rFonts w:ascii="Verdana" w:hAnsi="Verdana"/>
          <w:color w:val="000000"/>
          <w:sz w:val="20"/>
          <w:szCs w:val="20"/>
        </w:rPr>
      </w:pPr>
      <w:r w:rsidRPr="004A28D4">
        <w:rPr>
          <w:rFonts w:ascii="Verdana" w:hAnsi="Verdana"/>
          <w:color w:val="000000"/>
          <w:sz w:val="20"/>
          <w:szCs w:val="20"/>
        </w:rPr>
        <w:t xml:space="preserve">Вместе с исключением части Работ из общего объема Работ, выполняемых Подрядчиком по Договору, соответствующим образом уменьшается Цена Договора на стоимость исключаемых Работ. </w:t>
      </w:r>
    </w:p>
    <w:p w:rsidR="004A28D4" w:rsidRPr="004A28D4" w:rsidRDefault="004A28D4" w:rsidP="004A28D4">
      <w:pPr>
        <w:autoSpaceDE w:val="0"/>
        <w:autoSpaceDN w:val="0"/>
        <w:adjustRightInd w:val="0"/>
        <w:ind w:firstLine="540"/>
        <w:contextualSpacing/>
        <w:jc w:val="both"/>
        <w:rPr>
          <w:rFonts w:ascii="Verdana" w:hAnsi="Verdana"/>
          <w:color w:val="000000"/>
          <w:sz w:val="20"/>
          <w:szCs w:val="20"/>
        </w:rPr>
      </w:pPr>
      <w:r w:rsidRPr="004A28D4">
        <w:rPr>
          <w:rFonts w:ascii="Verdana" w:hAnsi="Verdana"/>
          <w:color w:val="000000"/>
          <w:sz w:val="20"/>
          <w:szCs w:val="20"/>
        </w:rPr>
        <w:t xml:space="preserve">Если в соответствии с Графиком производства работ (Приложение № 3 к Договору) сроки выполнения исключаемых Работ определяли срок окончания всех Работ по Договору, указанный в пункте 1.5. Договора (исключаются последние по очередности выполнения Работы), то срок окончания всех Работ по Договору уменьшается путем вычитания из него сроков, </w:t>
      </w:r>
      <w:r w:rsidRPr="004A28D4">
        <w:rPr>
          <w:rFonts w:ascii="Verdana" w:hAnsi="Verdana"/>
          <w:color w:val="000000"/>
          <w:sz w:val="20"/>
          <w:szCs w:val="20"/>
        </w:rPr>
        <w:lastRenderedPageBreak/>
        <w:t>предусмотренных Договором для выполнения исключаемых объемов Работ. Подрядчик в таком случае несет ответственность за окончание выполнения оставшегося объема Работ в соответствии с измененными новыми сроками. В случае частичного отказа Заказчика от исполнения Договора в соответствии с настоящим пунктом, Договор будет считаться измененным с момента получения Подрядчиком соответствующего уведомления Заказчика, если в уведомлении Заказчиком не указан более поздний срок.</w:t>
      </w:r>
    </w:p>
    <w:p w:rsidR="004A28D4" w:rsidRPr="004A28D4" w:rsidRDefault="004A28D4" w:rsidP="004A28D4">
      <w:pPr>
        <w:tabs>
          <w:tab w:val="left" w:pos="0"/>
        </w:tabs>
        <w:ind w:left="33" w:firstLine="540"/>
        <w:jc w:val="both"/>
        <w:rPr>
          <w:rFonts w:ascii="Verdana" w:hAnsi="Verdana"/>
          <w:color w:val="000000"/>
          <w:sz w:val="20"/>
          <w:szCs w:val="20"/>
        </w:rPr>
      </w:pPr>
      <w:r w:rsidRPr="004A28D4">
        <w:rPr>
          <w:rFonts w:ascii="Verdana" w:hAnsi="Verdana"/>
          <w:color w:val="000000"/>
          <w:sz w:val="20"/>
          <w:szCs w:val="20"/>
        </w:rPr>
        <w:t>2.1.5. Заказчик вправе требовать приостановки выполнения Работ при отсутствии у Подрядчика допуска на выполнение работ, при этом такой период приостановки не дает Подрядчику право на продление сроков выполнения Работ.</w:t>
      </w:r>
    </w:p>
    <w:p w:rsidR="004A28D4" w:rsidRPr="004A28D4" w:rsidRDefault="004A28D4" w:rsidP="004A28D4">
      <w:pPr>
        <w:autoSpaceDE w:val="0"/>
        <w:autoSpaceDN w:val="0"/>
        <w:adjustRightInd w:val="0"/>
        <w:ind w:left="33" w:firstLine="507"/>
        <w:jc w:val="both"/>
        <w:rPr>
          <w:rFonts w:ascii="Verdana" w:hAnsi="Verdana" w:cs="Calibri"/>
          <w:color w:val="000000"/>
          <w:sz w:val="20"/>
          <w:szCs w:val="20"/>
        </w:rPr>
      </w:pPr>
      <w:r w:rsidRPr="004A28D4">
        <w:rPr>
          <w:rFonts w:ascii="Verdana" w:hAnsi="Verdana"/>
          <w:color w:val="000000"/>
          <w:sz w:val="20"/>
          <w:szCs w:val="20"/>
        </w:rPr>
        <w:t xml:space="preserve">2.1.6. </w:t>
      </w:r>
      <w:r w:rsidRPr="004A28D4">
        <w:rPr>
          <w:rFonts w:ascii="Verdana" w:hAnsi="Verdana" w:cs="Calibri"/>
          <w:color w:val="000000"/>
          <w:sz w:val="20"/>
          <w:szCs w:val="20"/>
        </w:rPr>
        <w:t xml:space="preserve">Заказчик вправе требовать от Подрядчика мобилизации персонала и поддержания численности персонала Подрядчика на </w:t>
      </w:r>
      <w:r w:rsidR="00BE1933">
        <w:rPr>
          <w:rFonts w:ascii="Verdana" w:hAnsi="Verdana" w:cs="Calibri"/>
          <w:color w:val="000000"/>
          <w:sz w:val="20"/>
          <w:szCs w:val="20"/>
        </w:rPr>
        <w:t>рабочей</w:t>
      </w:r>
      <w:r w:rsidRPr="004A28D4">
        <w:rPr>
          <w:rFonts w:ascii="Verdana" w:hAnsi="Verdana" w:cs="Calibri"/>
          <w:color w:val="000000"/>
          <w:sz w:val="20"/>
          <w:szCs w:val="20"/>
        </w:rPr>
        <w:t xml:space="preserve"> площадке в соответствии с </w:t>
      </w:r>
      <w:r w:rsidRPr="004A28D4">
        <w:rPr>
          <w:rFonts w:ascii="Verdana" w:hAnsi="Verdana"/>
          <w:color w:val="000000"/>
          <w:sz w:val="20"/>
          <w:szCs w:val="20"/>
        </w:rPr>
        <w:t>Графиком производства работ (Приложение № 3 к Договору).</w:t>
      </w:r>
    </w:p>
    <w:p w:rsidR="004A28D4" w:rsidRPr="004A28D4" w:rsidRDefault="004A28D4" w:rsidP="004A28D4">
      <w:pPr>
        <w:autoSpaceDE w:val="0"/>
        <w:autoSpaceDN w:val="0"/>
        <w:adjustRightInd w:val="0"/>
        <w:ind w:left="33" w:firstLine="507"/>
        <w:jc w:val="both"/>
        <w:rPr>
          <w:rFonts w:ascii="Verdana" w:hAnsi="Verdana"/>
          <w:color w:val="000000"/>
          <w:sz w:val="20"/>
          <w:szCs w:val="20"/>
        </w:rPr>
      </w:pPr>
      <w:r w:rsidRPr="004A28D4">
        <w:rPr>
          <w:rFonts w:ascii="Verdana" w:hAnsi="Verdana"/>
          <w:color w:val="000000"/>
          <w:sz w:val="20"/>
          <w:szCs w:val="20"/>
        </w:rPr>
        <w:t xml:space="preserve">2.1.7. </w:t>
      </w:r>
      <w:r w:rsidRPr="004A28D4">
        <w:rPr>
          <w:rFonts w:ascii="Verdana" w:hAnsi="Verdana" w:cs="Calibri"/>
          <w:color w:val="000000"/>
          <w:sz w:val="20"/>
          <w:szCs w:val="20"/>
        </w:rPr>
        <w:t>Заказчик вправе требовать</w:t>
      </w:r>
      <w:r w:rsidRPr="004A28D4">
        <w:rPr>
          <w:rFonts w:ascii="Verdana" w:hAnsi="Verdana"/>
          <w:color w:val="000000"/>
          <w:sz w:val="20"/>
          <w:szCs w:val="20"/>
        </w:rPr>
        <w:t xml:space="preserve"> от Подрядчика заменить работников Подрядчика, квалификация которых не удовлетворяет требованиям Заказчика, установленным Договором.</w:t>
      </w:r>
    </w:p>
    <w:p w:rsidR="004A28D4" w:rsidRDefault="004A28D4" w:rsidP="004A28D4">
      <w:pPr>
        <w:autoSpaceDE w:val="0"/>
        <w:autoSpaceDN w:val="0"/>
        <w:adjustRightInd w:val="0"/>
        <w:ind w:left="33" w:firstLine="507"/>
        <w:jc w:val="both"/>
        <w:rPr>
          <w:rFonts w:ascii="Verdana" w:hAnsi="Verdana"/>
          <w:color w:val="000000"/>
          <w:sz w:val="20"/>
          <w:szCs w:val="20"/>
        </w:rPr>
      </w:pPr>
      <w:r w:rsidRPr="004A28D4">
        <w:rPr>
          <w:rFonts w:ascii="Verdana" w:hAnsi="Verdana"/>
          <w:color w:val="000000"/>
          <w:sz w:val="20"/>
          <w:szCs w:val="20"/>
        </w:rPr>
        <w:t>2.1.8. Заказчик также имеет иные права, предусмотренные Договором, его приложениями и действующим законодательством.</w:t>
      </w:r>
    </w:p>
    <w:p w:rsidR="00EC2E38" w:rsidRPr="004A28D4" w:rsidRDefault="00EC2E38" w:rsidP="004A28D4">
      <w:pPr>
        <w:autoSpaceDE w:val="0"/>
        <w:autoSpaceDN w:val="0"/>
        <w:adjustRightInd w:val="0"/>
        <w:ind w:left="33" w:firstLine="507"/>
        <w:jc w:val="both"/>
        <w:rPr>
          <w:rFonts w:ascii="Verdana" w:hAnsi="Verdana"/>
          <w:color w:val="000000"/>
          <w:sz w:val="20"/>
          <w:szCs w:val="20"/>
        </w:rPr>
      </w:pPr>
      <w:r>
        <w:rPr>
          <w:rFonts w:ascii="Verdana" w:hAnsi="Verdana"/>
          <w:color w:val="000000"/>
          <w:sz w:val="20"/>
          <w:szCs w:val="20"/>
        </w:rPr>
        <w:t xml:space="preserve">2.1.9. </w:t>
      </w:r>
      <w:r w:rsidRPr="00D17333">
        <w:rPr>
          <w:rFonts w:ascii="Verdana" w:hAnsi="Verdana"/>
          <w:color w:val="000000"/>
          <w:sz w:val="20"/>
          <w:szCs w:val="20"/>
        </w:rPr>
        <w:t xml:space="preserve">Соблюдать график вывода объекта, в соответствии с Графиком </w:t>
      </w:r>
      <w:r w:rsidR="003D2EE6">
        <w:rPr>
          <w:rFonts w:ascii="Verdana" w:hAnsi="Verdana"/>
          <w:color w:val="000000"/>
          <w:sz w:val="20"/>
          <w:szCs w:val="20"/>
        </w:rPr>
        <w:t>производства</w:t>
      </w:r>
      <w:r w:rsidRPr="00D17333">
        <w:rPr>
          <w:rFonts w:ascii="Verdana" w:hAnsi="Verdana"/>
          <w:color w:val="000000"/>
          <w:sz w:val="20"/>
          <w:szCs w:val="20"/>
        </w:rPr>
        <w:t xml:space="preserve"> работ (Приложение № 3 к Договору), за исключением случаев воздействия внешних факторов или независящих от Заказчика причин (изменения графика ремонта энергоблок</w:t>
      </w:r>
      <w:r w:rsidR="003D2EE6">
        <w:rPr>
          <w:rFonts w:ascii="Verdana" w:hAnsi="Verdana"/>
          <w:color w:val="000000"/>
          <w:sz w:val="20"/>
          <w:szCs w:val="20"/>
        </w:rPr>
        <w:t>ов</w:t>
      </w:r>
      <w:r w:rsidRPr="00D17333">
        <w:rPr>
          <w:rFonts w:ascii="Verdana" w:hAnsi="Verdana"/>
          <w:color w:val="000000"/>
          <w:sz w:val="20"/>
          <w:szCs w:val="20"/>
        </w:rPr>
        <w:t xml:space="preserve"> и оборудования подведомственного филиалу ОАО «СО ЕЭС» Пермским РДУ). При этом Заказчик письменно направляет соответствующие уведомление Подрядчику</w:t>
      </w:r>
    </w:p>
    <w:p w:rsidR="004A28D4" w:rsidRPr="004A28D4" w:rsidRDefault="004A28D4" w:rsidP="004A28D4">
      <w:pPr>
        <w:ind w:firstLine="567"/>
        <w:jc w:val="both"/>
        <w:rPr>
          <w:rFonts w:ascii="Verdana" w:hAnsi="Verdana"/>
          <w:b/>
          <w:color w:val="000000"/>
          <w:sz w:val="20"/>
          <w:szCs w:val="20"/>
        </w:rPr>
      </w:pPr>
      <w:r w:rsidRPr="004A28D4">
        <w:rPr>
          <w:rFonts w:ascii="Verdana" w:hAnsi="Verdana"/>
          <w:b/>
          <w:color w:val="000000"/>
          <w:sz w:val="20"/>
          <w:szCs w:val="20"/>
        </w:rPr>
        <w:t>2.2. Заказчик обязан:</w:t>
      </w:r>
    </w:p>
    <w:p w:rsidR="004A28D4" w:rsidRPr="004A28D4" w:rsidRDefault="004A28D4" w:rsidP="009A289A">
      <w:pPr>
        <w:numPr>
          <w:ilvl w:val="2"/>
          <w:numId w:val="112"/>
        </w:numPr>
        <w:ind w:left="0" w:firstLine="567"/>
        <w:contextualSpacing/>
        <w:jc w:val="both"/>
        <w:rPr>
          <w:rFonts w:ascii="Verdana" w:hAnsi="Verdana"/>
          <w:color w:val="000000"/>
          <w:sz w:val="20"/>
          <w:szCs w:val="20"/>
        </w:rPr>
      </w:pPr>
      <w:r w:rsidRPr="004A28D4">
        <w:rPr>
          <w:rFonts w:ascii="Verdana" w:hAnsi="Verdana"/>
          <w:color w:val="000000"/>
          <w:sz w:val="20"/>
          <w:szCs w:val="20"/>
        </w:rPr>
        <w:t xml:space="preserve">Предоставить Подрядчику Техническую документацию, в объеме, предусмотренном в Техническом задании (Приложение № 1 к Договору), согласованную и утвержденную в соответствующем порядке Заказчиком, в течение </w:t>
      </w:r>
      <w:r w:rsidR="00682F40" w:rsidRPr="004A28D4">
        <w:rPr>
          <w:rFonts w:ascii="Verdana" w:hAnsi="Verdana"/>
          <w:color w:val="000000"/>
          <w:sz w:val="20"/>
          <w:szCs w:val="20"/>
        </w:rPr>
        <w:t>5 (пяти) рабочих дней</w:t>
      </w:r>
      <w:r w:rsidRPr="004A28D4">
        <w:rPr>
          <w:rFonts w:ascii="Verdana" w:hAnsi="Verdana"/>
          <w:color w:val="000000"/>
          <w:sz w:val="20"/>
          <w:szCs w:val="20"/>
        </w:rPr>
        <w:t xml:space="preserve"> с даты заключения Договора по акту приема-передачи.</w:t>
      </w:r>
    </w:p>
    <w:p w:rsidR="004A28D4" w:rsidRPr="0003118D" w:rsidRDefault="004A28D4" w:rsidP="0003118D">
      <w:pPr>
        <w:pStyle w:val="aff1"/>
        <w:numPr>
          <w:ilvl w:val="2"/>
          <w:numId w:val="132"/>
        </w:numPr>
        <w:ind w:left="0" w:firstLine="567"/>
        <w:jc w:val="both"/>
      </w:pPr>
      <w:r w:rsidRPr="004A28D4">
        <w:rPr>
          <w:rFonts w:ascii="Verdana" w:hAnsi="Verdana"/>
          <w:color w:val="000000"/>
          <w:sz w:val="20"/>
          <w:szCs w:val="20"/>
        </w:rPr>
        <w:t>Обеспечить подходы и подъезды к Объекту производства Работ</w:t>
      </w:r>
      <w:r w:rsidR="0003118D">
        <w:rPr>
          <w:rFonts w:ascii="Verdana" w:hAnsi="Verdana"/>
          <w:color w:val="000000"/>
          <w:sz w:val="20"/>
          <w:szCs w:val="20"/>
        </w:rPr>
        <w:t xml:space="preserve"> </w:t>
      </w:r>
      <w:r w:rsidR="0003118D" w:rsidRPr="00FD4170">
        <w:rPr>
          <w:rFonts w:ascii="Verdana" w:hAnsi="Verdana"/>
          <w:sz w:val="20"/>
          <w:szCs w:val="20"/>
        </w:rPr>
        <w:t>по существующим дорогам и тротуарам Заказчика.</w:t>
      </w:r>
      <w:r w:rsidRPr="0003118D">
        <w:rPr>
          <w:rFonts w:ascii="Verdana" w:hAnsi="Verdana"/>
          <w:color w:val="000000"/>
          <w:sz w:val="20"/>
          <w:szCs w:val="20"/>
        </w:rPr>
        <w:t xml:space="preserve"> </w:t>
      </w:r>
    </w:p>
    <w:p w:rsidR="004A28D4" w:rsidRPr="004A28D4" w:rsidRDefault="004A28D4" w:rsidP="009A289A">
      <w:pPr>
        <w:numPr>
          <w:ilvl w:val="2"/>
          <w:numId w:val="112"/>
        </w:numPr>
        <w:ind w:left="0" w:firstLine="567"/>
        <w:contextualSpacing/>
        <w:jc w:val="both"/>
        <w:rPr>
          <w:rFonts w:ascii="Verdana" w:hAnsi="Verdana"/>
          <w:color w:val="000000"/>
          <w:sz w:val="20"/>
          <w:szCs w:val="20"/>
        </w:rPr>
      </w:pPr>
      <w:r w:rsidRPr="004A28D4">
        <w:rPr>
          <w:rFonts w:ascii="Verdana" w:hAnsi="Verdana"/>
          <w:color w:val="000000"/>
          <w:sz w:val="20"/>
          <w:szCs w:val="20"/>
        </w:rPr>
        <w:t xml:space="preserve">Обеспечить пригодное для проведения Работ состояние Объекта. </w:t>
      </w:r>
    </w:p>
    <w:p w:rsidR="004A28D4" w:rsidRPr="004A28D4" w:rsidRDefault="004A28D4" w:rsidP="009A289A">
      <w:pPr>
        <w:numPr>
          <w:ilvl w:val="2"/>
          <w:numId w:val="112"/>
        </w:numPr>
        <w:ind w:left="0" w:firstLine="567"/>
        <w:contextualSpacing/>
        <w:jc w:val="both"/>
        <w:rPr>
          <w:rFonts w:ascii="Verdana" w:hAnsi="Verdana"/>
          <w:color w:val="000000"/>
          <w:sz w:val="20"/>
          <w:szCs w:val="20"/>
        </w:rPr>
      </w:pPr>
      <w:r w:rsidRPr="004A28D4">
        <w:rPr>
          <w:rFonts w:ascii="Verdana" w:hAnsi="Verdana"/>
          <w:color w:val="000000"/>
          <w:sz w:val="20"/>
          <w:szCs w:val="20"/>
        </w:rPr>
        <w:t>При наличии возможности предоставить точки подключения для обеспечения Подрядчика временным электро-, тепло-, водоснабжением, водоотведением, телефонной связью необходимым на период выполнения Работ, выделить места для складирования материалов и оборудования на Объекте. Снабжение Подрядчика электро-, тепло-, водоресурсами и обеспечение телефонной связью осуществляется на основании соответствующих договоров, заключаемых Подрядчиком со снабжающими организациями. В случае если снабжение Подрядчика указанными ресурсами и обеспечение телефонной связью осуществляет Заказчик, то Подрядчик приобретает эти услуги / товары на основании отдельных соглашений.</w:t>
      </w:r>
    </w:p>
    <w:p w:rsidR="004A28D4" w:rsidRPr="004A28D4" w:rsidRDefault="004A28D4" w:rsidP="009A289A">
      <w:pPr>
        <w:numPr>
          <w:ilvl w:val="2"/>
          <w:numId w:val="112"/>
        </w:numPr>
        <w:ind w:left="0" w:firstLine="567"/>
        <w:contextualSpacing/>
        <w:jc w:val="both"/>
        <w:rPr>
          <w:rFonts w:ascii="Verdana" w:hAnsi="Verdana"/>
          <w:color w:val="000000"/>
          <w:sz w:val="20"/>
          <w:szCs w:val="20"/>
        </w:rPr>
      </w:pPr>
      <w:r w:rsidRPr="004A28D4">
        <w:rPr>
          <w:rFonts w:ascii="Verdana" w:hAnsi="Verdana"/>
          <w:color w:val="000000"/>
          <w:sz w:val="20"/>
          <w:szCs w:val="20"/>
        </w:rPr>
        <w:t>Предоставлять Подрядчику на весь период подготовки и проведения Работ по Договору возможность пользоваться технической документацией своего технического архива и другими имеющимися в его распоряжении техническими и технологическими документами, необходимыми для производства Работ.</w:t>
      </w:r>
    </w:p>
    <w:p w:rsidR="004A28D4" w:rsidRPr="004A28D4" w:rsidRDefault="004A28D4" w:rsidP="009A289A">
      <w:pPr>
        <w:numPr>
          <w:ilvl w:val="2"/>
          <w:numId w:val="112"/>
        </w:numPr>
        <w:ind w:left="0" w:firstLine="567"/>
        <w:contextualSpacing/>
        <w:jc w:val="both"/>
        <w:rPr>
          <w:rFonts w:ascii="Verdana" w:hAnsi="Verdana"/>
          <w:color w:val="000000"/>
          <w:sz w:val="20"/>
          <w:szCs w:val="20"/>
        </w:rPr>
      </w:pPr>
      <w:r w:rsidRPr="004A28D4">
        <w:rPr>
          <w:rFonts w:ascii="Verdana" w:hAnsi="Verdana"/>
          <w:color w:val="000000"/>
          <w:sz w:val="20"/>
          <w:szCs w:val="20"/>
        </w:rPr>
        <w:t>Оплатить выполненные Подрядчиком Работы по цене и в порядке, указанным в разделе 6 Договора.</w:t>
      </w:r>
    </w:p>
    <w:p w:rsidR="004A28D4" w:rsidRPr="004A28D4" w:rsidRDefault="004A28D4" w:rsidP="004A28D4">
      <w:pPr>
        <w:ind w:firstLine="567"/>
        <w:contextualSpacing/>
        <w:jc w:val="both"/>
        <w:rPr>
          <w:rFonts w:ascii="Verdana" w:hAnsi="Verdana"/>
          <w:color w:val="000000"/>
          <w:sz w:val="20"/>
          <w:szCs w:val="20"/>
        </w:rPr>
      </w:pPr>
      <w:r w:rsidRPr="004A28D4">
        <w:rPr>
          <w:rFonts w:ascii="Verdana" w:hAnsi="Verdana"/>
          <w:color w:val="000000"/>
          <w:sz w:val="20"/>
          <w:szCs w:val="20"/>
        </w:rPr>
        <w:t xml:space="preserve">2.2.8. Выполнить обязанности, предусмотренные в иных статьях и разделах Договора. </w:t>
      </w:r>
    </w:p>
    <w:p w:rsidR="004A28D4" w:rsidRPr="004A28D4" w:rsidRDefault="004A28D4" w:rsidP="004A28D4">
      <w:pPr>
        <w:ind w:firstLine="567"/>
        <w:jc w:val="both"/>
        <w:rPr>
          <w:rFonts w:ascii="Verdana" w:hAnsi="Verdana"/>
          <w:b/>
          <w:color w:val="000000"/>
          <w:sz w:val="20"/>
          <w:szCs w:val="20"/>
        </w:rPr>
      </w:pPr>
      <w:r w:rsidRPr="004A28D4">
        <w:rPr>
          <w:rFonts w:ascii="Verdana" w:hAnsi="Verdana"/>
          <w:b/>
          <w:color w:val="000000"/>
          <w:sz w:val="20"/>
          <w:szCs w:val="20"/>
        </w:rPr>
        <w:t>2.3. Подрядчик обязан:</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2.3.1. Выполнить Работу с надлежащим качеством и передать результат Работы Заказчику в состоянии, соответствующем Техническому заданию (Приложение № 1 к Договору), применимым требованиям действующего законодательства и НТД. </w:t>
      </w:r>
    </w:p>
    <w:p w:rsidR="004A28D4" w:rsidRPr="004A28D4" w:rsidRDefault="004A28D4" w:rsidP="004A28D4">
      <w:pPr>
        <w:tabs>
          <w:tab w:val="left" w:pos="1080"/>
        </w:tabs>
        <w:autoSpaceDE w:val="0"/>
        <w:autoSpaceDN w:val="0"/>
        <w:adjustRightInd w:val="0"/>
        <w:ind w:firstLine="567"/>
        <w:jc w:val="both"/>
        <w:rPr>
          <w:rFonts w:ascii="Verdana" w:hAnsi="Verdana"/>
          <w:color w:val="000000"/>
          <w:sz w:val="20"/>
          <w:szCs w:val="20"/>
        </w:rPr>
      </w:pPr>
      <w:r w:rsidRPr="004A28D4">
        <w:rPr>
          <w:rFonts w:ascii="Verdana" w:hAnsi="Verdana"/>
          <w:color w:val="000000"/>
          <w:sz w:val="20"/>
          <w:szCs w:val="20"/>
        </w:rPr>
        <w:t>2.3.2. До начала производства Работ (всех либо отдельной части):</w:t>
      </w:r>
    </w:p>
    <w:p w:rsidR="004A28D4" w:rsidRPr="004A28D4" w:rsidRDefault="004A28D4" w:rsidP="004A28D4">
      <w:pPr>
        <w:tabs>
          <w:tab w:val="left" w:pos="1080"/>
        </w:tabs>
        <w:autoSpaceDE w:val="0"/>
        <w:autoSpaceDN w:val="0"/>
        <w:adjustRightInd w:val="0"/>
        <w:ind w:firstLine="720"/>
        <w:jc w:val="both"/>
        <w:rPr>
          <w:rFonts w:ascii="Verdana" w:hAnsi="Verdana"/>
          <w:color w:val="000000"/>
          <w:sz w:val="20"/>
          <w:szCs w:val="20"/>
        </w:rPr>
      </w:pPr>
      <w:r w:rsidRPr="004A28D4">
        <w:rPr>
          <w:rFonts w:ascii="Verdana" w:hAnsi="Verdana"/>
          <w:color w:val="000000"/>
          <w:sz w:val="20"/>
          <w:szCs w:val="20"/>
        </w:rPr>
        <w:t>- провести аудит рабочей зоны (места выполнения Работ) с определением всех мероприятий по подготовке места выполнения Работ и обеспечения безопасных условий выполнения Работ,</w:t>
      </w:r>
    </w:p>
    <w:p w:rsidR="004A28D4" w:rsidRPr="004A28D4" w:rsidRDefault="004A28D4" w:rsidP="004A28D4">
      <w:pPr>
        <w:tabs>
          <w:tab w:val="left" w:pos="1080"/>
        </w:tabs>
        <w:autoSpaceDE w:val="0"/>
        <w:autoSpaceDN w:val="0"/>
        <w:adjustRightInd w:val="0"/>
        <w:ind w:firstLine="720"/>
        <w:jc w:val="both"/>
        <w:rPr>
          <w:rFonts w:ascii="Verdana" w:hAnsi="Verdana"/>
          <w:color w:val="000000"/>
          <w:sz w:val="20"/>
          <w:szCs w:val="20"/>
        </w:rPr>
      </w:pPr>
      <w:r w:rsidRPr="004A28D4">
        <w:rPr>
          <w:rFonts w:ascii="Verdana" w:hAnsi="Verdana"/>
          <w:color w:val="000000"/>
          <w:sz w:val="20"/>
          <w:szCs w:val="20"/>
        </w:rPr>
        <w:t>- проверить квалификацию работников Подрядчика/субподрядчика на соответствие требованиям Заказчика, установленным Договором,</w:t>
      </w:r>
    </w:p>
    <w:p w:rsidR="004A28D4" w:rsidRPr="004A28D4" w:rsidRDefault="004A28D4" w:rsidP="004A28D4">
      <w:pPr>
        <w:tabs>
          <w:tab w:val="left" w:pos="1080"/>
        </w:tabs>
        <w:autoSpaceDE w:val="0"/>
        <w:autoSpaceDN w:val="0"/>
        <w:adjustRightInd w:val="0"/>
        <w:ind w:firstLine="720"/>
        <w:jc w:val="both"/>
        <w:rPr>
          <w:rFonts w:ascii="Verdana" w:hAnsi="Verdana"/>
          <w:color w:val="000000"/>
          <w:sz w:val="20"/>
          <w:szCs w:val="20"/>
        </w:rPr>
      </w:pPr>
      <w:r w:rsidRPr="004A28D4">
        <w:rPr>
          <w:rFonts w:ascii="Verdana" w:hAnsi="Verdana"/>
          <w:color w:val="000000"/>
          <w:sz w:val="20"/>
          <w:szCs w:val="20"/>
        </w:rPr>
        <w:t>- разработать план производства Работ (далее – ППР), технологическую карту (далее – ТК) на каждый вид Работ, предусмотренный Договором, и представить их по акту приема-передачи на одобрение Заказчику, и, при необходимости, согласовать его с соответствующими государственными органами. В течение 2 (двух) рабочих дней с даты получения замечаний от Заказчика к представленным ППР и/или ТК внести необходимые корректировки/изменения и представить по акту приема-передачи, доработанные ППР, ТК Заказчику на повторное одобрение.</w:t>
      </w:r>
    </w:p>
    <w:p w:rsidR="004A28D4" w:rsidRDefault="004A28D4" w:rsidP="004A28D4">
      <w:pPr>
        <w:tabs>
          <w:tab w:val="left" w:pos="1080"/>
        </w:tabs>
        <w:autoSpaceDE w:val="0"/>
        <w:autoSpaceDN w:val="0"/>
        <w:adjustRightInd w:val="0"/>
        <w:ind w:firstLine="720"/>
        <w:jc w:val="both"/>
        <w:rPr>
          <w:rFonts w:ascii="Verdana" w:hAnsi="Verdana"/>
          <w:color w:val="000000"/>
          <w:sz w:val="20"/>
          <w:szCs w:val="20"/>
        </w:rPr>
      </w:pPr>
      <w:r w:rsidRPr="004A28D4">
        <w:rPr>
          <w:rFonts w:ascii="Verdana" w:hAnsi="Verdana"/>
          <w:color w:val="000000"/>
          <w:sz w:val="20"/>
          <w:szCs w:val="20"/>
        </w:rPr>
        <w:t>Подрядчик не имеет права приступать к выполнению Работ (соответствующей части Работ) при отсутствии согласованных Заказчиком ППР, ТК. При этом Стороны признают, что доработка ППР, ТК в соответствии с замечаниями Заказчика не дает право Подрядчику на продление сроков окончания выполнения Работ.</w:t>
      </w:r>
    </w:p>
    <w:p w:rsidR="006D3244" w:rsidRPr="004A28D4" w:rsidRDefault="006D3244" w:rsidP="004A28D4">
      <w:pPr>
        <w:tabs>
          <w:tab w:val="left" w:pos="1080"/>
        </w:tabs>
        <w:autoSpaceDE w:val="0"/>
        <w:autoSpaceDN w:val="0"/>
        <w:adjustRightInd w:val="0"/>
        <w:ind w:firstLine="720"/>
        <w:jc w:val="both"/>
        <w:rPr>
          <w:rFonts w:ascii="Verdana" w:hAnsi="Verdana"/>
          <w:color w:val="000000"/>
          <w:sz w:val="20"/>
          <w:szCs w:val="20"/>
        </w:rPr>
      </w:pPr>
      <w:r w:rsidRPr="006D3244">
        <w:rPr>
          <w:rFonts w:ascii="Verdana" w:hAnsi="Verdana"/>
          <w:color w:val="000000"/>
          <w:sz w:val="20"/>
          <w:szCs w:val="20"/>
        </w:rPr>
        <w:t>Перед началом выполнения строительно-монтажных работ совместно с Заказчиком оформить акт-допуск или наряд – допуск для производства Работ на территории Заказчика, в том числе на оборудовании, в зданиях, сооружениях</w:t>
      </w:r>
      <w:r>
        <w:rPr>
          <w:rFonts w:ascii="Verdana" w:hAnsi="Verdana"/>
          <w:color w:val="000000"/>
          <w:sz w:val="20"/>
          <w:szCs w:val="20"/>
        </w:rPr>
        <w:t>.</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2.3.3. Выполнить Работы в объеме и сроки, предусмотренные пунктами 1.1 и 1.5 Договора и приложениями к нему.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2.3.4. Осуществлять приемку, разгрузку/погрузку, транспортировку по территории Объекта, складирование, охрану необходимых для выполнения Работ оборудования и материалов в период проведения Работ.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2.3.5. Возвести собственными силами и средствами на территории Объекта все временные здания и сооружения, необходимые для хранения материалов и выполнения Работ по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2.3.6. Обеспечить наличие на Объекте </w:t>
      </w:r>
      <w:bookmarkStart w:id="1" w:name="OLE_LINK7"/>
      <w:bookmarkStart w:id="2" w:name="OLE_LINK8"/>
      <w:r w:rsidRPr="004A28D4">
        <w:rPr>
          <w:rFonts w:ascii="Verdana" w:hAnsi="Verdana"/>
          <w:color w:val="000000"/>
          <w:sz w:val="20"/>
          <w:szCs w:val="20"/>
        </w:rPr>
        <w:t>необходимых для выполнения Работ технических средств и приспособлений</w:t>
      </w:r>
      <w:bookmarkEnd w:id="1"/>
      <w:bookmarkEnd w:id="2"/>
      <w:r w:rsidRPr="004A28D4">
        <w:rPr>
          <w:rFonts w:ascii="Verdana" w:hAnsi="Verdana"/>
          <w:color w:val="000000"/>
          <w:sz w:val="20"/>
          <w:szCs w:val="20"/>
        </w:rPr>
        <w:t>, в том числе, строительной техники, передвижных бытовых и рабочих помещений, стационарных и сигнальных ограждений, грузоподъемных механизмов и приспособлений, сварочного оборудования, средств контроля качества выполненных Работ, строительных лесов и защитных улавливающих систем (далее – ЗУС), прочих средств, оборудования, инструментов, конструкций и т.п. Осуществить их надлежащую доставку на территорию Объекта, разгрузку/погрузку, транспортировку по территории Объекта, складирование, охрану и вывоз после окончания выполнения Работ.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2.3.7. В течение 10 (десяти) календарных дней после подписания </w:t>
      </w:r>
      <w:r w:rsidR="00682F40" w:rsidRPr="002022FC">
        <w:rPr>
          <w:rFonts w:ascii="Verdana" w:hAnsi="Verdana"/>
          <w:sz w:val="20"/>
          <w:szCs w:val="20"/>
        </w:rPr>
        <w:t>Итогов</w:t>
      </w:r>
      <w:r w:rsidR="00682F40">
        <w:rPr>
          <w:rFonts w:ascii="Verdana" w:hAnsi="Verdana"/>
          <w:sz w:val="20"/>
          <w:szCs w:val="20"/>
        </w:rPr>
        <w:t>ого</w:t>
      </w:r>
      <w:r w:rsidR="00682F40" w:rsidRPr="002022FC">
        <w:rPr>
          <w:rFonts w:ascii="Verdana" w:hAnsi="Verdana"/>
          <w:sz w:val="20"/>
          <w:szCs w:val="20"/>
        </w:rPr>
        <w:t xml:space="preserve"> Акт</w:t>
      </w:r>
      <w:r w:rsidR="00682F40">
        <w:rPr>
          <w:rFonts w:ascii="Verdana" w:hAnsi="Verdana"/>
          <w:sz w:val="20"/>
          <w:szCs w:val="20"/>
        </w:rPr>
        <w:t>а</w:t>
      </w:r>
      <w:r w:rsidR="00682F40" w:rsidRPr="002022FC">
        <w:rPr>
          <w:rFonts w:ascii="Verdana" w:hAnsi="Verdana"/>
          <w:sz w:val="20"/>
          <w:szCs w:val="20"/>
        </w:rPr>
        <w:t xml:space="preserve"> (Акт приемки в промышленную эксплуатацию)</w:t>
      </w:r>
      <w:r w:rsidRPr="004A28D4">
        <w:rPr>
          <w:rFonts w:ascii="Verdana" w:hAnsi="Verdana"/>
          <w:color w:val="000000"/>
          <w:sz w:val="20"/>
          <w:szCs w:val="20"/>
        </w:rPr>
        <w:t xml:space="preserve"> вывезти за пределы Объекта принадлежащие ему материалы, оборудование, транспортные средства, инструменты, приборы, инвентарь, изделия и конструкции, иные средства и приспособления.</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2.3.8. Безвозмездно исправить по требованию Заказчика все выявленные (в т.</w:t>
      </w:r>
      <w:r w:rsidR="003D2EE6">
        <w:rPr>
          <w:rFonts w:ascii="Verdana" w:hAnsi="Verdana"/>
          <w:color w:val="000000"/>
          <w:sz w:val="20"/>
          <w:szCs w:val="20"/>
        </w:rPr>
        <w:t xml:space="preserve"> </w:t>
      </w:r>
      <w:r w:rsidRPr="004A28D4">
        <w:rPr>
          <w:rFonts w:ascii="Verdana" w:hAnsi="Verdana"/>
          <w:color w:val="000000"/>
          <w:sz w:val="20"/>
          <w:szCs w:val="20"/>
        </w:rPr>
        <w:t>ч. при приемке Работ) недостатки, если в процессе выполнения Работы Подрядчик допустил отступление от условий Договора, ухудшившее качество Работы, в течение 3 (трех) рабочих дней с момента получения соответствующего требования от Заказчика, если Заказчиком не установлен с учетом характера необходимых доработок более длительный срок.</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Своевременно устранить за свой счет недостатки и дефекты, выявленные в течение гарантийного срока в соответствии с условиями Договора.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2.3.9. Выполнить Работу собственными силами или с привлечением с письменного согласия Заказчика третьих лиц с использованием оборудования и материалов, поставка которых осуществляется Подрядчиком в соответствии с Приложением № 4 к Договору.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2.3.10. В ходе выполнения Работ на Объекте проводить необходимые противопожарные мероприятия, мероприятия по охране труда, охране окружающей среды и рациональному использованию территории, нести ответственность за соблюдение всех видов правил и условий безопасности при выполнении Работ круглосуточно, как в отношении механизмов (всех видов спецтехники, машин, подъемных кранов, приборов, оборудования, временных и передвижных источников тепла и энергии, инструментов, инвентаря и всякого рода оснастки и т.п.), используемых при выполнении Работ, так и в отношении физических лиц. Нести ответственность за соблюдение требований соответствующих правил по охране труда, СНиП, ГОСТ и ТУ, действующих на территории Российской Федерации.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2.3.11. Обеспечить организацию производства Работ в соответствии с требованиями по охране труда, СНиП 12-03-2001 «Безопасность труда в строительстве. Часть 1. Общие требования»; СНиП 12-04-2002 «Безопасность труда в строительстве. Часть 2. Строительное производство» (для оборудования «Правила техники безопасности при эксплуатации тепломеханического оборудования электростанций и тепловых сетей. РД 34.03.201-97»). Нести ответственность за соблюдение требований охраны труда на территории Заказчика, в том числе при работе на оборудовании Заказчика, в зданиях, сооружениях Заказчика. Обеспечить содержание и уборку места выполнения Работ. Приемка Заказчиком выполненных Работ осуществляется только после надлежащего исполнения Подрядчиком обязанности по содержанию и уборке места выполнения Работ, а также приведения ее в соответствие установленным санитарным нормам.</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2.3.12. Осуществить охрану материалов, оборудования и другого имущества на территории Объекта с момента начала Работ до момента их завершения и приемки Заказчиком выполненных Работ, нести ответственность за сохранность материалов и оборудования, используемых Подрядчиком при выполнении Работ.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Не допускать несанкционированный вывоз/вынос работником Подрядчика товарно-материальных ценностей, принадлежащих Заказчику и/или третьим лицам, с территории филиала «</w:t>
      </w:r>
      <w:r w:rsidR="00682F40">
        <w:rPr>
          <w:rFonts w:ascii="Verdana" w:hAnsi="Verdana"/>
          <w:color w:val="000000"/>
          <w:sz w:val="20"/>
          <w:szCs w:val="20"/>
        </w:rPr>
        <w:t>Яйвинская</w:t>
      </w:r>
      <w:r w:rsidRPr="004A28D4">
        <w:rPr>
          <w:rFonts w:ascii="Verdana" w:hAnsi="Verdana"/>
          <w:color w:val="000000"/>
          <w:sz w:val="20"/>
          <w:szCs w:val="20"/>
        </w:rPr>
        <w:t xml:space="preserve"> ГРЭС» </w:t>
      </w:r>
      <w:r w:rsidR="00682F40">
        <w:rPr>
          <w:rFonts w:ascii="Verdana" w:hAnsi="Verdana"/>
          <w:color w:val="000000"/>
          <w:sz w:val="20"/>
          <w:szCs w:val="20"/>
        </w:rPr>
        <w:t>П</w:t>
      </w:r>
      <w:r w:rsidRPr="004A28D4">
        <w:rPr>
          <w:rFonts w:ascii="Verdana" w:hAnsi="Verdana"/>
          <w:color w:val="000000"/>
          <w:sz w:val="20"/>
          <w:szCs w:val="20"/>
        </w:rPr>
        <w:t>АО «</w:t>
      </w:r>
      <w:r w:rsidR="00682F40">
        <w:rPr>
          <w:rFonts w:ascii="Verdana" w:hAnsi="Verdana"/>
          <w:color w:val="000000"/>
          <w:sz w:val="20"/>
          <w:szCs w:val="20"/>
        </w:rPr>
        <w:t>Юнипро</w:t>
      </w:r>
      <w:r w:rsidRPr="004A28D4">
        <w:rPr>
          <w:rFonts w:ascii="Verdana" w:hAnsi="Verdana"/>
          <w:color w:val="000000"/>
          <w:sz w:val="20"/>
          <w:szCs w:val="20"/>
        </w:rPr>
        <w:t xml:space="preserve">».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В случаях выявления несанкционированного вывоза/выноса работником Подрядчика товарно-материальных ценностей, принадлежащих Заказчику и/или третьим лицам, с территории филиала «Яйвинская ГРЭС» ПАО «Юнипро», Заказчик имеет право не допустить на территорию филиала «</w:t>
      </w:r>
      <w:r w:rsidR="00682F40">
        <w:rPr>
          <w:rFonts w:ascii="Verdana" w:hAnsi="Verdana"/>
          <w:color w:val="000000"/>
          <w:sz w:val="20"/>
          <w:szCs w:val="20"/>
        </w:rPr>
        <w:t>Яйвин</w:t>
      </w:r>
      <w:r w:rsidRPr="004A28D4">
        <w:rPr>
          <w:rFonts w:ascii="Verdana" w:hAnsi="Verdana"/>
          <w:color w:val="000000"/>
          <w:sz w:val="20"/>
          <w:szCs w:val="20"/>
        </w:rPr>
        <w:t xml:space="preserve">ская ГРЭС» </w:t>
      </w:r>
      <w:r w:rsidR="00682F40">
        <w:rPr>
          <w:rFonts w:ascii="Verdana" w:hAnsi="Verdana"/>
          <w:color w:val="000000"/>
          <w:sz w:val="20"/>
          <w:szCs w:val="20"/>
        </w:rPr>
        <w:t>П</w:t>
      </w:r>
      <w:r w:rsidR="00682F40" w:rsidRPr="004A28D4">
        <w:rPr>
          <w:rFonts w:ascii="Verdana" w:hAnsi="Verdana"/>
          <w:color w:val="000000"/>
          <w:sz w:val="20"/>
          <w:szCs w:val="20"/>
        </w:rPr>
        <w:t>АО «</w:t>
      </w:r>
      <w:r w:rsidR="00682F40">
        <w:rPr>
          <w:rFonts w:ascii="Verdana" w:hAnsi="Verdana"/>
          <w:color w:val="000000"/>
          <w:sz w:val="20"/>
          <w:szCs w:val="20"/>
        </w:rPr>
        <w:t>Юнипро</w:t>
      </w:r>
      <w:r w:rsidR="00682F40" w:rsidRPr="004A28D4">
        <w:rPr>
          <w:rFonts w:ascii="Verdana" w:hAnsi="Verdana"/>
          <w:color w:val="000000"/>
          <w:sz w:val="20"/>
          <w:szCs w:val="20"/>
        </w:rPr>
        <w:t>»</w:t>
      </w:r>
      <w:r w:rsidRPr="004A28D4">
        <w:rPr>
          <w:rFonts w:ascii="Verdana" w:hAnsi="Verdana"/>
          <w:color w:val="000000"/>
          <w:sz w:val="20"/>
          <w:szCs w:val="20"/>
        </w:rPr>
        <w:t xml:space="preserve"> как работника, допустившего такое нарушение, так и всех работников бригады (смены) в состав которой входил этот работник.</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Выявление несанкционированного вывоза/выноса работником Подрядчика </w:t>
      </w:r>
      <w:r w:rsidR="00682F40" w:rsidRPr="004A28D4">
        <w:rPr>
          <w:rFonts w:ascii="Verdana" w:hAnsi="Verdana"/>
          <w:color w:val="000000"/>
          <w:sz w:val="20"/>
          <w:szCs w:val="20"/>
        </w:rPr>
        <w:t>товарно-материальных ценностей,</w:t>
      </w:r>
      <w:r w:rsidRPr="004A28D4">
        <w:rPr>
          <w:rFonts w:ascii="Verdana" w:hAnsi="Verdana"/>
          <w:color w:val="000000"/>
          <w:sz w:val="20"/>
          <w:szCs w:val="20"/>
        </w:rPr>
        <w:t xml:space="preserve"> принадлежащих Заказчику и/или третьим лицам с территории филиала «</w:t>
      </w:r>
      <w:r w:rsidR="00682F40">
        <w:rPr>
          <w:rFonts w:ascii="Verdana" w:hAnsi="Verdana"/>
          <w:color w:val="000000"/>
          <w:sz w:val="20"/>
          <w:szCs w:val="20"/>
        </w:rPr>
        <w:t>Яйвин</w:t>
      </w:r>
      <w:r w:rsidR="00682F40" w:rsidRPr="004A28D4">
        <w:rPr>
          <w:rFonts w:ascii="Verdana" w:hAnsi="Verdana"/>
          <w:color w:val="000000"/>
          <w:sz w:val="20"/>
          <w:szCs w:val="20"/>
        </w:rPr>
        <w:t xml:space="preserve">ская ГРЭС» </w:t>
      </w:r>
      <w:r w:rsidR="00682F40">
        <w:rPr>
          <w:rFonts w:ascii="Verdana" w:hAnsi="Verdana"/>
          <w:color w:val="000000"/>
          <w:sz w:val="20"/>
          <w:szCs w:val="20"/>
        </w:rPr>
        <w:t>П</w:t>
      </w:r>
      <w:r w:rsidR="00682F40" w:rsidRPr="004A28D4">
        <w:rPr>
          <w:rFonts w:ascii="Verdana" w:hAnsi="Verdana"/>
          <w:color w:val="000000"/>
          <w:sz w:val="20"/>
          <w:szCs w:val="20"/>
        </w:rPr>
        <w:t>АО «</w:t>
      </w:r>
      <w:r w:rsidR="00682F40">
        <w:rPr>
          <w:rFonts w:ascii="Verdana" w:hAnsi="Verdana"/>
          <w:color w:val="000000"/>
          <w:sz w:val="20"/>
          <w:szCs w:val="20"/>
        </w:rPr>
        <w:t>Юнипро</w:t>
      </w:r>
      <w:r w:rsidR="00682F40" w:rsidRPr="004A28D4">
        <w:rPr>
          <w:rFonts w:ascii="Verdana" w:hAnsi="Verdana"/>
          <w:color w:val="000000"/>
          <w:sz w:val="20"/>
          <w:szCs w:val="20"/>
        </w:rPr>
        <w:t>»</w:t>
      </w:r>
      <w:r w:rsidRPr="004A28D4">
        <w:rPr>
          <w:rFonts w:ascii="Verdana" w:hAnsi="Verdana"/>
          <w:color w:val="000000"/>
          <w:sz w:val="20"/>
          <w:szCs w:val="20"/>
        </w:rPr>
        <w:t xml:space="preserve"> подтверждается протоколом, оформленным работником ФГУП «Вневедомственная охрана» Минэнерго России с участием представителя Заказчика.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Требование Заказчика об отстранении от Работы работника Подрядчика, допустившего указанные в настоящем пункте Договора нарушения и/или работников бригады (смены) в состав которой входил этот работник, подлежит безусловному и незамедлительному исполнению Подрядчиком.</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За каждый случай совершения несанкционированного вывоза/выноса работником Подрядчика товарно-материальных ценностей, принадлежащих Заказчику и/или третьим лицам, с территории филиала «</w:t>
      </w:r>
      <w:r w:rsidR="00682F40">
        <w:rPr>
          <w:rFonts w:ascii="Verdana" w:hAnsi="Verdana"/>
          <w:color w:val="000000"/>
          <w:sz w:val="20"/>
          <w:szCs w:val="20"/>
        </w:rPr>
        <w:t>Яйвин</w:t>
      </w:r>
      <w:r w:rsidR="00682F40" w:rsidRPr="004A28D4">
        <w:rPr>
          <w:rFonts w:ascii="Verdana" w:hAnsi="Verdana"/>
          <w:color w:val="000000"/>
          <w:sz w:val="20"/>
          <w:szCs w:val="20"/>
        </w:rPr>
        <w:t xml:space="preserve">ская ГРЭС» </w:t>
      </w:r>
      <w:r w:rsidR="00682F40">
        <w:rPr>
          <w:rFonts w:ascii="Verdana" w:hAnsi="Verdana"/>
          <w:color w:val="000000"/>
          <w:sz w:val="20"/>
          <w:szCs w:val="20"/>
        </w:rPr>
        <w:t>П</w:t>
      </w:r>
      <w:r w:rsidR="00682F40" w:rsidRPr="004A28D4">
        <w:rPr>
          <w:rFonts w:ascii="Verdana" w:hAnsi="Verdana"/>
          <w:color w:val="000000"/>
          <w:sz w:val="20"/>
          <w:szCs w:val="20"/>
        </w:rPr>
        <w:t>АО «</w:t>
      </w:r>
      <w:r w:rsidR="00682F40">
        <w:rPr>
          <w:rFonts w:ascii="Verdana" w:hAnsi="Verdana"/>
          <w:color w:val="000000"/>
          <w:sz w:val="20"/>
          <w:szCs w:val="20"/>
        </w:rPr>
        <w:t>Юнипро</w:t>
      </w:r>
      <w:r w:rsidR="00682F40" w:rsidRPr="004A28D4">
        <w:rPr>
          <w:rFonts w:ascii="Verdana" w:hAnsi="Verdana"/>
          <w:color w:val="000000"/>
          <w:sz w:val="20"/>
          <w:szCs w:val="20"/>
        </w:rPr>
        <w:t>»</w:t>
      </w:r>
      <w:r w:rsidRPr="004A28D4">
        <w:rPr>
          <w:rFonts w:ascii="Verdana" w:hAnsi="Verdana"/>
          <w:color w:val="000000"/>
          <w:sz w:val="20"/>
          <w:szCs w:val="20"/>
        </w:rPr>
        <w:t>, Подрядчик выплачивает Заказчику штраф в размере 300 000 (триста тысяч) рублей за каждый такой зафиксированный случай. Штраф уплачивается в порядке, установленном пунктом 9.15 Договора.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2.3.13. Использовать в процессе выполнения Работ оборудование и материалы, сертифицированные на территории Российской Федерации и необходимые для выполнения Работ, а также оборудование, комплектующие изделия в соответствии с Технической документацией и Техническим заданием, требованиями, установленными Федеральным законом от 27.12.2002 № 184-ФЗ «О техническом регулировании».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Подрядчик обязуется не использовать в процессе выполнения Работ по Договору материалы и изделия, содержащие асбест.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2.3.14. Выполнять распорядок рабочего дня, установленный на Объекте Заказчика. Режим рабочего дня определяется Подрядчиком и Заказчиком в зависимости от Графика производства работ (Приложение № 3 к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2.3.15. Немедленно извещать Заказчика о независящих от Подрядчика обстоятельствах, угрожающих надежности и качеству результатов выполнения Работ, либо создающих невозможность завершения их в срок.</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2.3.16. Осуществить доставку оборудования, комплектующих изделий, материалов (Приложение № 4 к Договору), в том числе от склада Заказчика, до места выполнения Работ своими силами и за свой счет.</w:t>
      </w:r>
    </w:p>
    <w:p w:rsidR="004A28D4" w:rsidRPr="004A28D4" w:rsidRDefault="004A28D4" w:rsidP="004A28D4">
      <w:pPr>
        <w:ind w:firstLine="567"/>
        <w:jc w:val="both"/>
        <w:rPr>
          <w:rFonts w:ascii="Verdana" w:hAnsi="Verdana"/>
          <w:sz w:val="20"/>
          <w:szCs w:val="20"/>
        </w:rPr>
      </w:pPr>
      <w:r w:rsidRPr="004A28D4">
        <w:rPr>
          <w:rFonts w:ascii="Verdana" w:hAnsi="Verdana"/>
          <w:sz w:val="20"/>
          <w:szCs w:val="20"/>
        </w:rPr>
        <w:t>2.3.17. Еже</w:t>
      </w:r>
      <w:r w:rsidR="00BD6A5C">
        <w:rPr>
          <w:rFonts w:ascii="Verdana" w:hAnsi="Verdana"/>
          <w:sz w:val="20"/>
          <w:szCs w:val="20"/>
        </w:rPr>
        <w:t>месяч</w:t>
      </w:r>
      <w:r w:rsidRPr="004A28D4">
        <w:rPr>
          <w:rFonts w:ascii="Verdana" w:hAnsi="Verdana"/>
          <w:sz w:val="20"/>
          <w:szCs w:val="20"/>
        </w:rPr>
        <w:t>но в первый рабочий день недели, следующей за отчетн</w:t>
      </w:r>
      <w:r w:rsidR="00BD6A5C">
        <w:rPr>
          <w:rFonts w:ascii="Verdana" w:hAnsi="Verdana"/>
          <w:sz w:val="20"/>
          <w:szCs w:val="20"/>
        </w:rPr>
        <w:t>ым</w:t>
      </w:r>
      <w:r w:rsidRPr="004A28D4">
        <w:rPr>
          <w:rFonts w:ascii="Verdana" w:hAnsi="Verdana"/>
          <w:sz w:val="20"/>
          <w:szCs w:val="20"/>
        </w:rPr>
        <w:t>,</w:t>
      </w:r>
      <w:r w:rsidRPr="004A28D4">
        <w:rPr>
          <w:rFonts w:ascii="Verdana" w:hAnsi="Verdana"/>
          <w:color w:val="000000"/>
          <w:sz w:val="20"/>
          <w:szCs w:val="20"/>
        </w:rPr>
        <w:t xml:space="preserve"> </w:t>
      </w:r>
      <w:r w:rsidRPr="004A28D4">
        <w:rPr>
          <w:rFonts w:ascii="Verdana" w:hAnsi="Verdana"/>
          <w:sz w:val="20"/>
          <w:szCs w:val="20"/>
        </w:rPr>
        <w:t>предоставлять Заказчику информацию о количестве используемого им персонала (включая персонал Субподрядчиков) и фактически отработанном персоналом Подрядчика (Субподрядчиков) времени (в часах) в отчетный период (</w:t>
      </w:r>
      <w:r w:rsidR="00682F40">
        <w:rPr>
          <w:rFonts w:ascii="Verdana" w:hAnsi="Verdana"/>
          <w:sz w:val="20"/>
          <w:szCs w:val="20"/>
        </w:rPr>
        <w:t>месяц</w:t>
      </w:r>
      <w:r w:rsidRPr="004A28D4">
        <w:rPr>
          <w:rFonts w:ascii="Verdana" w:hAnsi="Verdana"/>
          <w:sz w:val="20"/>
          <w:szCs w:val="20"/>
        </w:rPr>
        <w:t>).</w:t>
      </w:r>
    </w:p>
    <w:p w:rsidR="004A28D4" w:rsidRPr="004A28D4" w:rsidRDefault="004A28D4" w:rsidP="004A28D4">
      <w:pPr>
        <w:shd w:val="clear" w:color="auto" w:fill="FFFFFF"/>
        <w:ind w:firstLine="567"/>
        <w:jc w:val="both"/>
        <w:rPr>
          <w:rFonts w:ascii="Verdana" w:hAnsi="Verdana"/>
          <w:sz w:val="20"/>
          <w:szCs w:val="20"/>
        </w:rPr>
      </w:pPr>
      <w:r w:rsidRPr="004A28D4">
        <w:rPr>
          <w:rFonts w:ascii="Verdana" w:hAnsi="Verdana"/>
          <w:color w:val="000000"/>
          <w:sz w:val="20"/>
          <w:szCs w:val="20"/>
        </w:rPr>
        <w:t>2.3.18. Сдавать Заказчику по Актам освидетельствования скрытых работ каждые скрытые Работы, выполняемые по Договору, в порядке, установленном настоящим пунктом Договора. Подрядчик обязан уведомлять в письменной форме Заказчика о готовности к сдаче Работ, скрываемых последующими работами (т.е. Работ, приемка и оценка качества выполнения которых, невозможна иначе как сразу после их выполнения, но не позднее момента начала выполнения последующих работ), не менее чем за сутки до начала выполнения последующих Работ.</w:t>
      </w:r>
    </w:p>
    <w:p w:rsidR="004A28D4" w:rsidRPr="00682F40" w:rsidRDefault="004A28D4" w:rsidP="004A28D4">
      <w:pPr>
        <w:shd w:val="clear" w:color="auto" w:fill="FFFFFF"/>
        <w:tabs>
          <w:tab w:val="left" w:pos="720"/>
        </w:tabs>
        <w:ind w:firstLine="567"/>
        <w:jc w:val="both"/>
        <w:rPr>
          <w:rFonts w:ascii="Verdana" w:hAnsi="Verdana"/>
          <w:color w:val="000000"/>
          <w:sz w:val="20"/>
          <w:szCs w:val="20"/>
        </w:rPr>
      </w:pPr>
      <w:r w:rsidRPr="004A28D4">
        <w:rPr>
          <w:rFonts w:ascii="Verdana" w:hAnsi="Verdana"/>
          <w:color w:val="000000"/>
          <w:sz w:val="20"/>
          <w:szCs w:val="20"/>
        </w:rPr>
        <w:t>Если скрытые Работы выполнены без приемки Заказчиком, Подрядчик обязан по письменному требованию Заказчика за свой счет вскрыть и предъявить Заказчику любую, указанную Заказчиком часть либо весь объем скрытых Работ, с последующим восстановлением вскрытых объемов Работ за счет Подрядчика. Настоящее положение не распространяется на случаи, если Заказчик, уведомленный в порядке настоящего пункта Договора о необходимости принятия скрытых Работ, в установленный срок не явился для приемки скрытых Работ.</w:t>
      </w:r>
    </w:p>
    <w:p w:rsidR="004A28D4" w:rsidRPr="00682F40" w:rsidRDefault="004A28D4" w:rsidP="004A28D4">
      <w:pPr>
        <w:shd w:val="clear" w:color="auto" w:fill="FFFFFF"/>
        <w:tabs>
          <w:tab w:val="left" w:pos="720"/>
        </w:tabs>
        <w:ind w:firstLine="567"/>
        <w:jc w:val="both"/>
        <w:rPr>
          <w:rFonts w:ascii="Verdana" w:hAnsi="Verdana"/>
          <w:color w:val="000000"/>
          <w:sz w:val="20"/>
          <w:szCs w:val="20"/>
        </w:rPr>
      </w:pPr>
      <w:r w:rsidRPr="004A28D4">
        <w:rPr>
          <w:rFonts w:ascii="Verdana" w:hAnsi="Verdana"/>
          <w:color w:val="000000"/>
          <w:sz w:val="20"/>
          <w:szCs w:val="20"/>
        </w:rPr>
        <w:t>Приемка Заказчиком скрытых Работ оформляется Сторонами Актом освидетельствования скрытых работ. Срок оформления такого акта не должен превышать двух дней с даты приемки Заказчиком скрытых Работ.</w:t>
      </w:r>
    </w:p>
    <w:p w:rsidR="004A28D4" w:rsidRPr="004A28D4" w:rsidRDefault="004A28D4" w:rsidP="004A28D4">
      <w:pPr>
        <w:shd w:val="clear" w:color="auto" w:fill="FFFFFF"/>
        <w:tabs>
          <w:tab w:val="left" w:pos="720"/>
        </w:tabs>
        <w:ind w:firstLine="567"/>
        <w:jc w:val="both"/>
        <w:rPr>
          <w:rFonts w:ascii="Verdana" w:hAnsi="Verdana"/>
          <w:color w:val="000000"/>
          <w:sz w:val="20"/>
          <w:szCs w:val="20"/>
        </w:rPr>
      </w:pPr>
      <w:r w:rsidRPr="004A28D4">
        <w:rPr>
          <w:rFonts w:ascii="Verdana" w:hAnsi="Verdana"/>
          <w:color w:val="000000"/>
          <w:sz w:val="20"/>
          <w:szCs w:val="20"/>
        </w:rPr>
        <w:t xml:space="preserve">2.3.19. Соблюдать требования Регламента </w:t>
      </w:r>
      <w:r w:rsidR="00682F40" w:rsidRPr="00682F40">
        <w:rPr>
          <w:rFonts w:ascii="Verdana" w:hAnsi="Verdana"/>
          <w:color w:val="000000"/>
          <w:sz w:val="20"/>
          <w:szCs w:val="20"/>
        </w:rPr>
        <w:t>«Правила безопасности для подрядных организаций» (СТО № ОТиБП-Р.03)</w:t>
      </w:r>
      <w:r w:rsidRPr="004A28D4">
        <w:rPr>
          <w:rFonts w:ascii="Verdana" w:hAnsi="Verdana"/>
          <w:color w:val="000000"/>
          <w:sz w:val="20"/>
          <w:szCs w:val="20"/>
        </w:rPr>
        <w:t xml:space="preserve"> (Приложение № </w:t>
      </w:r>
      <w:r w:rsidR="0003118D">
        <w:rPr>
          <w:rFonts w:ascii="Verdana" w:hAnsi="Verdana"/>
          <w:color w:val="000000"/>
          <w:sz w:val="20"/>
          <w:szCs w:val="20"/>
        </w:rPr>
        <w:t>6</w:t>
      </w:r>
      <w:r w:rsidRPr="004A28D4">
        <w:rPr>
          <w:rFonts w:ascii="Verdana" w:hAnsi="Verdana"/>
          <w:color w:val="000000"/>
          <w:sz w:val="20"/>
          <w:szCs w:val="20"/>
        </w:rPr>
        <w:t xml:space="preserve"> к Договору) и требования Регламента системы экологического менеджмента «Правила охраны окружающей среды для подрядных организаций и арендаторов» (РО-ПТУ-11) (Приложение № </w:t>
      </w:r>
      <w:r w:rsidR="0003118D">
        <w:rPr>
          <w:rFonts w:ascii="Verdana" w:hAnsi="Verdana"/>
          <w:color w:val="000000"/>
          <w:sz w:val="20"/>
          <w:szCs w:val="20"/>
        </w:rPr>
        <w:t>7</w:t>
      </w:r>
      <w:r w:rsidRPr="004A28D4">
        <w:rPr>
          <w:rFonts w:ascii="Verdana" w:hAnsi="Verdana"/>
          <w:color w:val="000000"/>
          <w:sz w:val="20"/>
          <w:szCs w:val="20"/>
        </w:rPr>
        <w:t xml:space="preserve"> к Договору), а также включить аналогичное условие во все заключаемые договоры субподряда.</w:t>
      </w:r>
    </w:p>
    <w:p w:rsid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2.3.20. </w:t>
      </w:r>
      <w:r w:rsidR="0011246E" w:rsidRPr="0011246E">
        <w:rPr>
          <w:rFonts w:ascii="Verdana" w:hAnsi="Verdana"/>
          <w:color w:val="000000"/>
          <w:sz w:val="20"/>
          <w:szCs w:val="20"/>
        </w:rPr>
        <w:t>Соблюдать требования Стандарта «О мерах безопасности при работе с асбестом и асбестосодержащими материалами на объектах ПАО «Юнипро» (СТО № ОТиБП-С.20) (Подрядчик ознакомлен с указанными документами при заключении Договора), а также включить аналогичное условие во все договоры субподряда</w:t>
      </w:r>
      <w:r w:rsidRPr="004A28D4">
        <w:rPr>
          <w:rFonts w:ascii="Verdana" w:hAnsi="Verdana"/>
          <w:color w:val="000000"/>
          <w:sz w:val="20"/>
          <w:szCs w:val="20"/>
        </w:rPr>
        <w:t>.</w:t>
      </w:r>
    </w:p>
    <w:p w:rsidR="0011246E" w:rsidRPr="004A28D4" w:rsidRDefault="0011246E" w:rsidP="004A28D4">
      <w:pPr>
        <w:ind w:firstLine="567"/>
        <w:jc w:val="both"/>
        <w:rPr>
          <w:rFonts w:ascii="Verdana" w:hAnsi="Verdana"/>
          <w:color w:val="000000"/>
          <w:sz w:val="20"/>
          <w:szCs w:val="20"/>
        </w:rPr>
      </w:pPr>
      <w:r>
        <w:rPr>
          <w:rFonts w:ascii="Verdana" w:hAnsi="Verdana"/>
          <w:color w:val="000000"/>
          <w:sz w:val="20"/>
          <w:szCs w:val="20"/>
        </w:rPr>
        <w:t>2.3.21.</w:t>
      </w:r>
      <w:r>
        <w:rPr>
          <w:rFonts w:ascii="Verdana" w:hAnsi="Verdana"/>
          <w:color w:val="000000"/>
          <w:sz w:val="20"/>
          <w:szCs w:val="20"/>
        </w:rPr>
        <w:tab/>
      </w:r>
      <w:r w:rsidRPr="0011246E">
        <w:rPr>
          <w:rFonts w:ascii="Verdana" w:hAnsi="Verdana"/>
          <w:color w:val="000000"/>
          <w:sz w:val="20"/>
          <w:szCs w:val="20"/>
        </w:rPr>
        <w:t xml:space="preserve">Подрядчик обязан знать, что курение на территории станции разрешено в оборудованных местах в соответствии со Схемой мест курения (Приложение № </w:t>
      </w:r>
      <w:r w:rsidR="0003118D">
        <w:rPr>
          <w:rFonts w:ascii="Verdana" w:hAnsi="Verdana"/>
          <w:color w:val="000000"/>
          <w:sz w:val="20"/>
          <w:szCs w:val="20"/>
        </w:rPr>
        <w:t>8</w:t>
      </w:r>
      <w:r w:rsidRPr="0011246E">
        <w:rPr>
          <w:rFonts w:ascii="Verdana" w:hAnsi="Verdana"/>
          <w:color w:val="000000"/>
          <w:sz w:val="20"/>
          <w:szCs w:val="20"/>
        </w:rPr>
        <w:t xml:space="preserve"> к Договору) согласно Приказу по филиалу «Яйвинская ГРЭС» № </w:t>
      </w:r>
      <w:r w:rsidR="009E5F89">
        <w:rPr>
          <w:rFonts w:ascii="Verdana" w:hAnsi="Verdana"/>
          <w:color w:val="000000"/>
          <w:sz w:val="20"/>
          <w:szCs w:val="20"/>
        </w:rPr>
        <w:t>230</w:t>
      </w:r>
      <w:r w:rsidRPr="0011246E">
        <w:rPr>
          <w:rFonts w:ascii="Verdana" w:hAnsi="Verdana"/>
          <w:color w:val="000000"/>
          <w:sz w:val="20"/>
          <w:szCs w:val="20"/>
        </w:rPr>
        <w:t xml:space="preserve"> от </w:t>
      </w:r>
      <w:r w:rsidR="009E5F89">
        <w:rPr>
          <w:rFonts w:ascii="Verdana" w:hAnsi="Verdana"/>
          <w:color w:val="000000"/>
          <w:sz w:val="20"/>
          <w:szCs w:val="20"/>
        </w:rPr>
        <w:t>24</w:t>
      </w:r>
      <w:r w:rsidRPr="0011246E">
        <w:rPr>
          <w:rFonts w:ascii="Verdana" w:hAnsi="Verdana"/>
          <w:color w:val="000000"/>
          <w:sz w:val="20"/>
          <w:szCs w:val="20"/>
        </w:rPr>
        <w:t>.0</w:t>
      </w:r>
      <w:r w:rsidR="009E5F89">
        <w:rPr>
          <w:rFonts w:ascii="Verdana" w:hAnsi="Verdana"/>
          <w:color w:val="000000"/>
          <w:sz w:val="20"/>
          <w:szCs w:val="20"/>
        </w:rPr>
        <w:t>5</w:t>
      </w:r>
      <w:r w:rsidRPr="0011246E">
        <w:rPr>
          <w:rFonts w:ascii="Verdana" w:hAnsi="Verdana"/>
          <w:color w:val="000000"/>
          <w:sz w:val="20"/>
          <w:szCs w:val="20"/>
        </w:rPr>
        <w:t>.201</w:t>
      </w:r>
      <w:r w:rsidR="009E5F89">
        <w:rPr>
          <w:rFonts w:ascii="Verdana" w:hAnsi="Verdana"/>
          <w:color w:val="000000"/>
          <w:sz w:val="20"/>
          <w:szCs w:val="20"/>
        </w:rPr>
        <w:t>8</w:t>
      </w:r>
      <w:r w:rsidRPr="0011246E">
        <w:rPr>
          <w:rFonts w:ascii="Verdana" w:hAnsi="Verdana"/>
          <w:color w:val="000000"/>
          <w:sz w:val="20"/>
          <w:szCs w:val="20"/>
        </w:rPr>
        <w:t xml:space="preserve"> года «О соблюдении требований пожарной безопасности на филиале «Яйвинская ГРЭС» и соблюдать данные требования. В случае выявления Заказчиком нарушения (ий) Подрядчиком требований приказа по филиалу «Яйвинская ГРЭС» № </w:t>
      </w:r>
      <w:r w:rsidR="009E5F89">
        <w:rPr>
          <w:rFonts w:ascii="Verdana" w:hAnsi="Verdana"/>
          <w:color w:val="000000"/>
          <w:sz w:val="20"/>
          <w:szCs w:val="20"/>
        </w:rPr>
        <w:t>230</w:t>
      </w:r>
      <w:r w:rsidR="009E5F89" w:rsidRPr="0011246E">
        <w:rPr>
          <w:rFonts w:ascii="Verdana" w:hAnsi="Verdana"/>
          <w:color w:val="000000"/>
          <w:sz w:val="20"/>
          <w:szCs w:val="20"/>
        </w:rPr>
        <w:t xml:space="preserve"> от </w:t>
      </w:r>
      <w:r w:rsidR="009E5F89">
        <w:rPr>
          <w:rFonts w:ascii="Verdana" w:hAnsi="Verdana"/>
          <w:color w:val="000000"/>
          <w:sz w:val="20"/>
          <w:szCs w:val="20"/>
        </w:rPr>
        <w:t>24</w:t>
      </w:r>
      <w:r w:rsidR="009E5F89" w:rsidRPr="0011246E">
        <w:rPr>
          <w:rFonts w:ascii="Verdana" w:hAnsi="Verdana"/>
          <w:color w:val="000000"/>
          <w:sz w:val="20"/>
          <w:szCs w:val="20"/>
        </w:rPr>
        <w:t>.0</w:t>
      </w:r>
      <w:r w:rsidR="009E5F89">
        <w:rPr>
          <w:rFonts w:ascii="Verdana" w:hAnsi="Verdana"/>
          <w:color w:val="000000"/>
          <w:sz w:val="20"/>
          <w:szCs w:val="20"/>
        </w:rPr>
        <w:t>5</w:t>
      </w:r>
      <w:r w:rsidR="009E5F89" w:rsidRPr="0011246E">
        <w:rPr>
          <w:rFonts w:ascii="Verdana" w:hAnsi="Verdana"/>
          <w:color w:val="000000"/>
          <w:sz w:val="20"/>
          <w:szCs w:val="20"/>
        </w:rPr>
        <w:t>.201</w:t>
      </w:r>
      <w:r w:rsidR="009E5F89">
        <w:rPr>
          <w:rFonts w:ascii="Verdana" w:hAnsi="Verdana"/>
          <w:color w:val="000000"/>
          <w:sz w:val="20"/>
          <w:szCs w:val="20"/>
        </w:rPr>
        <w:t>8</w:t>
      </w:r>
      <w:r w:rsidR="009E5F89" w:rsidRPr="0011246E">
        <w:rPr>
          <w:rFonts w:ascii="Verdana" w:hAnsi="Verdana"/>
          <w:color w:val="000000"/>
          <w:sz w:val="20"/>
          <w:szCs w:val="20"/>
        </w:rPr>
        <w:t xml:space="preserve"> </w:t>
      </w:r>
      <w:r w:rsidRPr="0011246E">
        <w:rPr>
          <w:rFonts w:ascii="Verdana" w:hAnsi="Verdana"/>
          <w:color w:val="000000"/>
          <w:sz w:val="20"/>
          <w:szCs w:val="20"/>
        </w:rPr>
        <w:t>года (Подрядчик ознакомлен с указанными документами при заключении Договора), Заказчик вправе взыскать с Подрядчика штраф в соответствии с разделом 8 Договора, как за нарушение ППР в РФ. Подрядчик обязан, как по первому требованию Заказчика, так и без получения соответствующего требования, срочно принять меры к недопущению подчинённым ему персоналом подобных нарушений</w:t>
      </w:r>
    </w:p>
    <w:p w:rsidR="004A28D4" w:rsidRPr="004A28D4" w:rsidRDefault="004A28D4" w:rsidP="004A28D4">
      <w:pPr>
        <w:autoSpaceDE w:val="0"/>
        <w:autoSpaceDN w:val="0"/>
        <w:adjustRightInd w:val="0"/>
        <w:ind w:firstLine="567"/>
        <w:jc w:val="both"/>
        <w:rPr>
          <w:rFonts w:ascii="Verdana" w:hAnsi="Verdana"/>
          <w:color w:val="000000"/>
          <w:sz w:val="20"/>
          <w:szCs w:val="20"/>
        </w:rPr>
      </w:pPr>
      <w:r w:rsidRPr="004A28D4">
        <w:rPr>
          <w:rFonts w:ascii="Verdana" w:hAnsi="Verdana"/>
          <w:color w:val="000000"/>
          <w:sz w:val="20"/>
          <w:szCs w:val="20"/>
        </w:rPr>
        <w:t>2.3.2</w:t>
      </w:r>
      <w:r w:rsidR="0011246E">
        <w:rPr>
          <w:rFonts w:ascii="Verdana" w:hAnsi="Verdana"/>
          <w:color w:val="000000"/>
          <w:sz w:val="20"/>
          <w:szCs w:val="20"/>
        </w:rPr>
        <w:t>2</w:t>
      </w:r>
      <w:r w:rsidRPr="004A28D4">
        <w:rPr>
          <w:rFonts w:ascii="Verdana" w:hAnsi="Verdana"/>
          <w:color w:val="000000"/>
          <w:sz w:val="20"/>
          <w:szCs w:val="20"/>
        </w:rPr>
        <w:t>. Самостоятельно и за свой счет в соответствии с действующим законодательством Российской Федерации оформить (получить) Проект нормативов образования отходов и лимитов на их размещение, Паспорта отходов, заключить с имеющими необходимые разрешения организациями необходимые для утилизации отходов договоры (на сбор и вывоз твердых бытовых отходов (далее – ТБО), на откачку и вывоз жидких отходов (биотуалеты), на демеркуризацию ртутьсодержащих ламп и т.п.) и предоставить копии соответствующих договоров Заказчику в течение 20 (двадцати) календарных дней после заключения Договора. Обеспечить сбор, хранение, вывоз, утилизацию отходов, образовавшихся в результате выполнения Работ по Договору, с территории Объекта на лицензируемый объект размещения или утилизации отходов в соответствии с требованиями действующего законодательства Российской Федерации, а также за свой счет производить оплату за негативное воздействие на окружающую среду, за размещение, утилизацию отходов, образующихся в процессе деятельности Подрядчика на Объекте. Отходы, которые образовались в процессе выполнения Работ по Договору, и отходы потребления являются собственностью Подрядчика, за исключением металлолома, указанного в пункте 2.3.2</w:t>
      </w:r>
      <w:r w:rsidR="000A3FBA">
        <w:rPr>
          <w:rFonts w:ascii="Verdana" w:hAnsi="Verdana"/>
          <w:color w:val="000000"/>
          <w:sz w:val="20"/>
          <w:szCs w:val="20"/>
        </w:rPr>
        <w:t>4</w:t>
      </w:r>
      <w:r w:rsidRPr="004A28D4">
        <w:rPr>
          <w:rFonts w:ascii="Verdana" w:hAnsi="Verdana"/>
          <w:color w:val="000000"/>
          <w:sz w:val="20"/>
          <w:szCs w:val="20"/>
        </w:rPr>
        <w:t xml:space="preserve"> Договора</w:t>
      </w:r>
    </w:p>
    <w:p w:rsidR="004A28D4" w:rsidRPr="004A28D4" w:rsidRDefault="004A28D4" w:rsidP="004A28D4">
      <w:pPr>
        <w:autoSpaceDE w:val="0"/>
        <w:autoSpaceDN w:val="0"/>
        <w:adjustRightInd w:val="0"/>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3</w:t>
      </w:r>
      <w:r w:rsidRPr="004A28D4">
        <w:rPr>
          <w:rFonts w:ascii="Verdana" w:hAnsi="Verdana"/>
          <w:color w:val="000000"/>
          <w:sz w:val="20"/>
          <w:szCs w:val="20"/>
        </w:rPr>
        <w:t>. Ежеквартально до 30 числа, следующего за отчетным кварталом, предоставлять Заказчику копию Расчета платы за негативное воздействие на окружающую среду с отметкой о принятии уполномоченными государственными органами.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4</w:t>
      </w:r>
      <w:r w:rsidRPr="004A28D4">
        <w:rPr>
          <w:rFonts w:ascii="Verdana" w:hAnsi="Verdana"/>
          <w:color w:val="000000"/>
          <w:sz w:val="20"/>
          <w:szCs w:val="20"/>
        </w:rPr>
        <w:t>. Осуществить передачу демонтированного с Объекта Заказчика металлолома, подлежащего возврату Заказчику, с составлением Акта на возврат материала, фиксирующего дату, количество переданного металлолома за подписью уполномоченных представителей Заказчика и Подрядчика. Образовавшийся в ходе выполнения демонтажных Работ по Договору металлолом является собственностью Заказчика.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5</w:t>
      </w:r>
      <w:r w:rsidRPr="004A28D4">
        <w:rPr>
          <w:rFonts w:ascii="Verdana" w:hAnsi="Verdana"/>
          <w:color w:val="000000"/>
          <w:sz w:val="20"/>
          <w:szCs w:val="20"/>
        </w:rPr>
        <w:t>. В счет Цены Договора заблаговременно получить все необходимые разрешения, свидетельства о допуске к определенному виду работ, сертификаты, аттестаты, связанные с деятельностью Подрядчика и обязательствами по Договору, предоставляющие Подрядчику право на проведение Работ (далее – Разрешения), и передать их копии Заказчику до даты начала выполнения Работ, а также иметь аттестованный персонал, имеющий право на выполнение Работ. В случае проведения Работ с привлечением Субподрядчиков Подрядчик гарантирует наличие необходимых Разрешений у Субподрядчиков и передает их копии Заказчику до даты начала выполнения Работ. В случае отсутствия необходимых Разрешений у Подрядчика и/или его Субподрядчиков Стороны считают, что невозможность выполнения Работ в срок считается установленной, и Заказчик вправе отказаться от исполнения Договора и потребовать возмещения убытков.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Нарушение обязательства, предусмотренного настоящим пунктом, является существенным нарушением Договора со стороны Подрядчика.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6</w:t>
      </w:r>
      <w:r w:rsidRPr="004A28D4">
        <w:rPr>
          <w:rFonts w:ascii="Verdana" w:hAnsi="Verdana"/>
          <w:color w:val="000000"/>
          <w:sz w:val="20"/>
          <w:szCs w:val="20"/>
        </w:rPr>
        <w:t>. Задействовать для выполнения Работ работников Подрядчика/Субподрядчиков численностью, не менее указанной в Графике производства работ (Приложение № 3 к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Нарушение обязательства, предусмотренного настоящим пунктом, является существенным нарушением Договора со стороны Подрядчика.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7</w:t>
      </w:r>
      <w:r w:rsidRPr="004A28D4">
        <w:rPr>
          <w:rFonts w:ascii="Verdana" w:hAnsi="Verdana"/>
          <w:color w:val="000000"/>
          <w:sz w:val="20"/>
          <w:szCs w:val="20"/>
        </w:rPr>
        <w:t>. Обеспечить возможность проведения Заказчиком (или уполномоченной им организацией) аудита действующей системы управления и обеспечения качества Подрядчика с целью проверки хода и подтверждения качества выполняемых Работ и иных обязательств по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8</w:t>
      </w:r>
      <w:r w:rsidRPr="004A28D4">
        <w:rPr>
          <w:rFonts w:ascii="Verdana" w:hAnsi="Verdana"/>
          <w:color w:val="000000"/>
          <w:sz w:val="20"/>
          <w:szCs w:val="20"/>
        </w:rPr>
        <w:t>. В течение 5 (пяти) календарных дней с даты подписания Договора разработать и до начала Работ согласовать с Заказчиком План обеспечения качества производства строительно-монтажных (пусконаладочных) работ (далее - «План»).</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В Плане с учетом последовательности и специфики проведения строительно-монтажных (пусконаладочных) Работ должны быть указаны – виды Работ, контрольные точки освидетельствования скрытых Работ, точки промежуточной приемки ответственных конструкций и точки приемки выполненных Работ, проводимых Заказчиком с участием представителей проектной организации, осуществляющей авторский надзор, и при необходимости экспертных организаций.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Далее освидетельствование и контроль качества со стороны Заказчика осуществляются в соответствии с утвержденным Планом с оформлением свидетельств о проведении испытаний или контроля – записей о качестве.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2.3.2</w:t>
      </w:r>
      <w:r w:rsidR="000A3FBA">
        <w:rPr>
          <w:rFonts w:ascii="Verdana" w:hAnsi="Verdana"/>
          <w:color w:val="000000"/>
          <w:sz w:val="20"/>
          <w:szCs w:val="20"/>
        </w:rPr>
        <w:t>9</w:t>
      </w:r>
      <w:r w:rsidRPr="004A28D4">
        <w:rPr>
          <w:rFonts w:ascii="Verdana" w:hAnsi="Verdana"/>
          <w:color w:val="000000"/>
          <w:sz w:val="20"/>
          <w:szCs w:val="20"/>
        </w:rPr>
        <w:t>. Если при выполнении Работ Подрядчик обнаружит какие-либо дефекты в оборудовании и материалах, предоставляемых Заказчиком, существующих конструкциях и сооружениях Объекта, а также в документации на них, и/или невозможность их использования для строительства, письменно уведомить об этом Заказчика в срок не более 5 (пяти) рабочих дней с момента обнаружения таких дефектов (невозможности использования). Если Подрядчик не предупредил о таком дефекте (невозможности использования) Заказчика в указанный срок, то Подрядчик не вправе при предъявлении к нему или им к Заказчику соответствующих требований ссылаться на указанный дефект (невозможность использования).</w:t>
      </w:r>
    </w:p>
    <w:p w:rsidR="004A28D4" w:rsidRPr="004A28D4" w:rsidRDefault="004A28D4" w:rsidP="004A28D4">
      <w:pPr>
        <w:autoSpaceDE w:val="0"/>
        <w:autoSpaceDN w:val="0"/>
        <w:adjustRightInd w:val="0"/>
        <w:ind w:firstLine="567"/>
        <w:jc w:val="both"/>
        <w:rPr>
          <w:rFonts w:ascii="Verdana" w:hAnsi="Verdana"/>
          <w:color w:val="000000"/>
          <w:sz w:val="20"/>
          <w:szCs w:val="20"/>
        </w:rPr>
      </w:pPr>
      <w:r w:rsidRPr="004A28D4">
        <w:rPr>
          <w:rFonts w:ascii="Verdana" w:hAnsi="Verdana"/>
          <w:color w:val="000000"/>
          <w:sz w:val="20"/>
          <w:szCs w:val="20"/>
        </w:rPr>
        <w:t>2.3.</w:t>
      </w:r>
      <w:r w:rsidR="000A3FBA">
        <w:rPr>
          <w:rFonts w:ascii="Verdana" w:hAnsi="Verdana"/>
          <w:color w:val="000000"/>
          <w:sz w:val="20"/>
          <w:szCs w:val="20"/>
        </w:rPr>
        <w:t>30</w:t>
      </w:r>
      <w:r w:rsidRPr="004A28D4">
        <w:rPr>
          <w:rFonts w:ascii="Verdana" w:hAnsi="Verdana"/>
          <w:color w:val="000000"/>
          <w:sz w:val="20"/>
          <w:szCs w:val="20"/>
        </w:rPr>
        <w:t>. Соблюдать согласованный порядок ведения работ, обеспечить ведение Общего и Специального журналов Работ на Объекте в установленном Заказчиком порядке и форме и предоставлять их Заказчику по требованию последнего. Подготовить в счет Цены Договора исполнительную документацию, технические паспорта, сертификаты, инструкции и иные необходимые документы, касающиеся эксплуатации результата Работ, и передать указанные документы Заказчику при сдаче-приемке Работ.</w:t>
      </w:r>
    </w:p>
    <w:p w:rsid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2.3.3</w:t>
      </w:r>
      <w:r w:rsidR="000A3FBA">
        <w:rPr>
          <w:rFonts w:ascii="Verdana" w:hAnsi="Verdana"/>
          <w:color w:val="000000"/>
          <w:sz w:val="20"/>
          <w:szCs w:val="20"/>
        </w:rPr>
        <w:t>1</w:t>
      </w:r>
      <w:r w:rsidRPr="004A28D4">
        <w:rPr>
          <w:rFonts w:ascii="Verdana" w:hAnsi="Verdana"/>
          <w:color w:val="000000"/>
          <w:sz w:val="20"/>
          <w:szCs w:val="20"/>
        </w:rPr>
        <w:t>. Если во время производства Работ будут приняты новые или будут изменены действующие требования НТД, законодательства Российской Федерации, затрагивающие выполняемые Работы, Подрядчик обеспечит соответствие выполняемых Работ таким новым/измененным требованиям.</w:t>
      </w:r>
    </w:p>
    <w:p w:rsidR="0011246E" w:rsidRPr="0011246E" w:rsidRDefault="0011246E" w:rsidP="0011246E">
      <w:pPr>
        <w:ind w:firstLine="567"/>
        <w:jc w:val="both"/>
        <w:rPr>
          <w:rFonts w:ascii="Verdana" w:hAnsi="Verdana"/>
          <w:color w:val="000000"/>
          <w:sz w:val="20"/>
          <w:szCs w:val="20"/>
        </w:rPr>
      </w:pPr>
      <w:r w:rsidRPr="0011246E">
        <w:rPr>
          <w:rFonts w:ascii="Verdana" w:hAnsi="Verdana"/>
          <w:color w:val="000000"/>
          <w:sz w:val="20"/>
          <w:szCs w:val="20"/>
        </w:rPr>
        <w:t>2.3.3</w:t>
      </w:r>
      <w:r w:rsidR="000A3FBA">
        <w:rPr>
          <w:rFonts w:ascii="Verdana" w:hAnsi="Verdana"/>
          <w:color w:val="000000"/>
          <w:sz w:val="20"/>
          <w:szCs w:val="20"/>
        </w:rPr>
        <w:t>2</w:t>
      </w:r>
      <w:r w:rsidRPr="0011246E">
        <w:rPr>
          <w:rFonts w:ascii="Verdana" w:hAnsi="Verdana"/>
          <w:color w:val="000000"/>
          <w:sz w:val="20"/>
          <w:szCs w:val="20"/>
        </w:rPr>
        <w:t>.</w:t>
      </w:r>
      <w:r w:rsidRPr="0011246E">
        <w:rPr>
          <w:rFonts w:ascii="Verdana" w:hAnsi="Verdana"/>
          <w:color w:val="000000"/>
          <w:sz w:val="20"/>
          <w:szCs w:val="20"/>
        </w:rPr>
        <w:tab/>
        <w:t>Обеспечить наличие в течение срока действия Договора действующих лицензий на осуществление деятельности, членства в саморегулируемой организации (далее – СРО), допуска СРО к определенным видам работ, разрешений, согласований, необходимых для исполнения им обязательств по Договору. В течение 1 (одного) рабочего дня уведомить Заказчика об отзыве, аннулировании, признании недействительным или об утрате силы по иным основаниям указанных в первом предложении настоящего пункта документов.</w:t>
      </w:r>
    </w:p>
    <w:p w:rsidR="0011246E" w:rsidRPr="004A28D4" w:rsidRDefault="0011246E" w:rsidP="0011246E">
      <w:pPr>
        <w:ind w:firstLine="567"/>
        <w:jc w:val="both"/>
        <w:rPr>
          <w:rFonts w:ascii="Verdana" w:hAnsi="Verdana"/>
          <w:color w:val="000000"/>
          <w:sz w:val="20"/>
          <w:szCs w:val="20"/>
        </w:rPr>
      </w:pPr>
      <w:r w:rsidRPr="0011246E">
        <w:rPr>
          <w:rFonts w:ascii="Verdana" w:hAnsi="Verdana"/>
          <w:color w:val="000000"/>
          <w:sz w:val="20"/>
          <w:szCs w:val="20"/>
        </w:rPr>
        <w:t>2.3.3</w:t>
      </w:r>
      <w:r w:rsidR="000A3FBA">
        <w:rPr>
          <w:rFonts w:ascii="Verdana" w:hAnsi="Verdana"/>
          <w:color w:val="000000"/>
          <w:sz w:val="20"/>
          <w:szCs w:val="20"/>
        </w:rPr>
        <w:t>3</w:t>
      </w:r>
      <w:r w:rsidRPr="0011246E">
        <w:rPr>
          <w:rFonts w:ascii="Verdana" w:hAnsi="Verdana"/>
          <w:color w:val="000000"/>
          <w:sz w:val="20"/>
          <w:szCs w:val="20"/>
        </w:rPr>
        <w:t>.</w:t>
      </w:r>
      <w:r w:rsidRPr="0011246E">
        <w:rPr>
          <w:rFonts w:ascii="Verdana" w:hAnsi="Verdana"/>
          <w:color w:val="000000"/>
          <w:sz w:val="20"/>
          <w:szCs w:val="20"/>
        </w:rPr>
        <w:tab/>
        <w:t>Подрядчик обязуется предоставить по запросу Заказчика копии налоговых деклараций по налогу на добавленную стоимость и по налогу на прибыль или налоговых деклараций по упрощенной системе налогообложения, в случае если Подрядчик применяет такую систему налогообложения, а также копии расчетов по начисленным и уплаченным страховым взносам на обязательное социальное страхование от несчастных случаев на производстве и профессиональных заболеваний, а также по расходам на выплату страхового обеспечения (форма № 4 – ФСС РФ). Указанные налоговые декларации и расчеты предоставляются Заказчику за все налоговые (отчетные) периоды, начавшиеся и/или закончившиеся в течение срока выполнения Работ по Договору и срока их оплаты, не позднее 10 (десяти) календарных дней с момента предоставления их в налоговый орган и фонд социального страхования с документами, подтверждающими их принятие.</w:t>
      </w:r>
    </w:p>
    <w:p w:rsid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2.3.3</w:t>
      </w:r>
      <w:r w:rsidR="000A3FBA">
        <w:rPr>
          <w:rFonts w:ascii="Verdana" w:hAnsi="Verdana"/>
          <w:color w:val="000000"/>
          <w:sz w:val="20"/>
          <w:szCs w:val="20"/>
        </w:rPr>
        <w:t>4</w:t>
      </w:r>
      <w:r w:rsidRPr="004A28D4">
        <w:rPr>
          <w:rFonts w:ascii="Verdana" w:hAnsi="Verdana"/>
          <w:color w:val="000000"/>
          <w:sz w:val="20"/>
          <w:szCs w:val="20"/>
        </w:rPr>
        <w:t xml:space="preserve">. Разрабатывать и предоставлять Заказчику графики и отчетность, в </w:t>
      </w:r>
      <w:r w:rsidR="0011246E">
        <w:rPr>
          <w:rFonts w:ascii="Verdana" w:hAnsi="Verdana"/>
          <w:color w:val="000000"/>
          <w:sz w:val="20"/>
          <w:szCs w:val="20"/>
        </w:rPr>
        <w:t>период действия Договора.</w:t>
      </w:r>
    </w:p>
    <w:p w:rsidR="0011246E" w:rsidRPr="004A28D4" w:rsidRDefault="0011246E" w:rsidP="004A28D4">
      <w:pPr>
        <w:ind w:firstLine="567"/>
        <w:jc w:val="both"/>
        <w:rPr>
          <w:rFonts w:ascii="Verdana" w:hAnsi="Verdana"/>
          <w:color w:val="000000"/>
          <w:sz w:val="20"/>
          <w:szCs w:val="20"/>
        </w:rPr>
      </w:pPr>
      <w:r w:rsidRPr="0011246E">
        <w:rPr>
          <w:rFonts w:ascii="Verdana" w:hAnsi="Verdana"/>
          <w:color w:val="000000"/>
          <w:sz w:val="20"/>
          <w:szCs w:val="20"/>
        </w:rPr>
        <w:t>Подготовить за свой счет исполнительную документацию, технические паспорта, инструкции и иные необходимые документы, касающиеся выполнения работ и эксплуатации Объекта, в том числе предусмотренные Техническим заданием (Приложение № 1 к Договору). Указанные документы предоставляются одновременно с Актами сдачи-приемке выполненных работ (форма КС-2) о принятии работ, к которым относятся такие документы, если иное не согласовано с Заказчиком. В любом случае Подрядчик обязан передать указанные документы Заказчику не позднее чем за 5 (Пять) рабочих дней до начала приемки Объекта в эксплуатацию.</w:t>
      </w:r>
    </w:p>
    <w:p w:rsid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2.3.3</w:t>
      </w:r>
      <w:r w:rsidR="000A3FBA">
        <w:rPr>
          <w:rFonts w:ascii="Verdana" w:hAnsi="Verdana"/>
          <w:color w:val="000000"/>
          <w:sz w:val="20"/>
          <w:szCs w:val="20"/>
        </w:rPr>
        <w:t>5</w:t>
      </w:r>
      <w:r w:rsidRPr="004A28D4">
        <w:rPr>
          <w:rFonts w:ascii="Verdana" w:hAnsi="Verdana"/>
          <w:color w:val="000000"/>
          <w:sz w:val="20"/>
          <w:szCs w:val="20"/>
        </w:rPr>
        <w:t>. Выполнить в полном объеме все свои обязательства, предусмотренные в иных статьях и разделах Договора.</w:t>
      </w:r>
    </w:p>
    <w:p w:rsidR="00EC2E38" w:rsidRPr="00EC2E38" w:rsidRDefault="00EC2E38" w:rsidP="00EC2E38">
      <w:pPr>
        <w:ind w:firstLine="567"/>
        <w:jc w:val="both"/>
        <w:rPr>
          <w:rFonts w:ascii="Verdana" w:hAnsi="Verdana"/>
          <w:b/>
          <w:color w:val="000000"/>
          <w:sz w:val="20"/>
          <w:szCs w:val="20"/>
        </w:rPr>
      </w:pPr>
      <w:r w:rsidRPr="00EC2E38">
        <w:rPr>
          <w:rFonts w:ascii="Verdana" w:hAnsi="Verdana"/>
          <w:b/>
          <w:color w:val="000000"/>
          <w:sz w:val="20"/>
          <w:szCs w:val="20"/>
        </w:rPr>
        <w:t>2.4. Подрядчик имеет право:</w:t>
      </w:r>
    </w:p>
    <w:p w:rsidR="00EC2E38" w:rsidRPr="00EC2E38" w:rsidRDefault="00EC2E38" w:rsidP="00EC2E38">
      <w:pPr>
        <w:ind w:firstLine="567"/>
        <w:jc w:val="both"/>
        <w:rPr>
          <w:rFonts w:ascii="Verdana" w:hAnsi="Verdana"/>
          <w:color w:val="000000"/>
          <w:sz w:val="20"/>
          <w:szCs w:val="20"/>
        </w:rPr>
      </w:pPr>
      <w:r w:rsidRPr="00EC2E38">
        <w:rPr>
          <w:rFonts w:ascii="Verdana" w:hAnsi="Verdana"/>
          <w:color w:val="000000"/>
          <w:sz w:val="20"/>
          <w:szCs w:val="20"/>
        </w:rPr>
        <w:t>2.4.1.</w:t>
      </w:r>
      <w:r w:rsidRPr="00EC2E38">
        <w:rPr>
          <w:rFonts w:ascii="Verdana" w:hAnsi="Verdana"/>
          <w:color w:val="000000"/>
          <w:sz w:val="20"/>
          <w:szCs w:val="20"/>
        </w:rPr>
        <w:tab/>
        <w:t>Для выполнения Работ по Договору привлекать третьих лиц (субподрядные организации), при этом Подрядчик обязан письменно согласовать с Заказчиком привлечение указанных третьих лиц. Для согласования привлекаемых Подрядчиком третьих лиц (субподрядных организаций) при исполнении настоящего Договора, Подрядчик представляет Заказчику в течение 10 (десяти) дней после подписания настоящего Договора учредительные документы третьего лица (субподрядчике) и иные документы требуемые для анализа возможности привлечения третьего лица (субподрядчика) к виду работ указанные Техническом задании к договору.</w:t>
      </w:r>
    </w:p>
    <w:p w:rsidR="00EC2E38" w:rsidRDefault="00EC2E38" w:rsidP="00EC2E38">
      <w:pPr>
        <w:jc w:val="both"/>
        <w:rPr>
          <w:rFonts w:ascii="Verdana" w:hAnsi="Verdana"/>
          <w:color w:val="000000"/>
          <w:sz w:val="20"/>
          <w:szCs w:val="20"/>
        </w:rPr>
      </w:pPr>
      <w:r w:rsidRPr="00EC2E38">
        <w:rPr>
          <w:rFonts w:ascii="Verdana" w:hAnsi="Verdana"/>
          <w:color w:val="000000"/>
          <w:sz w:val="20"/>
          <w:szCs w:val="20"/>
        </w:rPr>
        <w:t>Ответственность за действие третьих лиц (субподрядных организаций), а также исполнение Договора в целом перед Заказчиком несёт Подрядчик. Срок согласования Заказчиком привлекаемых Подрядчиком третьих лиц (субподрядных организаций) составляет 5 (пять) дней с момента получения соответству</w:t>
      </w:r>
      <w:r>
        <w:rPr>
          <w:rFonts w:ascii="Verdana" w:hAnsi="Verdana"/>
          <w:color w:val="000000"/>
          <w:sz w:val="20"/>
          <w:szCs w:val="20"/>
        </w:rPr>
        <w:t>ющего уведомления от Подрядчика.</w:t>
      </w:r>
    </w:p>
    <w:p w:rsidR="00EC2E38" w:rsidRPr="00EC2E38" w:rsidRDefault="00EC2E38" w:rsidP="00EC2E38">
      <w:pPr>
        <w:jc w:val="both"/>
        <w:rPr>
          <w:rFonts w:ascii="Verdana" w:hAnsi="Verdana"/>
          <w:color w:val="000000"/>
          <w:sz w:val="20"/>
          <w:szCs w:val="20"/>
        </w:rPr>
      </w:pPr>
    </w:p>
    <w:p w:rsidR="004A28D4" w:rsidRPr="004A28D4" w:rsidRDefault="004A28D4" w:rsidP="00A30794">
      <w:pPr>
        <w:spacing w:before="120" w:after="120"/>
        <w:ind w:firstLine="567"/>
        <w:jc w:val="both"/>
        <w:rPr>
          <w:rFonts w:ascii="Verdana" w:hAnsi="Verdana"/>
          <w:b/>
          <w:color w:val="000000"/>
          <w:sz w:val="20"/>
          <w:szCs w:val="20"/>
        </w:rPr>
      </w:pPr>
      <w:r w:rsidRPr="004A28D4">
        <w:rPr>
          <w:rFonts w:ascii="Verdana" w:hAnsi="Verdana"/>
          <w:b/>
          <w:color w:val="000000"/>
          <w:sz w:val="20"/>
          <w:szCs w:val="20"/>
        </w:rPr>
        <w:t xml:space="preserve">3. Условия поставки материалов и оборудования </w:t>
      </w:r>
    </w:p>
    <w:p w:rsidR="00EC2E38" w:rsidRDefault="00EC2E38" w:rsidP="0090223A">
      <w:pPr>
        <w:numPr>
          <w:ilvl w:val="1"/>
          <w:numId w:val="123"/>
        </w:numPr>
        <w:jc w:val="both"/>
        <w:rPr>
          <w:rFonts w:ascii="Verdana" w:hAnsi="Verdana"/>
          <w:sz w:val="20"/>
          <w:szCs w:val="20"/>
        </w:rPr>
      </w:pPr>
      <w:r w:rsidRPr="00EC2E38">
        <w:rPr>
          <w:rFonts w:ascii="Verdana" w:hAnsi="Verdana"/>
          <w:sz w:val="20"/>
          <w:szCs w:val="20"/>
        </w:rPr>
        <w:t xml:space="preserve">Заказчик для выполнения работ, предусмотренных Договором, поручает Подрядчику осуществить поставку </w:t>
      </w:r>
      <w:r w:rsidR="0090223A">
        <w:rPr>
          <w:rFonts w:ascii="Verdana" w:hAnsi="Verdana"/>
          <w:sz w:val="20"/>
          <w:szCs w:val="20"/>
        </w:rPr>
        <w:t xml:space="preserve">материалов и оборудования </w:t>
      </w:r>
      <w:r w:rsidRPr="00EC2E38">
        <w:rPr>
          <w:rFonts w:ascii="Verdana" w:hAnsi="Verdana"/>
          <w:sz w:val="20"/>
          <w:szCs w:val="20"/>
        </w:rPr>
        <w:t xml:space="preserve">(Приложение № 4 к Договору), перечень (номенклатура) и общая стоимость которых указана в Приложении № 4 к Договору, необходимых для проведения работ в соответствии со Сводным сметным расчетом (Приложение № 2 к Договору). Перечень </w:t>
      </w:r>
      <w:r w:rsidR="0090223A" w:rsidRPr="0090223A">
        <w:rPr>
          <w:rFonts w:ascii="Verdana" w:hAnsi="Verdana"/>
          <w:sz w:val="20"/>
          <w:szCs w:val="20"/>
        </w:rPr>
        <w:t xml:space="preserve">материалов и оборудования, предоставляемых Подрядчиком </w:t>
      </w:r>
      <w:r w:rsidRPr="00EC2E38">
        <w:rPr>
          <w:rFonts w:ascii="Verdana" w:hAnsi="Verdana"/>
          <w:sz w:val="20"/>
          <w:szCs w:val="20"/>
        </w:rPr>
        <w:t>(Приложение № 4 к Договору) может быть скорректирован на основании Технического задания Заказчика и согласован с Заказчиком в ходе исполнения Договора без увеличения стоимости работ по Договору.</w:t>
      </w:r>
    </w:p>
    <w:p w:rsidR="00EC6663" w:rsidRPr="00EC2E38" w:rsidRDefault="00EC6663" w:rsidP="00EC6663">
      <w:pPr>
        <w:jc w:val="both"/>
        <w:rPr>
          <w:rFonts w:ascii="Verdana" w:hAnsi="Verdana"/>
          <w:sz w:val="20"/>
          <w:szCs w:val="20"/>
        </w:rPr>
      </w:pPr>
      <w:r w:rsidRPr="00EC6663">
        <w:rPr>
          <w:rFonts w:ascii="Verdana" w:hAnsi="Verdana"/>
          <w:sz w:val="20"/>
          <w:szCs w:val="20"/>
        </w:rPr>
        <w:t>По согласованию с Заказчиком Подрядчик может приобрести у него материалы, поставка которых в соответствии с Договором осуществляется Подрядчиком, по согласованной Сторонами цене с оформлением накладных на продажу таких материалов по форме ТОРГ-12 и/или договора купли-продажи. При этом обязательства и ответственность Подрядчика, касающиеся поставки и использования указанных материалов при строительстве, предусмотренные пунктами 3.2 – 3.</w:t>
      </w:r>
      <w:r>
        <w:rPr>
          <w:rFonts w:ascii="Verdana" w:hAnsi="Verdana"/>
          <w:sz w:val="20"/>
          <w:szCs w:val="20"/>
        </w:rPr>
        <w:t>7</w:t>
      </w:r>
      <w:r w:rsidRPr="00EC6663">
        <w:rPr>
          <w:rFonts w:ascii="Verdana" w:hAnsi="Verdana"/>
          <w:sz w:val="20"/>
          <w:szCs w:val="20"/>
        </w:rPr>
        <w:t xml:space="preserve"> Договора, остаются полностью в силе.</w:t>
      </w:r>
    </w:p>
    <w:p w:rsidR="00EC2E38" w:rsidRPr="00EC2E38" w:rsidRDefault="00EC2E38" w:rsidP="009A289A">
      <w:pPr>
        <w:numPr>
          <w:ilvl w:val="1"/>
          <w:numId w:val="123"/>
        </w:numPr>
        <w:ind w:firstLine="567"/>
        <w:jc w:val="both"/>
        <w:rPr>
          <w:rFonts w:ascii="Verdana" w:hAnsi="Verdana"/>
          <w:sz w:val="20"/>
          <w:szCs w:val="20"/>
        </w:rPr>
      </w:pPr>
      <w:r w:rsidRPr="00EC2E38">
        <w:rPr>
          <w:rFonts w:ascii="Verdana" w:hAnsi="Verdana"/>
          <w:sz w:val="20"/>
          <w:szCs w:val="20"/>
        </w:rPr>
        <w:t>Если после выполнения Работ имеется неизрасходованный остаток материалов и оборудования, переданных Заказчиком для выполнения Работ в соответствии с Договором, Подрядчик обязан возвратить остаток материалов и оборудования Заказчику в течение 3 (трех) рабочих дней с даты окончания выполнения Работ, либо с согласия Заказчика уменьшить цену Договора на стоимость оставшихся неиспользованных материалов и оборудования.</w:t>
      </w:r>
    </w:p>
    <w:p w:rsidR="00EC2E38" w:rsidRPr="00EC2E38" w:rsidRDefault="00EC2E38" w:rsidP="009A289A">
      <w:pPr>
        <w:numPr>
          <w:ilvl w:val="1"/>
          <w:numId w:val="123"/>
        </w:numPr>
        <w:ind w:firstLine="567"/>
        <w:jc w:val="both"/>
        <w:rPr>
          <w:rFonts w:ascii="Verdana" w:hAnsi="Verdana"/>
          <w:sz w:val="20"/>
          <w:szCs w:val="20"/>
        </w:rPr>
      </w:pPr>
      <w:r w:rsidRPr="00EC2E38">
        <w:rPr>
          <w:rFonts w:ascii="Verdana" w:hAnsi="Verdana"/>
          <w:sz w:val="20"/>
          <w:szCs w:val="20"/>
        </w:rPr>
        <w:tab/>
        <w:t>Материалы и оборудование, поставляемые Подрядчиком (Приложение № 4 к Договору), и используемые им при производстве Работ, должны пройти входной контроль в соответствии с ГОСТ 24297-2013 комиссией с участием представителей Подрядчика, а в случаях, когда это предусмотрено Приложением № 4 к Договору, либо по отдельному требованию Заказчика – комиссией с участием представителей Подрядчика и Заказчика. Виды и методы верификации, используемые при проведении входного контроля материалов и оборудования, указываются в Приложении № 4 к Договору. Результаты входного контроля (верификации) материалов и оборудования оформляются Подрядчиком в Журнале верификации закупленной продукции (ГОСТ 24297-2013 Приложение А), который должен быть незамедлительно предоставлен Подрядчиком Заказчику по его требованию.</w:t>
      </w:r>
    </w:p>
    <w:p w:rsidR="00EC2E38" w:rsidRPr="00EC2E38" w:rsidRDefault="00EC2E38" w:rsidP="009A289A">
      <w:pPr>
        <w:numPr>
          <w:ilvl w:val="1"/>
          <w:numId w:val="123"/>
        </w:numPr>
        <w:ind w:firstLine="567"/>
        <w:jc w:val="both"/>
        <w:rPr>
          <w:rFonts w:ascii="Verdana" w:hAnsi="Verdana"/>
          <w:sz w:val="20"/>
          <w:szCs w:val="20"/>
        </w:rPr>
      </w:pPr>
      <w:r w:rsidRPr="00EC2E38">
        <w:rPr>
          <w:rFonts w:ascii="Verdana" w:hAnsi="Verdana"/>
          <w:sz w:val="20"/>
          <w:szCs w:val="20"/>
        </w:rPr>
        <w:t>Материалы и оборудование, не соответствующие требованиям Договора, не имеющие сертификатов заводов-изготовителей, не прошедшие в установленном Договором порядке входной контроль на соответствие требованиям нормативной документации, поврежденные при транспортировке или разгрузке, к использованию не допускаются и подлежат замене Подрядчиком за свой счет. Заказчик вправе не принимать работы, выполненные Подрядчиком с использованием таких материалов и оборудования, а Подрядчик по требованию Заказчика обязан за свой счет выполнить такие работы заново с использованием материалов и оборудования, соответствующих требованиям Договора, и повторно предъявить их к сдаче-приемке Заказчику.</w:t>
      </w:r>
    </w:p>
    <w:p w:rsidR="00EC2E38" w:rsidRPr="00EC2E38" w:rsidRDefault="00EC2E38" w:rsidP="009A289A">
      <w:pPr>
        <w:numPr>
          <w:ilvl w:val="1"/>
          <w:numId w:val="123"/>
        </w:numPr>
        <w:ind w:firstLine="567"/>
        <w:jc w:val="both"/>
        <w:rPr>
          <w:rFonts w:ascii="Verdana" w:hAnsi="Verdana"/>
          <w:sz w:val="20"/>
          <w:szCs w:val="20"/>
        </w:rPr>
      </w:pPr>
      <w:r w:rsidRPr="00EC2E38">
        <w:rPr>
          <w:rFonts w:ascii="Verdana" w:hAnsi="Verdana"/>
          <w:sz w:val="20"/>
          <w:szCs w:val="20"/>
        </w:rPr>
        <w:t xml:space="preserve">При поставке материалов и запчастей Подрядчиком на объект, Заказчик осматривает их на соответствие условиям Договора и Приложению № 4 к Договору. Тара (упаковка) должна обеспечить полную сохранность материалов, предохранять их от повреждения при транспортировке и перегрузке. </w:t>
      </w:r>
    </w:p>
    <w:p w:rsidR="00EC2E38" w:rsidRPr="00EC2E38" w:rsidRDefault="00EC2E38" w:rsidP="009A289A">
      <w:pPr>
        <w:numPr>
          <w:ilvl w:val="1"/>
          <w:numId w:val="123"/>
        </w:numPr>
        <w:ind w:firstLine="567"/>
        <w:jc w:val="both"/>
        <w:rPr>
          <w:rFonts w:ascii="Verdana" w:hAnsi="Verdana"/>
          <w:sz w:val="20"/>
          <w:szCs w:val="20"/>
        </w:rPr>
      </w:pPr>
      <w:r w:rsidRPr="00EC2E38">
        <w:rPr>
          <w:rFonts w:ascii="Verdana" w:hAnsi="Verdana"/>
          <w:sz w:val="20"/>
          <w:szCs w:val="20"/>
        </w:rPr>
        <w:t>Право собственности на материалы и оборудование переходит к Заказчику в момент сдачи–приемки Работ и подписания Заказчиком соответствующих актов формы КС-2 в соответствии с разделом 4 Договора. Риск случайной гибели или повреждения оборудования и материалов переходит от Подрядчика к Заказчику в момент подписания Сторонами Итогового Акта (Акт сдачи в промышленную эксплуатацию).</w:t>
      </w:r>
    </w:p>
    <w:p w:rsidR="00EC2E38" w:rsidRPr="00EC2E38" w:rsidRDefault="00EC2E38" w:rsidP="009A289A">
      <w:pPr>
        <w:numPr>
          <w:ilvl w:val="1"/>
          <w:numId w:val="123"/>
        </w:numPr>
        <w:ind w:right="57" w:firstLine="567"/>
        <w:jc w:val="both"/>
        <w:rPr>
          <w:rFonts w:ascii="Verdana" w:hAnsi="Verdana"/>
          <w:color w:val="000000"/>
          <w:sz w:val="20"/>
          <w:szCs w:val="20"/>
        </w:rPr>
      </w:pPr>
      <w:r w:rsidRPr="00EC2E38">
        <w:rPr>
          <w:rFonts w:ascii="Verdana" w:hAnsi="Verdana"/>
          <w:color w:val="000000"/>
          <w:sz w:val="20"/>
          <w:szCs w:val="20"/>
        </w:rPr>
        <w:t>В случае замены объемов работ Заказчиком, Заказчик обязан принять и оплатить, ранее закупленные Подрядчиком материалы, запчасти, не требующиеся после замены объёмов работ, в соответствии с ранее согласованным перечнем (Приложение № 4 к Договору).</w:t>
      </w:r>
    </w:p>
    <w:p w:rsidR="004415D6" w:rsidRPr="00A30794" w:rsidRDefault="004415D6" w:rsidP="00A30794">
      <w:pPr>
        <w:ind w:right="-1" w:firstLine="567"/>
        <w:jc w:val="both"/>
        <w:rPr>
          <w:rFonts w:ascii="Verdana" w:hAnsi="Verdana"/>
          <w:color w:val="000000"/>
          <w:sz w:val="20"/>
          <w:szCs w:val="20"/>
          <w:lang w:eastAsia="x-none"/>
        </w:rPr>
      </w:pPr>
    </w:p>
    <w:p w:rsidR="004A28D4" w:rsidRPr="004A28D4" w:rsidRDefault="004A28D4" w:rsidP="004A28D4">
      <w:pPr>
        <w:ind w:right="-1" w:firstLine="567"/>
        <w:jc w:val="both"/>
        <w:rPr>
          <w:rFonts w:ascii="Verdana" w:hAnsi="Verdana"/>
          <w:b/>
          <w:color w:val="000000"/>
          <w:sz w:val="20"/>
          <w:szCs w:val="20"/>
          <w:lang w:eastAsia="x-none"/>
        </w:rPr>
      </w:pPr>
      <w:r w:rsidRPr="004A28D4">
        <w:rPr>
          <w:rFonts w:ascii="Verdana" w:hAnsi="Verdana"/>
          <w:b/>
          <w:color w:val="000000"/>
          <w:sz w:val="20"/>
          <w:szCs w:val="20"/>
          <w:lang w:eastAsia="x-none"/>
        </w:rPr>
        <w:t>4.</w:t>
      </w:r>
      <w:r w:rsidRPr="004A28D4">
        <w:rPr>
          <w:rFonts w:ascii="Verdana" w:hAnsi="Verdana"/>
          <w:b/>
          <w:sz w:val="20"/>
          <w:szCs w:val="20"/>
          <w:lang w:val="x-none" w:eastAsia="x-none"/>
        </w:rPr>
        <w:t xml:space="preserve"> </w:t>
      </w:r>
      <w:r w:rsidRPr="004A28D4">
        <w:rPr>
          <w:rFonts w:ascii="Verdana" w:hAnsi="Verdana"/>
          <w:b/>
          <w:color w:val="000000"/>
          <w:sz w:val="20"/>
          <w:szCs w:val="20"/>
          <w:lang w:eastAsia="x-none"/>
        </w:rPr>
        <w:t>Обеспечение строительства лесами и защитными улавливающими сооружениями (ЗУС).</w:t>
      </w:r>
    </w:p>
    <w:p w:rsidR="004A28D4" w:rsidRPr="004A28D4" w:rsidRDefault="004A28D4" w:rsidP="009A289A">
      <w:pPr>
        <w:numPr>
          <w:ilvl w:val="0"/>
          <w:numId w:val="115"/>
        </w:numPr>
        <w:tabs>
          <w:tab w:val="left" w:pos="1134"/>
        </w:tabs>
        <w:ind w:left="0" w:right="-1" w:firstLine="567"/>
        <w:jc w:val="both"/>
        <w:rPr>
          <w:rFonts w:ascii="Verdana" w:hAnsi="Verdana"/>
          <w:color w:val="000000"/>
          <w:sz w:val="20"/>
          <w:szCs w:val="20"/>
        </w:rPr>
      </w:pPr>
      <w:r w:rsidRPr="004A28D4">
        <w:rPr>
          <w:rFonts w:ascii="Verdana" w:hAnsi="Verdana"/>
          <w:color w:val="000000"/>
          <w:sz w:val="20"/>
          <w:szCs w:val="20"/>
          <w:lang w:eastAsia="x-none"/>
        </w:rPr>
        <w:t>В случаях, когда согласованный Заказчиком ППР предусматривает выполнение Подрядчиком Работ с использованием строительных лесов и/или ЗУС,</w:t>
      </w:r>
      <w:r w:rsidRPr="004A28D4" w:rsidDel="00453AF3">
        <w:rPr>
          <w:rFonts w:ascii="Verdana" w:hAnsi="Verdana"/>
          <w:color w:val="000000"/>
          <w:sz w:val="20"/>
          <w:szCs w:val="20"/>
        </w:rPr>
        <w:t xml:space="preserve"> </w:t>
      </w:r>
      <w:r w:rsidRPr="004A28D4">
        <w:rPr>
          <w:rFonts w:ascii="Verdana" w:hAnsi="Verdana"/>
          <w:color w:val="000000"/>
          <w:sz w:val="20"/>
          <w:szCs w:val="20"/>
        </w:rPr>
        <w:t xml:space="preserve">Подрядчик обязуется обеспечить в счет Цены Договора </w:t>
      </w:r>
      <w:r w:rsidRPr="004A28D4">
        <w:rPr>
          <w:rFonts w:ascii="Verdana" w:hAnsi="Verdana"/>
          <w:color w:val="000000"/>
          <w:sz w:val="20"/>
          <w:szCs w:val="20"/>
          <w:lang w:eastAsia="x-none"/>
        </w:rPr>
        <w:t xml:space="preserve">(1) </w:t>
      </w:r>
      <w:r w:rsidRPr="004A28D4">
        <w:rPr>
          <w:rFonts w:ascii="Verdana" w:hAnsi="Verdana"/>
          <w:color w:val="000000"/>
          <w:sz w:val="20"/>
          <w:szCs w:val="20"/>
        </w:rPr>
        <w:t xml:space="preserve">комплектацию площадки производства Работ </w:t>
      </w:r>
      <w:r w:rsidRPr="004A28D4">
        <w:rPr>
          <w:rFonts w:ascii="Verdana" w:hAnsi="Verdana"/>
          <w:color w:val="000000"/>
          <w:sz w:val="20"/>
          <w:szCs w:val="20"/>
          <w:lang w:eastAsia="x-none"/>
        </w:rPr>
        <w:t xml:space="preserve">всеми </w:t>
      </w:r>
      <w:r w:rsidRPr="004A28D4">
        <w:rPr>
          <w:rFonts w:ascii="Verdana" w:hAnsi="Verdana"/>
          <w:color w:val="000000"/>
          <w:sz w:val="20"/>
          <w:szCs w:val="20"/>
        </w:rPr>
        <w:t xml:space="preserve">необходимыми для выполнения Работ строительными лесами и/или </w:t>
      </w:r>
      <w:r w:rsidRPr="004A28D4">
        <w:rPr>
          <w:rFonts w:ascii="Verdana" w:hAnsi="Verdana"/>
          <w:color w:val="000000"/>
          <w:sz w:val="20"/>
          <w:szCs w:val="20"/>
          <w:lang w:eastAsia="x-none"/>
        </w:rPr>
        <w:t>ЗУС</w:t>
      </w:r>
      <w:r w:rsidRPr="004A28D4">
        <w:rPr>
          <w:rFonts w:ascii="Verdana" w:hAnsi="Verdana"/>
          <w:color w:val="000000"/>
          <w:sz w:val="20"/>
          <w:szCs w:val="20"/>
        </w:rPr>
        <w:t xml:space="preserve"> и предоставить Заказчику соответствующие сертификаты и иные документы, подтверждающие их соответствие требованиям ППР и действующего законодательства Российской Федерации, </w:t>
      </w:r>
      <w:r w:rsidRPr="004A28D4">
        <w:rPr>
          <w:rFonts w:ascii="Verdana" w:hAnsi="Verdana"/>
          <w:color w:val="000000"/>
          <w:sz w:val="20"/>
          <w:szCs w:val="20"/>
          <w:lang w:eastAsia="x-none"/>
        </w:rPr>
        <w:t>а также (2) обеспечить монтаж и демонтаж</w:t>
      </w:r>
      <w:r w:rsidRPr="004A28D4">
        <w:rPr>
          <w:rFonts w:ascii="Verdana" w:hAnsi="Verdana"/>
          <w:color w:val="000000"/>
          <w:sz w:val="20"/>
          <w:szCs w:val="20"/>
        </w:rPr>
        <w:t xml:space="preserve"> строительных лесов</w:t>
      </w:r>
      <w:r w:rsidRPr="004A28D4">
        <w:rPr>
          <w:rFonts w:ascii="Verdana" w:hAnsi="Verdana"/>
          <w:color w:val="000000"/>
          <w:sz w:val="20"/>
          <w:szCs w:val="20"/>
          <w:lang w:eastAsia="x-none"/>
        </w:rPr>
        <w:t xml:space="preserve"> и/или ЗУС в необходимом объеме.</w:t>
      </w:r>
    </w:p>
    <w:p w:rsidR="004A28D4" w:rsidRPr="004A28D4" w:rsidRDefault="004A28D4" w:rsidP="004A28D4">
      <w:pPr>
        <w:tabs>
          <w:tab w:val="left" w:pos="1134"/>
        </w:tabs>
        <w:ind w:right="-1" w:firstLine="567"/>
        <w:jc w:val="both"/>
        <w:rPr>
          <w:rFonts w:ascii="Verdana" w:hAnsi="Verdana"/>
          <w:color w:val="000000"/>
          <w:sz w:val="20"/>
          <w:szCs w:val="20"/>
          <w:lang w:eastAsia="x-none"/>
        </w:rPr>
      </w:pPr>
      <w:r w:rsidRPr="004A28D4">
        <w:rPr>
          <w:rFonts w:ascii="Verdana" w:hAnsi="Verdana"/>
          <w:color w:val="000000"/>
          <w:sz w:val="20"/>
          <w:szCs w:val="20"/>
          <w:lang w:eastAsia="x-none"/>
        </w:rPr>
        <w:t>Стоимость комплектации площадки производства Работ строительными лесами и/или ЗУС, стоимость их монтажа и демонтажа, а также иные связанные с этим расходы, учитывается Подрядчиком в единичных расценках на те виды работ, для выполнения которых согласно ППР требуется установка указанных приспособлений (вне зависимости от упоминания/определения данного обстоятельства в соответствующих единичных расценках).</w:t>
      </w:r>
    </w:p>
    <w:p w:rsidR="004A28D4" w:rsidRPr="004A28D4" w:rsidRDefault="004A28D4" w:rsidP="009A289A">
      <w:pPr>
        <w:numPr>
          <w:ilvl w:val="0"/>
          <w:numId w:val="115"/>
        </w:numPr>
        <w:tabs>
          <w:tab w:val="left" w:pos="1134"/>
        </w:tabs>
        <w:ind w:left="0" w:right="-1" w:firstLine="567"/>
        <w:jc w:val="both"/>
        <w:rPr>
          <w:rFonts w:ascii="Verdana" w:hAnsi="Verdana"/>
          <w:color w:val="000000"/>
          <w:sz w:val="20"/>
          <w:szCs w:val="20"/>
          <w:lang w:eastAsia="x-none"/>
        </w:rPr>
      </w:pPr>
      <w:r w:rsidRPr="004A28D4">
        <w:rPr>
          <w:rFonts w:ascii="Verdana" w:hAnsi="Verdana"/>
          <w:color w:val="000000"/>
          <w:sz w:val="20"/>
          <w:szCs w:val="20"/>
          <w:lang w:eastAsia="x-none"/>
        </w:rPr>
        <w:t>Подрядчик вправе обеспечить монтаж и демонтаж строительных лесов и/или ЗУС только следующими способами:</w:t>
      </w:r>
    </w:p>
    <w:p w:rsidR="004A28D4" w:rsidRPr="004A28D4" w:rsidRDefault="004A28D4" w:rsidP="004A28D4">
      <w:pPr>
        <w:ind w:right="-1" w:firstLine="567"/>
        <w:jc w:val="both"/>
        <w:rPr>
          <w:rFonts w:ascii="Verdana" w:hAnsi="Verdana"/>
          <w:color w:val="000000"/>
          <w:sz w:val="20"/>
          <w:szCs w:val="20"/>
          <w:lang w:eastAsia="x-none"/>
        </w:rPr>
      </w:pPr>
      <w:r w:rsidRPr="004A28D4">
        <w:rPr>
          <w:rFonts w:ascii="Verdana" w:hAnsi="Verdana"/>
          <w:color w:val="000000"/>
          <w:sz w:val="20"/>
          <w:szCs w:val="20"/>
          <w:lang w:eastAsia="x-none"/>
        </w:rPr>
        <w:t>- собственными силами, при наличии разрешения (допусков) на выполнение работ по устройству лесов и квалифицированного персонала;</w:t>
      </w:r>
    </w:p>
    <w:p w:rsidR="004A28D4" w:rsidRPr="004A28D4" w:rsidRDefault="004A28D4" w:rsidP="004A28D4">
      <w:pPr>
        <w:ind w:right="-1" w:firstLine="567"/>
        <w:jc w:val="both"/>
        <w:rPr>
          <w:rFonts w:ascii="Verdana" w:hAnsi="Verdana"/>
          <w:color w:val="000000"/>
          <w:sz w:val="20"/>
          <w:szCs w:val="20"/>
        </w:rPr>
      </w:pPr>
      <w:r w:rsidRPr="004A28D4">
        <w:rPr>
          <w:rFonts w:ascii="Verdana" w:hAnsi="Verdana"/>
          <w:color w:val="000000"/>
          <w:sz w:val="20"/>
          <w:szCs w:val="20"/>
          <w:lang w:eastAsia="x-none"/>
        </w:rPr>
        <w:t>-  путем  заключения договора со специализированной организацией,  выполняющей работы</w:t>
      </w:r>
      <w:r w:rsidRPr="004A28D4">
        <w:rPr>
          <w:rFonts w:ascii="Verdana" w:hAnsi="Verdana"/>
          <w:color w:val="000000"/>
          <w:sz w:val="20"/>
          <w:szCs w:val="20"/>
        </w:rPr>
        <w:t xml:space="preserve"> по монтажу</w:t>
      </w:r>
      <w:r w:rsidRPr="004A28D4">
        <w:rPr>
          <w:rFonts w:ascii="Verdana" w:hAnsi="Verdana"/>
          <w:color w:val="000000"/>
          <w:sz w:val="20"/>
          <w:szCs w:val="20"/>
          <w:lang w:eastAsia="x-none"/>
        </w:rPr>
        <w:t xml:space="preserve"> и </w:t>
      </w:r>
      <w:r w:rsidRPr="004A28D4">
        <w:rPr>
          <w:rFonts w:ascii="Verdana" w:hAnsi="Verdana"/>
          <w:color w:val="000000"/>
          <w:sz w:val="20"/>
          <w:szCs w:val="20"/>
        </w:rPr>
        <w:t xml:space="preserve">демонтажу </w:t>
      </w:r>
      <w:r w:rsidRPr="004A28D4">
        <w:rPr>
          <w:rFonts w:ascii="Verdana" w:hAnsi="Verdana"/>
          <w:color w:val="000000"/>
          <w:sz w:val="20"/>
          <w:szCs w:val="20"/>
          <w:lang w:eastAsia="x-none"/>
        </w:rPr>
        <w:t xml:space="preserve">строительных </w:t>
      </w:r>
      <w:r w:rsidRPr="004A28D4">
        <w:rPr>
          <w:rFonts w:ascii="Verdana" w:hAnsi="Verdana"/>
          <w:color w:val="000000"/>
          <w:sz w:val="20"/>
          <w:szCs w:val="20"/>
        </w:rPr>
        <w:t>лесов</w:t>
      </w:r>
      <w:r w:rsidRPr="004A28D4">
        <w:rPr>
          <w:rFonts w:ascii="Verdana" w:hAnsi="Verdana"/>
          <w:color w:val="000000"/>
          <w:sz w:val="20"/>
          <w:szCs w:val="20"/>
          <w:lang w:eastAsia="x-none"/>
        </w:rPr>
        <w:t xml:space="preserve"> и/или </w:t>
      </w:r>
      <w:r w:rsidRPr="004A28D4">
        <w:rPr>
          <w:rFonts w:ascii="Verdana" w:hAnsi="Verdana"/>
          <w:color w:val="000000"/>
          <w:sz w:val="20"/>
          <w:szCs w:val="20"/>
        </w:rPr>
        <w:t xml:space="preserve">ЗУС на </w:t>
      </w:r>
      <w:r w:rsidRPr="004A28D4">
        <w:rPr>
          <w:rFonts w:ascii="Verdana" w:hAnsi="Verdana"/>
          <w:color w:val="000000"/>
          <w:sz w:val="20"/>
          <w:szCs w:val="20"/>
          <w:lang w:eastAsia="x-none"/>
        </w:rPr>
        <w:t>территории Объекта</w:t>
      </w:r>
      <w:r w:rsidRPr="004A28D4">
        <w:rPr>
          <w:rFonts w:ascii="Verdana" w:hAnsi="Verdana"/>
          <w:color w:val="000000"/>
          <w:sz w:val="20"/>
          <w:szCs w:val="20"/>
        </w:rPr>
        <w:t xml:space="preserve"> и </w:t>
      </w:r>
      <w:r w:rsidRPr="004A28D4">
        <w:rPr>
          <w:rFonts w:ascii="Verdana" w:hAnsi="Verdana"/>
          <w:color w:val="000000"/>
          <w:sz w:val="20"/>
          <w:szCs w:val="20"/>
          <w:lang w:eastAsia="x-none"/>
        </w:rPr>
        <w:t>имеющей разрешения (допуски) на выполнение работ по устройству</w:t>
      </w:r>
      <w:r w:rsidRPr="004A28D4">
        <w:rPr>
          <w:rFonts w:ascii="Verdana" w:hAnsi="Verdana"/>
          <w:color w:val="000000"/>
          <w:sz w:val="20"/>
          <w:szCs w:val="20"/>
        </w:rPr>
        <w:t xml:space="preserve"> строительных лесов</w:t>
      </w:r>
      <w:r w:rsidRPr="004A28D4">
        <w:rPr>
          <w:rFonts w:ascii="Verdana" w:hAnsi="Verdana"/>
          <w:color w:val="000000"/>
          <w:sz w:val="20"/>
          <w:szCs w:val="20"/>
          <w:lang w:eastAsia="x-none"/>
        </w:rPr>
        <w:t xml:space="preserve"> и/или ЗУС, квалифицированный персонал, материально-техническую базу (далее – Специализированная организация), и в отношении которой имеется предварительное письменное согласие Заказчика </w:t>
      </w:r>
      <w:r w:rsidRPr="004A28D4">
        <w:rPr>
          <w:rFonts w:ascii="Verdana" w:hAnsi="Verdana"/>
          <w:color w:val="000000"/>
          <w:sz w:val="20"/>
          <w:szCs w:val="20"/>
        </w:rPr>
        <w:t xml:space="preserve">на </w:t>
      </w:r>
      <w:r w:rsidRPr="004A28D4">
        <w:rPr>
          <w:rFonts w:ascii="Verdana" w:hAnsi="Verdana"/>
          <w:color w:val="000000"/>
          <w:sz w:val="20"/>
          <w:szCs w:val="20"/>
          <w:lang w:eastAsia="x-none"/>
        </w:rPr>
        <w:t>привлечение к выполнению</w:t>
      </w:r>
      <w:r w:rsidRPr="004A28D4">
        <w:rPr>
          <w:rFonts w:ascii="Verdana" w:hAnsi="Verdana"/>
          <w:color w:val="000000"/>
          <w:sz w:val="20"/>
          <w:szCs w:val="20"/>
        </w:rPr>
        <w:t xml:space="preserve"> работ по монтажу</w:t>
      </w:r>
      <w:r w:rsidRPr="004A28D4">
        <w:rPr>
          <w:rFonts w:ascii="Verdana" w:hAnsi="Verdana"/>
          <w:color w:val="000000"/>
          <w:sz w:val="20"/>
          <w:szCs w:val="20"/>
          <w:lang w:eastAsia="x-none"/>
        </w:rPr>
        <w:t xml:space="preserve"> и </w:t>
      </w:r>
      <w:r w:rsidRPr="004A28D4">
        <w:rPr>
          <w:rFonts w:ascii="Verdana" w:hAnsi="Verdana"/>
          <w:color w:val="000000"/>
          <w:sz w:val="20"/>
          <w:szCs w:val="20"/>
        </w:rPr>
        <w:t>демонтажу строительных лесов</w:t>
      </w:r>
      <w:r w:rsidRPr="004A28D4">
        <w:rPr>
          <w:rFonts w:ascii="Verdana" w:hAnsi="Verdana"/>
          <w:color w:val="000000"/>
          <w:sz w:val="20"/>
          <w:szCs w:val="20"/>
          <w:lang w:eastAsia="x-none"/>
        </w:rPr>
        <w:t xml:space="preserve"> и/или ЗУС</w:t>
      </w:r>
      <w:r w:rsidRPr="004A28D4">
        <w:rPr>
          <w:rFonts w:ascii="Verdana" w:hAnsi="Verdana"/>
          <w:color w:val="000000"/>
          <w:sz w:val="20"/>
          <w:szCs w:val="20"/>
        </w:rPr>
        <w:t>.</w:t>
      </w:r>
    </w:p>
    <w:p w:rsidR="004A28D4" w:rsidRPr="004A28D4" w:rsidRDefault="004A28D4" w:rsidP="00A30794">
      <w:pPr>
        <w:spacing w:before="120" w:after="120"/>
        <w:ind w:firstLine="567"/>
        <w:jc w:val="both"/>
        <w:rPr>
          <w:rFonts w:ascii="Verdana" w:hAnsi="Verdana"/>
          <w:b/>
          <w:color w:val="000000"/>
          <w:sz w:val="20"/>
          <w:szCs w:val="20"/>
        </w:rPr>
      </w:pPr>
      <w:r w:rsidRPr="004A28D4">
        <w:rPr>
          <w:rFonts w:ascii="Verdana" w:hAnsi="Verdana"/>
          <w:b/>
          <w:color w:val="000000"/>
          <w:sz w:val="20"/>
          <w:szCs w:val="20"/>
        </w:rPr>
        <w:t>5. Порядок сдачи-приемки Работ</w:t>
      </w:r>
    </w:p>
    <w:p w:rsidR="000A3FBA" w:rsidRPr="000A3FBA" w:rsidRDefault="004A28D4" w:rsidP="000A3FBA">
      <w:pPr>
        <w:ind w:firstLine="567"/>
        <w:jc w:val="both"/>
        <w:rPr>
          <w:rFonts w:ascii="Verdana" w:hAnsi="Verdana"/>
          <w:color w:val="000000"/>
          <w:sz w:val="20"/>
          <w:szCs w:val="20"/>
        </w:rPr>
      </w:pPr>
      <w:r w:rsidRPr="004A28D4">
        <w:rPr>
          <w:rFonts w:ascii="Verdana" w:hAnsi="Verdana"/>
          <w:color w:val="000000"/>
          <w:sz w:val="20"/>
          <w:szCs w:val="20"/>
        </w:rPr>
        <w:t xml:space="preserve">5.1. </w:t>
      </w:r>
      <w:r w:rsidR="000A3FBA" w:rsidRPr="000A3FBA">
        <w:rPr>
          <w:rFonts w:ascii="Verdana" w:hAnsi="Verdana"/>
          <w:color w:val="000000"/>
          <w:sz w:val="20"/>
          <w:szCs w:val="20"/>
        </w:rPr>
        <w:t xml:space="preserve">Подрядчик производит сдачу </w:t>
      </w:r>
      <w:r w:rsidR="000A3FBA" w:rsidRPr="000A3FBA">
        <w:rPr>
          <w:rFonts w:ascii="Verdana" w:hAnsi="Verdana"/>
          <w:sz w:val="20"/>
          <w:szCs w:val="20"/>
        </w:rPr>
        <w:t>результатов</w:t>
      </w:r>
      <w:r w:rsidR="000A3FBA" w:rsidRPr="000A3FBA">
        <w:rPr>
          <w:rFonts w:ascii="Verdana" w:hAnsi="Verdana"/>
          <w:color w:val="000000"/>
          <w:sz w:val="20"/>
          <w:szCs w:val="20"/>
        </w:rPr>
        <w:t xml:space="preserve"> выполненных работ в соответствии с Графиком выполнения работ (Приложение № 3 к Договору)</w:t>
      </w:r>
      <w:r w:rsidR="000A3FBA" w:rsidRPr="000A3FBA">
        <w:rPr>
          <w:rFonts w:ascii="Verdana" w:hAnsi="Verdana"/>
          <w:sz w:val="20"/>
          <w:szCs w:val="20"/>
        </w:rPr>
        <w:t>.</w:t>
      </w:r>
    </w:p>
    <w:p w:rsidR="000A3FBA" w:rsidRPr="000A3FBA" w:rsidRDefault="000A3FBA" w:rsidP="000A3FBA">
      <w:pPr>
        <w:ind w:firstLine="567"/>
        <w:jc w:val="both"/>
        <w:rPr>
          <w:rFonts w:ascii="Verdana" w:hAnsi="Verdana"/>
          <w:sz w:val="20"/>
          <w:szCs w:val="20"/>
        </w:rPr>
      </w:pPr>
      <w:r>
        <w:rPr>
          <w:rFonts w:ascii="Verdana" w:hAnsi="Verdana"/>
          <w:color w:val="000000"/>
          <w:sz w:val="20"/>
          <w:szCs w:val="20"/>
        </w:rPr>
        <w:t>5</w:t>
      </w:r>
      <w:r w:rsidRPr="000A3FBA">
        <w:rPr>
          <w:rFonts w:ascii="Verdana" w:hAnsi="Verdana"/>
          <w:color w:val="000000"/>
          <w:sz w:val="20"/>
          <w:szCs w:val="20"/>
        </w:rPr>
        <w:t>.2.</w:t>
      </w:r>
      <w:r w:rsidRPr="000A3FBA">
        <w:rPr>
          <w:rFonts w:ascii="Verdana" w:hAnsi="Verdana"/>
          <w:color w:val="000000"/>
          <w:sz w:val="20"/>
          <w:szCs w:val="20"/>
        </w:rPr>
        <w:tab/>
      </w:r>
      <w:r w:rsidRPr="000A3FBA">
        <w:rPr>
          <w:rFonts w:ascii="Verdana" w:hAnsi="Verdana"/>
          <w:sz w:val="20"/>
          <w:szCs w:val="20"/>
        </w:rPr>
        <w:t xml:space="preserve">Незамедлительно после выполнения Подрядчиком Работ в соответствии с Графиком </w:t>
      </w:r>
      <w:r>
        <w:rPr>
          <w:rFonts w:ascii="Verdana" w:hAnsi="Verdana"/>
          <w:sz w:val="20"/>
          <w:szCs w:val="20"/>
        </w:rPr>
        <w:t>производства</w:t>
      </w:r>
      <w:r w:rsidRPr="000A3FBA">
        <w:rPr>
          <w:rFonts w:ascii="Verdana" w:hAnsi="Verdana"/>
          <w:sz w:val="20"/>
          <w:szCs w:val="20"/>
        </w:rPr>
        <w:t xml:space="preserve"> работ, но не позднее 25 числа месяца, в котором завершены Работы (в случае завершения Работ позднее 25 числа текущего месяца, они подлежат сдаче - приемке в следующем месяце), Подрядчик предоставляет Заказчику Акт сдачи-приемке выполненных работ по неунифицированной форме № КС-2</w:t>
      </w:r>
      <w:r w:rsidR="00270FA2">
        <w:rPr>
          <w:rFonts w:ascii="Verdana" w:hAnsi="Verdana"/>
          <w:sz w:val="20"/>
          <w:szCs w:val="20"/>
        </w:rPr>
        <w:t xml:space="preserve"> (Приложение № 1</w:t>
      </w:r>
      <w:r w:rsidR="00EC6663">
        <w:rPr>
          <w:rFonts w:ascii="Verdana" w:hAnsi="Verdana"/>
          <w:sz w:val="20"/>
          <w:szCs w:val="20"/>
        </w:rPr>
        <w:t>0</w:t>
      </w:r>
      <w:r w:rsidR="00270FA2">
        <w:rPr>
          <w:rFonts w:ascii="Verdana" w:hAnsi="Verdana"/>
          <w:sz w:val="20"/>
          <w:szCs w:val="20"/>
        </w:rPr>
        <w:t xml:space="preserve"> к Договору)</w:t>
      </w:r>
      <w:r w:rsidRPr="000A3FBA">
        <w:rPr>
          <w:rFonts w:ascii="Verdana" w:hAnsi="Verdana"/>
          <w:sz w:val="20"/>
          <w:szCs w:val="20"/>
        </w:rPr>
        <w:t>, Справку о стоимости выполненных работ по неунифицированной форме КС-3</w:t>
      </w:r>
      <w:r w:rsidR="00270FA2">
        <w:rPr>
          <w:rFonts w:ascii="Verdana" w:hAnsi="Verdana"/>
          <w:sz w:val="20"/>
          <w:szCs w:val="20"/>
        </w:rPr>
        <w:t xml:space="preserve"> (Приложение № 1</w:t>
      </w:r>
      <w:r w:rsidR="00EC6663">
        <w:rPr>
          <w:rFonts w:ascii="Verdana" w:hAnsi="Verdana"/>
          <w:sz w:val="20"/>
          <w:szCs w:val="20"/>
        </w:rPr>
        <w:t>1</w:t>
      </w:r>
      <w:r w:rsidR="00270FA2">
        <w:rPr>
          <w:rFonts w:ascii="Verdana" w:hAnsi="Verdana"/>
          <w:sz w:val="20"/>
          <w:szCs w:val="20"/>
        </w:rPr>
        <w:t xml:space="preserve"> к Договору)</w:t>
      </w:r>
      <w:r w:rsidRPr="000A3FBA">
        <w:rPr>
          <w:rFonts w:ascii="Verdana" w:hAnsi="Verdana"/>
          <w:sz w:val="20"/>
          <w:szCs w:val="20"/>
        </w:rPr>
        <w:t xml:space="preserve">. </w:t>
      </w:r>
    </w:p>
    <w:p w:rsidR="000A3FBA" w:rsidRPr="000A3FBA" w:rsidRDefault="000A3FBA" w:rsidP="000A3FBA">
      <w:pPr>
        <w:ind w:firstLine="567"/>
        <w:jc w:val="both"/>
        <w:rPr>
          <w:rFonts w:ascii="Verdana" w:hAnsi="Verdana"/>
          <w:sz w:val="20"/>
          <w:szCs w:val="20"/>
        </w:rPr>
      </w:pPr>
      <w:r w:rsidRPr="000A3FBA">
        <w:rPr>
          <w:rFonts w:ascii="Verdana" w:hAnsi="Verdana"/>
          <w:sz w:val="20"/>
          <w:szCs w:val="20"/>
        </w:rPr>
        <w:t xml:space="preserve">Заказчик в течение 3 (трех) рабочих дней с момента получения от Подрядчика подписывает Акт </w:t>
      </w:r>
      <w:r w:rsidR="00EC2E38">
        <w:rPr>
          <w:rFonts w:ascii="Verdana" w:hAnsi="Verdana"/>
          <w:sz w:val="20"/>
          <w:szCs w:val="20"/>
        </w:rPr>
        <w:t>сдачи-приемки</w:t>
      </w:r>
      <w:r w:rsidRPr="000A3FBA">
        <w:rPr>
          <w:rFonts w:ascii="Verdana" w:hAnsi="Verdana"/>
          <w:sz w:val="20"/>
          <w:szCs w:val="20"/>
        </w:rPr>
        <w:t xml:space="preserve"> выполненных работ по соответствующему этапу </w:t>
      </w:r>
      <w:r w:rsidR="003D42D0">
        <w:rPr>
          <w:rFonts w:ascii="Verdana" w:hAnsi="Verdana"/>
          <w:sz w:val="20"/>
          <w:szCs w:val="20"/>
        </w:rPr>
        <w:t xml:space="preserve">по </w:t>
      </w:r>
      <w:r w:rsidR="003D42D0" w:rsidRPr="000A3FBA">
        <w:rPr>
          <w:rFonts w:ascii="Verdana" w:hAnsi="Verdana"/>
          <w:sz w:val="20"/>
          <w:szCs w:val="20"/>
        </w:rPr>
        <w:t>неунифицированной форме № КС-2</w:t>
      </w:r>
      <w:r w:rsidR="003D42D0">
        <w:rPr>
          <w:rFonts w:ascii="Verdana" w:hAnsi="Verdana"/>
          <w:sz w:val="20"/>
          <w:szCs w:val="20"/>
        </w:rPr>
        <w:t xml:space="preserve"> (Приложение № 1</w:t>
      </w:r>
      <w:r w:rsidR="00EC6663">
        <w:rPr>
          <w:rFonts w:ascii="Verdana" w:hAnsi="Verdana"/>
          <w:sz w:val="20"/>
          <w:szCs w:val="20"/>
        </w:rPr>
        <w:t>0</w:t>
      </w:r>
      <w:r w:rsidR="003D42D0">
        <w:rPr>
          <w:rFonts w:ascii="Verdana" w:hAnsi="Verdana"/>
          <w:sz w:val="20"/>
          <w:szCs w:val="20"/>
        </w:rPr>
        <w:t xml:space="preserve"> к Договору)</w:t>
      </w:r>
      <w:r w:rsidRPr="000A3FBA">
        <w:rPr>
          <w:rFonts w:ascii="Verdana" w:hAnsi="Verdana"/>
          <w:sz w:val="20"/>
          <w:szCs w:val="20"/>
        </w:rPr>
        <w:t xml:space="preserve">, Справку о стоимости выполненных работ и затрат </w:t>
      </w:r>
      <w:r w:rsidR="003D42D0">
        <w:rPr>
          <w:rFonts w:ascii="Verdana" w:hAnsi="Verdana"/>
          <w:sz w:val="20"/>
          <w:szCs w:val="20"/>
        </w:rPr>
        <w:t xml:space="preserve">по </w:t>
      </w:r>
      <w:r w:rsidR="003D42D0" w:rsidRPr="000A3FBA">
        <w:rPr>
          <w:rFonts w:ascii="Verdana" w:hAnsi="Verdana"/>
          <w:sz w:val="20"/>
          <w:szCs w:val="20"/>
        </w:rPr>
        <w:t>неунифицированной форме № КС-</w:t>
      </w:r>
      <w:r w:rsidR="003D42D0">
        <w:rPr>
          <w:rFonts w:ascii="Verdana" w:hAnsi="Verdana"/>
          <w:sz w:val="20"/>
          <w:szCs w:val="20"/>
        </w:rPr>
        <w:t>3 (Приложение № 1</w:t>
      </w:r>
      <w:r w:rsidR="00EC6663">
        <w:rPr>
          <w:rFonts w:ascii="Verdana" w:hAnsi="Verdana"/>
          <w:sz w:val="20"/>
          <w:szCs w:val="20"/>
        </w:rPr>
        <w:t>1</w:t>
      </w:r>
      <w:r w:rsidR="003D42D0">
        <w:rPr>
          <w:rFonts w:ascii="Verdana" w:hAnsi="Verdana"/>
          <w:sz w:val="20"/>
          <w:szCs w:val="20"/>
        </w:rPr>
        <w:t xml:space="preserve"> к Договору) </w:t>
      </w:r>
      <w:r w:rsidRPr="000A3FBA">
        <w:rPr>
          <w:rFonts w:ascii="Verdana" w:hAnsi="Verdana"/>
          <w:sz w:val="20"/>
          <w:szCs w:val="20"/>
        </w:rPr>
        <w:t>при отсутствии у Заказчика замечаний к качеству и объему выполненных Работ.</w:t>
      </w:r>
    </w:p>
    <w:p w:rsidR="000A3FBA" w:rsidRPr="000A3FBA" w:rsidRDefault="000A3FBA" w:rsidP="000A3FBA">
      <w:pPr>
        <w:ind w:firstLine="567"/>
        <w:jc w:val="both"/>
        <w:rPr>
          <w:rFonts w:ascii="Verdana" w:hAnsi="Verdana"/>
          <w:sz w:val="20"/>
          <w:szCs w:val="20"/>
        </w:rPr>
      </w:pPr>
      <w:r w:rsidRPr="000A3FBA">
        <w:rPr>
          <w:rFonts w:ascii="Verdana" w:hAnsi="Verdana"/>
          <w:sz w:val="20"/>
          <w:szCs w:val="20"/>
        </w:rPr>
        <w:t xml:space="preserve">В случае наличия замечаний к выполненным Работам Заказчик направляет Подрядчику мотивированный отказ от подписания Акта </w:t>
      </w:r>
      <w:r w:rsidR="003D42D0">
        <w:rPr>
          <w:rFonts w:ascii="Verdana" w:hAnsi="Verdana"/>
          <w:sz w:val="20"/>
          <w:szCs w:val="20"/>
        </w:rPr>
        <w:t>сдачи-</w:t>
      </w:r>
      <w:r w:rsidRPr="000A3FBA">
        <w:rPr>
          <w:rFonts w:ascii="Verdana" w:hAnsi="Verdana"/>
          <w:sz w:val="20"/>
          <w:szCs w:val="20"/>
        </w:rPr>
        <w:t xml:space="preserve">приемке выполненных работ по соответствующему этапу (по </w:t>
      </w:r>
      <w:r w:rsidR="003D42D0" w:rsidRPr="000A3FBA">
        <w:rPr>
          <w:rFonts w:ascii="Verdana" w:hAnsi="Verdana"/>
          <w:sz w:val="20"/>
          <w:szCs w:val="20"/>
        </w:rPr>
        <w:t>неунифицированной форме</w:t>
      </w:r>
      <w:r w:rsidRPr="000A3FBA">
        <w:rPr>
          <w:rFonts w:ascii="Verdana" w:hAnsi="Verdana"/>
          <w:sz w:val="20"/>
          <w:szCs w:val="20"/>
        </w:rPr>
        <w:t xml:space="preserve"> № КС-2) и Справки о стоимости выполненных работ и затрат (по </w:t>
      </w:r>
      <w:r w:rsidR="003D42D0" w:rsidRPr="000A3FBA">
        <w:rPr>
          <w:rFonts w:ascii="Verdana" w:hAnsi="Verdana"/>
          <w:sz w:val="20"/>
          <w:szCs w:val="20"/>
        </w:rPr>
        <w:t>неунифицированной форме</w:t>
      </w:r>
      <w:r w:rsidRPr="000A3FBA">
        <w:rPr>
          <w:rFonts w:ascii="Verdana" w:hAnsi="Verdana"/>
          <w:sz w:val="20"/>
          <w:szCs w:val="20"/>
        </w:rPr>
        <w:t xml:space="preserve"> КС-3) с указанием перечня выявленных в процессе приемки Работ дефектов (недостатков, недоделок и т.п.). Мотивированный отказ Заказчика является основанием для устранения Подрядчиком дефектов (недостатков, недоделок и т.п.) за свой счет. Недостатки должны быть устранены Подрядчиком в течение 3 (трех) дней со дня получения мотивированного отказа, если иной срок не установлен Заказчиком в мотивированном отказе.</w:t>
      </w:r>
    </w:p>
    <w:p w:rsidR="000A3FBA" w:rsidRPr="000A3FBA" w:rsidRDefault="000A3FBA" w:rsidP="000A3FBA">
      <w:pPr>
        <w:ind w:right="57" w:firstLine="567"/>
        <w:jc w:val="both"/>
        <w:rPr>
          <w:rFonts w:ascii="Verdana" w:hAnsi="Verdana"/>
          <w:color w:val="000000"/>
          <w:sz w:val="20"/>
          <w:szCs w:val="20"/>
        </w:rPr>
      </w:pPr>
      <w:r>
        <w:rPr>
          <w:rFonts w:ascii="Verdana" w:hAnsi="Verdana"/>
          <w:color w:val="000000"/>
          <w:sz w:val="20"/>
          <w:szCs w:val="20"/>
        </w:rPr>
        <w:t>5</w:t>
      </w:r>
      <w:r w:rsidRPr="000A3FBA">
        <w:rPr>
          <w:rFonts w:ascii="Verdana" w:hAnsi="Verdana"/>
          <w:color w:val="000000"/>
          <w:sz w:val="20"/>
          <w:szCs w:val="20"/>
        </w:rPr>
        <w:t>.3.</w:t>
      </w:r>
      <w:r w:rsidRPr="000A3FBA">
        <w:rPr>
          <w:rFonts w:ascii="Verdana" w:hAnsi="Verdana"/>
          <w:color w:val="000000"/>
          <w:sz w:val="20"/>
          <w:szCs w:val="20"/>
        </w:rPr>
        <w:tab/>
        <w:t xml:space="preserve">Подрядчик производит сдачу Заказчику результатов, полностью завершенных (выполненных) Работ в срок, в соответствии с Графиком </w:t>
      </w:r>
      <w:r w:rsidR="003D42D0">
        <w:rPr>
          <w:rFonts w:ascii="Verdana" w:hAnsi="Verdana"/>
          <w:color w:val="000000"/>
          <w:sz w:val="20"/>
          <w:szCs w:val="20"/>
        </w:rPr>
        <w:t>производства</w:t>
      </w:r>
      <w:r w:rsidRPr="000A3FBA">
        <w:rPr>
          <w:rFonts w:ascii="Verdana" w:hAnsi="Verdana"/>
          <w:color w:val="000000"/>
          <w:sz w:val="20"/>
          <w:szCs w:val="20"/>
        </w:rPr>
        <w:t xml:space="preserve"> работ (Приложение № 3 к Договору), о чем предварительно уведомляет Заказчика в письменной форме. Вместе с письменным уведомлением Подрядчик направляет Заказчику подписанный со своей стороны Итоговый Акт (Акт приемки в промышленную эксплуатацию) </w:t>
      </w:r>
      <w:r w:rsidR="003D2EE6">
        <w:rPr>
          <w:rFonts w:ascii="Verdana" w:hAnsi="Verdana"/>
          <w:color w:val="000000"/>
          <w:sz w:val="20"/>
          <w:szCs w:val="20"/>
        </w:rPr>
        <w:t xml:space="preserve">по форме </w:t>
      </w:r>
      <w:r w:rsidR="00C31F48">
        <w:rPr>
          <w:rFonts w:ascii="Verdana" w:hAnsi="Verdana"/>
          <w:color w:val="000000"/>
          <w:sz w:val="20"/>
          <w:szCs w:val="20"/>
        </w:rPr>
        <w:t>согласно приложению</w:t>
      </w:r>
      <w:r w:rsidR="003D2EE6">
        <w:rPr>
          <w:rFonts w:ascii="Verdana" w:hAnsi="Verdana"/>
          <w:color w:val="000000"/>
          <w:sz w:val="20"/>
          <w:szCs w:val="20"/>
        </w:rPr>
        <w:t xml:space="preserve"> № 10 к Договору, </w:t>
      </w:r>
      <w:r w:rsidRPr="000A3FBA">
        <w:rPr>
          <w:rFonts w:ascii="Verdana" w:hAnsi="Verdana"/>
          <w:color w:val="000000"/>
          <w:sz w:val="20"/>
          <w:szCs w:val="20"/>
        </w:rPr>
        <w:t>в двух экземплярах,</w:t>
      </w:r>
      <w:r w:rsidRPr="000A3FBA">
        <w:rPr>
          <w:rFonts w:ascii="Verdana" w:hAnsi="Verdana"/>
          <w:sz w:val="20"/>
          <w:szCs w:val="20"/>
        </w:rPr>
        <w:t xml:space="preserve"> к которому прикладывает исполнительную документацию</w:t>
      </w:r>
      <w:r w:rsidRPr="000A3FBA">
        <w:rPr>
          <w:rFonts w:ascii="Verdana" w:hAnsi="Verdana"/>
          <w:color w:val="000000"/>
          <w:sz w:val="20"/>
          <w:szCs w:val="20"/>
        </w:rPr>
        <w:t>.</w:t>
      </w:r>
    </w:p>
    <w:p w:rsidR="000A3FBA" w:rsidRPr="000A3FBA" w:rsidRDefault="000A3FBA" w:rsidP="000A3FBA">
      <w:pPr>
        <w:ind w:firstLine="567"/>
        <w:jc w:val="both"/>
        <w:rPr>
          <w:rFonts w:ascii="Verdana" w:hAnsi="Verdana"/>
          <w:color w:val="000000"/>
          <w:sz w:val="20"/>
          <w:szCs w:val="20"/>
        </w:rPr>
      </w:pPr>
      <w:r w:rsidRPr="000A3FBA">
        <w:rPr>
          <w:rFonts w:ascii="Verdana" w:hAnsi="Verdana"/>
          <w:color w:val="000000"/>
          <w:sz w:val="20"/>
          <w:szCs w:val="20"/>
        </w:rPr>
        <w:t xml:space="preserve">Заказчик приступает к приемке Объекта в течение 10 (десяти) рабочих дней после получения </w:t>
      </w:r>
      <w:r w:rsidRPr="000A3FBA">
        <w:rPr>
          <w:rFonts w:ascii="Verdana" w:hAnsi="Verdana"/>
          <w:sz w:val="20"/>
          <w:szCs w:val="20"/>
        </w:rPr>
        <w:t>вышеназванного уведомления.</w:t>
      </w:r>
    </w:p>
    <w:p w:rsidR="000A3FBA" w:rsidRPr="000A3FBA" w:rsidRDefault="000A3FBA" w:rsidP="000A3FBA">
      <w:pPr>
        <w:ind w:firstLine="567"/>
        <w:jc w:val="both"/>
        <w:rPr>
          <w:rFonts w:ascii="Verdana" w:hAnsi="Verdana"/>
          <w:color w:val="000000"/>
          <w:sz w:val="20"/>
          <w:szCs w:val="20"/>
        </w:rPr>
      </w:pPr>
      <w:r>
        <w:rPr>
          <w:rFonts w:ascii="Verdana" w:hAnsi="Verdana"/>
          <w:color w:val="000000"/>
          <w:sz w:val="20"/>
          <w:szCs w:val="20"/>
        </w:rPr>
        <w:t>5</w:t>
      </w:r>
      <w:r w:rsidRPr="000A3FBA">
        <w:rPr>
          <w:rFonts w:ascii="Verdana" w:hAnsi="Verdana"/>
          <w:color w:val="000000"/>
          <w:sz w:val="20"/>
          <w:szCs w:val="20"/>
        </w:rPr>
        <w:t>.4.</w:t>
      </w:r>
      <w:r w:rsidRPr="000A3FBA">
        <w:rPr>
          <w:rFonts w:ascii="Verdana" w:hAnsi="Verdana"/>
          <w:color w:val="000000"/>
          <w:sz w:val="20"/>
          <w:szCs w:val="20"/>
        </w:rPr>
        <w:tab/>
        <w:t xml:space="preserve">В случае если Заказчик не согласен подписать Акт сдачи-приемки выполненных работ (по </w:t>
      </w:r>
      <w:r w:rsidR="003D42D0" w:rsidRPr="000A3FBA">
        <w:rPr>
          <w:rFonts w:ascii="Verdana" w:hAnsi="Verdana"/>
          <w:sz w:val="20"/>
          <w:szCs w:val="20"/>
        </w:rPr>
        <w:t>форме</w:t>
      </w:r>
      <w:r w:rsidRPr="000A3FBA">
        <w:rPr>
          <w:rFonts w:ascii="Verdana" w:hAnsi="Verdana"/>
          <w:color w:val="000000"/>
          <w:sz w:val="20"/>
          <w:szCs w:val="20"/>
        </w:rPr>
        <w:t xml:space="preserve"> № КС-2) или Итоговый Акт (Акт приемки в промышленную эксплуатацию)</w:t>
      </w:r>
      <w:r w:rsidR="00982ED6">
        <w:rPr>
          <w:rFonts w:ascii="Verdana" w:hAnsi="Verdana"/>
          <w:color w:val="000000"/>
          <w:sz w:val="20"/>
          <w:szCs w:val="20"/>
        </w:rPr>
        <w:t xml:space="preserve"> по форме согласно Приложения № </w:t>
      </w:r>
      <w:r w:rsidR="006D3D86">
        <w:rPr>
          <w:rFonts w:ascii="Verdana" w:hAnsi="Verdana"/>
          <w:color w:val="000000"/>
          <w:sz w:val="20"/>
          <w:szCs w:val="20"/>
        </w:rPr>
        <w:t>9</w:t>
      </w:r>
      <w:r w:rsidR="00982ED6">
        <w:rPr>
          <w:rFonts w:ascii="Verdana" w:hAnsi="Verdana"/>
          <w:color w:val="000000"/>
          <w:sz w:val="20"/>
          <w:szCs w:val="20"/>
        </w:rPr>
        <w:t xml:space="preserve"> к Договору</w:t>
      </w:r>
      <w:r w:rsidRPr="000A3FBA">
        <w:rPr>
          <w:rFonts w:ascii="Verdana" w:hAnsi="Verdana"/>
          <w:color w:val="000000"/>
          <w:sz w:val="20"/>
          <w:szCs w:val="20"/>
        </w:rPr>
        <w:t>, то он должен представить мотивированный отказ от его подписания с указанием перечня выявленных в процессе приемки работ дефектов (недостатков, недоделок и т.п.). 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со статьей 15 ГК РФ в сроки, устанавливаемые Заказчиком. Недостатки должны быть устранены Подрядчиком течение 3</w:t>
      </w:r>
      <w:r w:rsidR="003D42D0">
        <w:rPr>
          <w:rFonts w:ascii="Verdana" w:hAnsi="Verdana"/>
          <w:color w:val="000000"/>
          <w:sz w:val="20"/>
          <w:szCs w:val="20"/>
        </w:rPr>
        <w:t xml:space="preserve"> (трех) рабочих</w:t>
      </w:r>
      <w:r w:rsidRPr="000A3FBA">
        <w:rPr>
          <w:rFonts w:ascii="Verdana" w:hAnsi="Verdana"/>
          <w:color w:val="000000"/>
          <w:sz w:val="20"/>
          <w:szCs w:val="20"/>
        </w:rPr>
        <w:t xml:space="preserve"> дней со дня получения мотивированного отказа Заказчика, если иной срок не установлен в данном мотивированном отказе.</w:t>
      </w:r>
    </w:p>
    <w:p w:rsidR="000A3FBA" w:rsidRPr="000A3FBA" w:rsidRDefault="000A3FBA" w:rsidP="000A3FBA">
      <w:pPr>
        <w:ind w:firstLine="567"/>
        <w:jc w:val="both"/>
        <w:rPr>
          <w:rFonts w:ascii="Verdana" w:hAnsi="Verdana"/>
          <w:color w:val="000000"/>
          <w:sz w:val="20"/>
          <w:szCs w:val="20"/>
        </w:rPr>
      </w:pPr>
      <w:r>
        <w:rPr>
          <w:rFonts w:ascii="Verdana" w:hAnsi="Verdana"/>
          <w:color w:val="000000"/>
          <w:sz w:val="20"/>
          <w:szCs w:val="20"/>
        </w:rPr>
        <w:t>5</w:t>
      </w:r>
      <w:r w:rsidRPr="000A3FBA">
        <w:rPr>
          <w:rFonts w:ascii="Verdana" w:hAnsi="Verdana"/>
          <w:color w:val="000000"/>
          <w:sz w:val="20"/>
          <w:szCs w:val="20"/>
        </w:rPr>
        <w:t>.5.</w:t>
      </w:r>
      <w:r w:rsidRPr="000A3FBA">
        <w:rPr>
          <w:rFonts w:ascii="Verdana" w:hAnsi="Verdana"/>
          <w:color w:val="000000"/>
          <w:sz w:val="20"/>
          <w:szCs w:val="20"/>
        </w:rPr>
        <w:tab/>
        <w:t xml:space="preserve">Подрядчик, по окончании работ, предоставляет полный комплект отчётной документации: рабочие чертежи, акты скрытых работ и акты промежуточной приемки отдельных узлов и конструкций, паспорта, </w:t>
      </w:r>
      <w:r w:rsidR="003D42D0">
        <w:rPr>
          <w:rFonts w:ascii="Verdana" w:hAnsi="Verdana"/>
          <w:color w:val="000000"/>
          <w:sz w:val="20"/>
          <w:szCs w:val="20"/>
        </w:rPr>
        <w:t xml:space="preserve">инструкции, </w:t>
      </w:r>
      <w:r w:rsidRPr="000A3FBA">
        <w:rPr>
          <w:rFonts w:ascii="Verdana" w:hAnsi="Verdana"/>
          <w:color w:val="000000"/>
          <w:sz w:val="20"/>
          <w:szCs w:val="20"/>
        </w:rPr>
        <w:t>сертификаты, техническую документацию на материалы, журналы производства работ.</w:t>
      </w:r>
    </w:p>
    <w:p w:rsidR="000A3FBA" w:rsidRDefault="000A3FBA" w:rsidP="000A3FBA">
      <w:pPr>
        <w:ind w:firstLine="567"/>
        <w:jc w:val="both"/>
        <w:rPr>
          <w:rFonts w:ascii="Verdana" w:hAnsi="Verdana"/>
          <w:color w:val="000000"/>
          <w:sz w:val="20"/>
          <w:szCs w:val="20"/>
        </w:rPr>
      </w:pPr>
      <w:r>
        <w:rPr>
          <w:rFonts w:ascii="Verdana" w:hAnsi="Verdana"/>
          <w:color w:val="000000"/>
          <w:sz w:val="20"/>
          <w:szCs w:val="20"/>
        </w:rPr>
        <w:t>5</w:t>
      </w:r>
      <w:r w:rsidRPr="000A3FBA">
        <w:rPr>
          <w:rFonts w:ascii="Verdana" w:hAnsi="Verdana"/>
          <w:color w:val="000000"/>
          <w:sz w:val="20"/>
          <w:szCs w:val="20"/>
        </w:rPr>
        <w:t>.6.</w:t>
      </w:r>
      <w:r w:rsidRPr="000A3FBA">
        <w:rPr>
          <w:rFonts w:ascii="Verdana" w:hAnsi="Verdana"/>
          <w:color w:val="000000"/>
          <w:sz w:val="20"/>
          <w:szCs w:val="20"/>
        </w:rPr>
        <w:tab/>
        <w:t xml:space="preserve">Подрядчик, при оформлении Акта выполненных работ (по </w:t>
      </w:r>
      <w:r w:rsidR="003D42D0" w:rsidRPr="000A3FBA">
        <w:rPr>
          <w:rFonts w:ascii="Verdana" w:hAnsi="Verdana"/>
          <w:sz w:val="20"/>
          <w:szCs w:val="20"/>
        </w:rPr>
        <w:t>форме</w:t>
      </w:r>
      <w:r w:rsidRPr="000A3FBA">
        <w:rPr>
          <w:rFonts w:ascii="Verdana" w:hAnsi="Verdana"/>
          <w:color w:val="000000"/>
          <w:sz w:val="20"/>
          <w:szCs w:val="20"/>
        </w:rPr>
        <w:t xml:space="preserve"> КС-2), обязан справочно отразить фактический объём возвратных материалов, запасных частей и оборудования (далее – материалы) на основании справки сданных на склад возвратных материалов и Акта об оприходовании материальных ценностей, полученных при разборке и демонтаже зданий и сооружений (формы М-35).</w:t>
      </w:r>
    </w:p>
    <w:p w:rsidR="000A3FBA" w:rsidRPr="000A3FBA" w:rsidRDefault="000A3FBA" w:rsidP="000A3FBA">
      <w:pPr>
        <w:ind w:firstLine="567"/>
        <w:jc w:val="both"/>
        <w:rPr>
          <w:rFonts w:ascii="Verdana" w:hAnsi="Verdana"/>
          <w:color w:val="000000"/>
          <w:sz w:val="20"/>
          <w:szCs w:val="20"/>
        </w:rPr>
      </w:pPr>
    </w:p>
    <w:p w:rsidR="004A28D4" w:rsidRPr="004A28D4" w:rsidRDefault="004A28D4" w:rsidP="000A3FBA">
      <w:pPr>
        <w:ind w:firstLine="567"/>
        <w:jc w:val="both"/>
        <w:rPr>
          <w:rFonts w:ascii="Verdana" w:hAnsi="Verdana"/>
          <w:b/>
          <w:color w:val="000000"/>
          <w:sz w:val="20"/>
          <w:szCs w:val="20"/>
        </w:rPr>
      </w:pPr>
      <w:r w:rsidRPr="004A28D4">
        <w:rPr>
          <w:rFonts w:ascii="Verdana" w:hAnsi="Verdana"/>
          <w:b/>
          <w:color w:val="000000"/>
          <w:sz w:val="20"/>
          <w:szCs w:val="20"/>
        </w:rPr>
        <w:t>6. Цена Договора и порядок расчетов</w:t>
      </w:r>
    </w:p>
    <w:p w:rsidR="004A28D4" w:rsidRPr="00270FA2" w:rsidRDefault="004A28D4" w:rsidP="004A28D4">
      <w:pPr>
        <w:ind w:firstLine="567"/>
        <w:jc w:val="both"/>
        <w:rPr>
          <w:rFonts w:ascii="Verdana" w:hAnsi="Verdana"/>
          <w:color w:val="000000"/>
          <w:sz w:val="20"/>
          <w:szCs w:val="20"/>
          <w:lang w:val="x-none" w:eastAsia="x-none"/>
        </w:rPr>
      </w:pPr>
      <w:r w:rsidRPr="004A28D4">
        <w:rPr>
          <w:rFonts w:ascii="Verdana" w:hAnsi="Verdana"/>
          <w:color w:val="000000"/>
          <w:sz w:val="20"/>
          <w:szCs w:val="20"/>
          <w:lang w:eastAsia="x-none"/>
        </w:rPr>
        <w:t>6</w:t>
      </w:r>
      <w:r w:rsidRPr="004A28D4">
        <w:rPr>
          <w:rFonts w:ascii="Verdana" w:hAnsi="Verdana"/>
          <w:color w:val="000000"/>
          <w:sz w:val="20"/>
          <w:szCs w:val="20"/>
          <w:lang w:val="x-none" w:eastAsia="x-none"/>
        </w:rPr>
        <w:t>.1. Цена Договора составляет</w:t>
      </w:r>
      <w:r w:rsidRPr="004A28D4">
        <w:rPr>
          <w:rFonts w:ascii="Verdana" w:hAnsi="Verdana"/>
          <w:b/>
          <w:color w:val="000000"/>
          <w:sz w:val="20"/>
          <w:szCs w:val="20"/>
          <w:lang w:val="x-none" w:eastAsia="x-none"/>
        </w:rPr>
        <w:t xml:space="preserve"> </w:t>
      </w:r>
      <w:r w:rsidR="006D3D86">
        <w:rPr>
          <w:rFonts w:ascii="Verdana" w:hAnsi="Verdana"/>
          <w:b/>
          <w:color w:val="000000"/>
          <w:sz w:val="20"/>
          <w:szCs w:val="20"/>
          <w:lang w:eastAsia="x-none"/>
        </w:rPr>
        <w:t>________</w:t>
      </w:r>
      <w:r w:rsidRPr="00270FA2">
        <w:rPr>
          <w:rFonts w:ascii="Verdana" w:hAnsi="Verdana"/>
          <w:b/>
          <w:color w:val="000000"/>
          <w:sz w:val="20"/>
          <w:szCs w:val="20"/>
          <w:lang w:val="x-none" w:eastAsia="x-none"/>
        </w:rPr>
        <w:t xml:space="preserve"> (</w:t>
      </w:r>
      <w:r w:rsidR="006D3D86">
        <w:rPr>
          <w:rFonts w:ascii="Verdana" w:hAnsi="Verdana"/>
          <w:b/>
          <w:color w:val="000000"/>
          <w:sz w:val="20"/>
          <w:szCs w:val="20"/>
          <w:lang w:eastAsia="x-none"/>
        </w:rPr>
        <w:t>___________________</w:t>
      </w:r>
      <w:r w:rsidRPr="00270FA2">
        <w:rPr>
          <w:rFonts w:ascii="Verdana" w:hAnsi="Verdana"/>
          <w:b/>
          <w:color w:val="000000"/>
          <w:sz w:val="20"/>
          <w:szCs w:val="20"/>
          <w:lang w:val="x-none" w:eastAsia="x-none"/>
        </w:rPr>
        <w:t>)</w:t>
      </w:r>
      <w:r w:rsidR="00612EA8">
        <w:rPr>
          <w:rFonts w:ascii="Verdana" w:hAnsi="Verdana"/>
          <w:b/>
          <w:color w:val="000000"/>
          <w:sz w:val="20"/>
          <w:szCs w:val="20"/>
          <w:lang w:eastAsia="x-none"/>
        </w:rPr>
        <w:t xml:space="preserve"> рублей </w:t>
      </w:r>
      <w:r w:rsidR="006D3D86">
        <w:rPr>
          <w:rFonts w:ascii="Verdana" w:hAnsi="Verdana"/>
          <w:b/>
          <w:color w:val="000000"/>
          <w:sz w:val="20"/>
          <w:szCs w:val="20"/>
          <w:lang w:eastAsia="x-none"/>
        </w:rPr>
        <w:t>____</w:t>
      </w:r>
      <w:r w:rsidR="00612EA8">
        <w:rPr>
          <w:rFonts w:ascii="Verdana" w:hAnsi="Verdana"/>
          <w:b/>
          <w:color w:val="000000"/>
          <w:sz w:val="20"/>
          <w:szCs w:val="20"/>
          <w:lang w:eastAsia="x-none"/>
        </w:rPr>
        <w:t xml:space="preserve"> копейки</w:t>
      </w:r>
      <w:r w:rsidRPr="004A28D4">
        <w:rPr>
          <w:rFonts w:ascii="Verdana" w:hAnsi="Verdana"/>
          <w:color w:val="000000"/>
          <w:sz w:val="20"/>
          <w:szCs w:val="20"/>
          <w:lang w:eastAsia="x-none"/>
        </w:rPr>
        <w:t xml:space="preserve"> (ранее и далее – Цена Договора)</w:t>
      </w:r>
      <w:r w:rsidRPr="004A28D4">
        <w:rPr>
          <w:rFonts w:ascii="Verdana" w:hAnsi="Verdana"/>
          <w:color w:val="000000"/>
          <w:sz w:val="20"/>
          <w:szCs w:val="20"/>
          <w:lang w:val="x-none" w:eastAsia="x-none"/>
        </w:rPr>
        <w:t>, в т.</w:t>
      </w:r>
      <w:r w:rsidR="00612EA8">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ч. НДС (18%) в размере </w:t>
      </w:r>
      <w:r w:rsidR="006D3D86">
        <w:rPr>
          <w:rFonts w:ascii="Verdana" w:hAnsi="Verdana"/>
          <w:b/>
          <w:color w:val="000000"/>
          <w:sz w:val="20"/>
          <w:szCs w:val="20"/>
          <w:lang w:eastAsia="x-none"/>
        </w:rPr>
        <w:t>________</w:t>
      </w:r>
      <w:r w:rsidR="006D3D86" w:rsidRPr="00270FA2">
        <w:rPr>
          <w:rFonts w:ascii="Verdana" w:hAnsi="Verdana"/>
          <w:b/>
          <w:color w:val="000000"/>
          <w:sz w:val="20"/>
          <w:szCs w:val="20"/>
          <w:lang w:val="x-none" w:eastAsia="x-none"/>
        </w:rPr>
        <w:t xml:space="preserve"> (</w:t>
      </w:r>
      <w:r w:rsidR="006D3D86">
        <w:rPr>
          <w:rFonts w:ascii="Verdana" w:hAnsi="Verdana"/>
          <w:b/>
          <w:color w:val="000000"/>
          <w:sz w:val="20"/>
          <w:szCs w:val="20"/>
          <w:lang w:eastAsia="x-none"/>
        </w:rPr>
        <w:t>___________________</w:t>
      </w:r>
      <w:r w:rsidR="006D3D86" w:rsidRPr="00270FA2">
        <w:rPr>
          <w:rFonts w:ascii="Verdana" w:hAnsi="Verdana"/>
          <w:b/>
          <w:color w:val="000000"/>
          <w:sz w:val="20"/>
          <w:szCs w:val="20"/>
          <w:lang w:val="x-none" w:eastAsia="x-none"/>
        </w:rPr>
        <w:t>)</w:t>
      </w:r>
      <w:r w:rsidR="006D3D86">
        <w:rPr>
          <w:rFonts w:ascii="Verdana" w:hAnsi="Verdana"/>
          <w:b/>
          <w:color w:val="000000"/>
          <w:sz w:val="20"/>
          <w:szCs w:val="20"/>
          <w:lang w:eastAsia="x-none"/>
        </w:rPr>
        <w:t xml:space="preserve"> рублей ____ копейки</w:t>
      </w:r>
      <w:r w:rsidRPr="004A28D4">
        <w:rPr>
          <w:rFonts w:ascii="Verdana" w:hAnsi="Verdana"/>
          <w:color w:val="000000"/>
          <w:sz w:val="20"/>
          <w:szCs w:val="20"/>
          <w:lang w:val="x-none" w:eastAsia="x-none"/>
        </w:rPr>
        <w:t xml:space="preserve">, и включает в себя стоимость Работ, </w:t>
      </w:r>
      <w:r w:rsidRPr="00270FA2">
        <w:rPr>
          <w:rFonts w:ascii="Verdana" w:hAnsi="Verdana"/>
          <w:color w:val="000000"/>
          <w:sz w:val="20"/>
          <w:szCs w:val="20"/>
          <w:lang w:val="x-none" w:eastAsia="x-none"/>
        </w:rPr>
        <w:t>а также поставляемых Подрядчиком материалов и оборудования является твердой и не подлежит изменению в период действия Договора.</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Цена Договора включает в себя вознаграждение Подрядчика и компенсацию всех издержек Подрядчика, связанных с исполнением Договора, включая, но не ограничиваясь: стоимость средств, механизмов/инструментов/приспособлений и материалов Подрядчика, используемых для выполнения Работ, в том числе строительных лесов и/или ЗУС, а также расходы на монтаж и демонтаж строительных лесов и/или ЗУС, расходы на потребление электроэнергии, проживание, ежедневную перевозку работников к месту работы и обратно, командировочные расходы, перебазировку, любые погрузочно-разгрузочные работы, зимнее удорожание, удорожание в связи с осуществлением работ в стесненных условиях, расходы, связанные с соблюдением норм охраны труда и техники безопасности.</w:t>
      </w:r>
    </w:p>
    <w:p w:rsidR="004A28D4" w:rsidRPr="00270FA2" w:rsidRDefault="004A28D4" w:rsidP="004A28D4">
      <w:pPr>
        <w:ind w:firstLine="567"/>
        <w:jc w:val="both"/>
        <w:rPr>
          <w:rFonts w:ascii="Verdana" w:hAnsi="Verdana"/>
          <w:b/>
          <w:color w:val="000000"/>
          <w:sz w:val="20"/>
          <w:szCs w:val="20"/>
          <w:lang w:eastAsia="x-none"/>
        </w:rPr>
      </w:pPr>
      <w:r w:rsidRPr="00270FA2">
        <w:rPr>
          <w:rFonts w:ascii="Verdana" w:hAnsi="Verdana"/>
          <w:color w:val="000000"/>
          <w:sz w:val="20"/>
          <w:szCs w:val="20"/>
          <w:lang w:eastAsia="x-none"/>
        </w:rPr>
        <w:t xml:space="preserve">В Цене Договора </w:t>
      </w:r>
      <w:r w:rsidRPr="00270FA2">
        <w:rPr>
          <w:rFonts w:ascii="Verdana" w:hAnsi="Verdana"/>
          <w:color w:val="000000"/>
          <w:sz w:val="20"/>
          <w:szCs w:val="20"/>
          <w:lang w:val="x-none" w:eastAsia="x-none"/>
        </w:rPr>
        <w:t xml:space="preserve">стоимость материалов и оборудования, поставляемых Подрядчиком, составляет </w:t>
      </w:r>
      <w:r w:rsidR="006D3D86">
        <w:rPr>
          <w:rFonts w:ascii="Verdana" w:hAnsi="Verdana"/>
          <w:b/>
          <w:color w:val="000000"/>
          <w:sz w:val="20"/>
          <w:szCs w:val="20"/>
          <w:lang w:eastAsia="x-none"/>
        </w:rPr>
        <w:t>________</w:t>
      </w:r>
      <w:r w:rsidR="006D3D86" w:rsidRPr="00270FA2">
        <w:rPr>
          <w:rFonts w:ascii="Verdana" w:hAnsi="Verdana"/>
          <w:b/>
          <w:color w:val="000000"/>
          <w:sz w:val="20"/>
          <w:szCs w:val="20"/>
          <w:lang w:val="x-none" w:eastAsia="x-none"/>
        </w:rPr>
        <w:t xml:space="preserve"> (</w:t>
      </w:r>
      <w:r w:rsidR="006D3D86">
        <w:rPr>
          <w:rFonts w:ascii="Verdana" w:hAnsi="Verdana"/>
          <w:b/>
          <w:color w:val="000000"/>
          <w:sz w:val="20"/>
          <w:szCs w:val="20"/>
          <w:lang w:eastAsia="x-none"/>
        </w:rPr>
        <w:t>___________________</w:t>
      </w:r>
      <w:r w:rsidR="006D3D86" w:rsidRPr="00270FA2">
        <w:rPr>
          <w:rFonts w:ascii="Verdana" w:hAnsi="Verdana"/>
          <w:b/>
          <w:color w:val="000000"/>
          <w:sz w:val="20"/>
          <w:szCs w:val="20"/>
          <w:lang w:val="x-none" w:eastAsia="x-none"/>
        </w:rPr>
        <w:t>)</w:t>
      </w:r>
      <w:r w:rsidR="006D3D86">
        <w:rPr>
          <w:rFonts w:ascii="Verdana" w:hAnsi="Verdana"/>
          <w:b/>
          <w:color w:val="000000"/>
          <w:sz w:val="20"/>
          <w:szCs w:val="20"/>
          <w:lang w:eastAsia="x-none"/>
        </w:rPr>
        <w:t xml:space="preserve"> рублей ____ копейки</w:t>
      </w:r>
      <w:r w:rsidRPr="00270FA2">
        <w:rPr>
          <w:rFonts w:ascii="Verdana" w:hAnsi="Verdana"/>
          <w:color w:val="000000"/>
          <w:sz w:val="20"/>
          <w:szCs w:val="20"/>
          <w:lang w:val="x-none" w:eastAsia="x-none"/>
        </w:rPr>
        <w:t xml:space="preserve">, в том числе НДС (18%) в сумме </w:t>
      </w:r>
      <w:r w:rsidR="006D3D86">
        <w:rPr>
          <w:rFonts w:ascii="Verdana" w:hAnsi="Verdana"/>
          <w:b/>
          <w:color w:val="000000"/>
          <w:sz w:val="20"/>
          <w:szCs w:val="20"/>
          <w:lang w:eastAsia="x-none"/>
        </w:rPr>
        <w:t>________</w:t>
      </w:r>
      <w:r w:rsidR="006D3D86" w:rsidRPr="00270FA2">
        <w:rPr>
          <w:rFonts w:ascii="Verdana" w:hAnsi="Verdana"/>
          <w:b/>
          <w:color w:val="000000"/>
          <w:sz w:val="20"/>
          <w:szCs w:val="20"/>
          <w:lang w:val="x-none" w:eastAsia="x-none"/>
        </w:rPr>
        <w:t xml:space="preserve"> (</w:t>
      </w:r>
      <w:r w:rsidR="006D3D86">
        <w:rPr>
          <w:rFonts w:ascii="Verdana" w:hAnsi="Verdana"/>
          <w:b/>
          <w:color w:val="000000"/>
          <w:sz w:val="20"/>
          <w:szCs w:val="20"/>
          <w:lang w:eastAsia="x-none"/>
        </w:rPr>
        <w:t>___________________</w:t>
      </w:r>
      <w:r w:rsidR="006D3D86" w:rsidRPr="00270FA2">
        <w:rPr>
          <w:rFonts w:ascii="Verdana" w:hAnsi="Verdana"/>
          <w:b/>
          <w:color w:val="000000"/>
          <w:sz w:val="20"/>
          <w:szCs w:val="20"/>
          <w:lang w:val="x-none" w:eastAsia="x-none"/>
        </w:rPr>
        <w:t>)</w:t>
      </w:r>
      <w:r w:rsidR="006D3D86">
        <w:rPr>
          <w:rFonts w:ascii="Verdana" w:hAnsi="Verdana"/>
          <w:b/>
          <w:color w:val="000000"/>
          <w:sz w:val="20"/>
          <w:szCs w:val="20"/>
          <w:lang w:eastAsia="x-none"/>
        </w:rPr>
        <w:t xml:space="preserve"> рублей ____ копейки</w:t>
      </w:r>
      <w:r w:rsidRPr="00270FA2">
        <w:rPr>
          <w:rFonts w:ascii="Verdana" w:hAnsi="Verdana"/>
          <w:b/>
          <w:color w:val="000000"/>
          <w:sz w:val="20"/>
          <w:szCs w:val="20"/>
          <w:lang w:val="x-none" w:eastAsia="x-none"/>
        </w:rPr>
        <w:t>.</w:t>
      </w:r>
    </w:p>
    <w:p w:rsidR="004A28D4" w:rsidRPr="000A3FBA" w:rsidRDefault="004A28D4" w:rsidP="004A28D4">
      <w:pPr>
        <w:ind w:firstLine="567"/>
        <w:jc w:val="both"/>
        <w:rPr>
          <w:rFonts w:ascii="Verdana" w:hAnsi="Verdana"/>
          <w:color w:val="000000"/>
          <w:sz w:val="20"/>
          <w:szCs w:val="20"/>
        </w:rPr>
      </w:pPr>
      <w:r w:rsidRPr="000A3FBA">
        <w:rPr>
          <w:rFonts w:ascii="Verdana" w:hAnsi="Verdana"/>
          <w:color w:val="000000"/>
          <w:sz w:val="20"/>
          <w:szCs w:val="20"/>
        </w:rPr>
        <w:t>Стоимость материалов и оборудования включает: стоимость упаковки, поставки, маркировки, транспортных расходов, страховки, охраны в месте их хранения, а также все налоги, включая НДС.</w:t>
      </w:r>
      <w:r w:rsidRPr="000A3FBA">
        <w:rPr>
          <w:rFonts w:ascii="Verdana" w:hAnsi="Verdana"/>
          <w:b/>
          <w:color w:val="000000"/>
          <w:sz w:val="20"/>
          <w:szCs w:val="20"/>
        </w:rPr>
        <w:t xml:space="preserve"> </w:t>
      </w:r>
      <w:r w:rsidRPr="000A3FBA">
        <w:rPr>
          <w:rFonts w:ascii="Verdana" w:hAnsi="Verdana"/>
          <w:color w:val="000000"/>
          <w:sz w:val="20"/>
          <w:szCs w:val="20"/>
        </w:rPr>
        <w:t>Ведомость объемов и стоимости работ (Приложение № 2 к Договору) выполняется в текущих ценах и не может содержать в себе объемы Работ, стоимость которых превышает предусмотренную настоящим пунктом цену Договора.</w:t>
      </w:r>
    </w:p>
    <w:p w:rsidR="004A28D4" w:rsidRDefault="004A28D4" w:rsidP="004A28D4">
      <w:pPr>
        <w:ind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Подрядчик выполняет весь комплекс работ по Договору в объеме и с целью достижения результата работ, определяемого Техническим заданием (Приложение №</w:t>
      </w:r>
      <w:r w:rsidRPr="004A28D4">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1 к Договору), </w:t>
      </w:r>
      <w:r w:rsidRPr="004A28D4">
        <w:rPr>
          <w:rFonts w:ascii="Verdana" w:hAnsi="Verdana"/>
          <w:color w:val="000000"/>
          <w:sz w:val="20"/>
          <w:szCs w:val="20"/>
          <w:lang w:eastAsia="x-none"/>
        </w:rPr>
        <w:t xml:space="preserve">Технической </w:t>
      </w:r>
      <w:r w:rsidRPr="004A28D4">
        <w:rPr>
          <w:rFonts w:ascii="Verdana" w:hAnsi="Verdana"/>
          <w:color w:val="000000"/>
          <w:sz w:val="20"/>
          <w:szCs w:val="20"/>
          <w:lang w:val="x-none" w:eastAsia="x-none"/>
        </w:rPr>
        <w:t>документацией в рамках цены Договора, указанной в настоящем п</w:t>
      </w:r>
      <w:r w:rsidRPr="004A28D4">
        <w:rPr>
          <w:rFonts w:ascii="Verdana" w:hAnsi="Verdana"/>
          <w:color w:val="000000"/>
          <w:sz w:val="20"/>
          <w:szCs w:val="20"/>
          <w:lang w:eastAsia="x-none"/>
        </w:rPr>
        <w:t>ункте</w:t>
      </w:r>
      <w:r w:rsidRPr="004A28D4">
        <w:rPr>
          <w:rFonts w:ascii="Verdana" w:hAnsi="Verdana"/>
          <w:color w:val="000000"/>
          <w:sz w:val="20"/>
          <w:szCs w:val="20"/>
          <w:lang w:val="x-none" w:eastAsia="x-none"/>
        </w:rPr>
        <w:t xml:space="preserve"> Договора, не зависимо от обозначения (в т.</w:t>
      </w:r>
      <w:r w:rsidR="003220AC">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ч. упоминания, определения) или не обозначения конкретного вида </w:t>
      </w:r>
      <w:r w:rsidRPr="004A28D4">
        <w:rPr>
          <w:rFonts w:ascii="Verdana" w:hAnsi="Verdana"/>
          <w:color w:val="000000"/>
          <w:sz w:val="20"/>
          <w:szCs w:val="20"/>
          <w:lang w:eastAsia="x-none"/>
        </w:rPr>
        <w:t>Работ</w:t>
      </w:r>
      <w:r w:rsidRPr="004A28D4">
        <w:rPr>
          <w:rFonts w:ascii="Verdana" w:hAnsi="Verdana"/>
          <w:color w:val="000000"/>
          <w:sz w:val="20"/>
          <w:szCs w:val="20"/>
          <w:lang w:val="x-none" w:eastAsia="x-none"/>
        </w:rPr>
        <w:t xml:space="preserve"> в </w:t>
      </w:r>
      <w:r w:rsidR="00270FA2">
        <w:rPr>
          <w:rFonts w:ascii="Verdana" w:hAnsi="Verdana"/>
          <w:color w:val="000000"/>
          <w:sz w:val="20"/>
          <w:szCs w:val="20"/>
          <w:lang w:eastAsia="x-none"/>
        </w:rPr>
        <w:t>Сметной документации</w:t>
      </w:r>
      <w:r w:rsidRPr="004A28D4">
        <w:rPr>
          <w:rFonts w:ascii="Verdana" w:hAnsi="Verdana"/>
          <w:color w:val="000000"/>
          <w:sz w:val="20"/>
          <w:szCs w:val="20"/>
          <w:lang w:val="x-none" w:eastAsia="x-none"/>
        </w:rPr>
        <w:t xml:space="preserve"> (Приложение № 2 к Договору).</w:t>
      </w:r>
    </w:p>
    <w:p w:rsidR="003220AC" w:rsidRDefault="003220AC" w:rsidP="004A28D4">
      <w:pPr>
        <w:ind w:firstLine="567"/>
        <w:jc w:val="both"/>
        <w:rPr>
          <w:rFonts w:ascii="Verdana" w:hAnsi="Verdana"/>
          <w:sz w:val="20"/>
          <w:szCs w:val="20"/>
        </w:rPr>
      </w:pPr>
      <w:r w:rsidRPr="009A0C86">
        <w:rPr>
          <w:rFonts w:ascii="Verdana" w:hAnsi="Verdana"/>
          <w:sz w:val="20"/>
          <w:szCs w:val="20"/>
        </w:rPr>
        <w:t>Все командировочные расходы и расходы на проживание командировочного персонала, которые несет Подрядчик, включены в цену Договора</w:t>
      </w:r>
      <w:r>
        <w:rPr>
          <w:rFonts w:ascii="Verdana" w:hAnsi="Verdana"/>
          <w:sz w:val="20"/>
          <w:szCs w:val="20"/>
        </w:rPr>
        <w:t>.</w:t>
      </w:r>
      <w:r w:rsidRPr="00F966F3">
        <w:t xml:space="preserve"> </w:t>
      </w:r>
      <w:r w:rsidRPr="00F966F3">
        <w:rPr>
          <w:rFonts w:ascii="Verdana" w:hAnsi="Verdana"/>
          <w:sz w:val="20"/>
          <w:szCs w:val="20"/>
        </w:rPr>
        <w:t>Оплата командировочных расходов и расходы на проживание командировочного персонала, будут оплачиваться Заказчиком только по предоставлению Подрядчиком подтверждающих документов</w:t>
      </w:r>
      <w:r>
        <w:rPr>
          <w:rFonts w:ascii="Verdana" w:hAnsi="Verdana"/>
          <w:sz w:val="20"/>
          <w:szCs w:val="20"/>
        </w:rPr>
        <w:t>.</w:t>
      </w:r>
    </w:p>
    <w:p w:rsidR="004A28D4" w:rsidRPr="004A28D4" w:rsidRDefault="004A28D4" w:rsidP="003220AC">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 xml:space="preserve">6.2. </w:t>
      </w:r>
      <w:r w:rsidR="003220AC" w:rsidRPr="00E748B9">
        <w:rPr>
          <w:rFonts w:ascii="Verdana" w:hAnsi="Verdana"/>
          <w:color w:val="000000"/>
          <w:sz w:val="20"/>
          <w:szCs w:val="20"/>
          <w:lang w:eastAsia="x-none"/>
        </w:rPr>
        <w:t xml:space="preserve">При необходимости выполнения дополнительных работ, неучтенных Технической документацией и/или Техническим заданием (Приложение № 1 к Договору), и/или Сметной документации (Приложение № 2 к Договору) стоимость дополнительных работ/поставок материалов и/или оборудования определяется Сторонами на базе единичных комплексных расценок, указанных в Сметной документации (Приложение № 2 к Договору), если расценки на такие виды работ/ поставок материалов и/или оборудования предусмотрены Сметной документации (Приложение № 2 к Договору), либо по согласованным Сторонами расценкам, если расценки на такие виды работ/поставок материалов и/или оборудования не предусмотрены Сметной документации (Приложение № 2 к Договору). Об </w:t>
      </w:r>
      <w:r w:rsidR="003220AC">
        <w:rPr>
          <w:rFonts w:ascii="Verdana" w:hAnsi="Verdana"/>
          <w:color w:val="000000"/>
          <w:sz w:val="20"/>
          <w:szCs w:val="20"/>
          <w:lang w:eastAsia="x-none"/>
        </w:rPr>
        <w:t>изменении</w:t>
      </w:r>
      <w:r w:rsidR="003220AC" w:rsidRPr="00E748B9">
        <w:rPr>
          <w:rFonts w:ascii="Verdana" w:hAnsi="Verdana"/>
          <w:color w:val="000000"/>
          <w:sz w:val="20"/>
          <w:szCs w:val="20"/>
          <w:lang w:eastAsia="x-none"/>
        </w:rPr>
        <w:t xml:space="preserve"> Договорной цены в данном случае Стороны заключат соответствующее дополнительное соглашение к Договору</w:t>
      </w:r>
      <w:r w:rsidRPr="004A28D4">
        <w:rPr>
          <w:rFonts w:ascii="Verdana" w:hAnsi="Verdana"/>
          <w:color w:val="000000"/>
          <w:sz w:val="20"/>
          <w:szCs w:val="20"/>
          <w:lang w:eastAsia="x-none"/>
        </w:rPr>
        <w:t>.</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3</w:t>
      </w:r>
      <w:r w:rsidRPr="004A28D4">
        <w:rPr>
          <w:rFonts w:ascii="Verdana" w:hAnsi="Verdana"/>
          <w:color w:val="000000"/>
          <w:sz w:val="20"/>
          <w:szCs w:val="20"/>
          <w:lang w:eastAsia="x-none"/>
        </w:rPr>
        <w:t xml:space="preserve">. Оплата по Договору производится Заказчиком на расчетный счет Подрядчика в течение </w:t>
      </w:r>
      <w:r w:rsidR="006D3D86">
        <w:rPr>
          <w:rFonts w:ascii="Verdana" w:hAnsi="Verdana"/>
          <w:color w:val="000000"/>
          <w:sz w:val="20"/>
          <w:szCs w:val="20"/>
          <w:lang w:eastAsia="x-none"/>
        </w:rPr>
        <w:t>80</w:t>
      </w:r>
      <w:r w:rsidRPr="004A28D4">
        <w:rPr>
          <w:rFonts w:ascii="Verdana" w:hAnsi="Verdana"/>
          <w:color w:val="000000"/>
          <w:sz w:val="20"/>
          <w:szCs w:val="20"/>
          <w:lang w:eastAsia="x-none"/>
        </w:rPr>
        <w:t xml:space="preserve"> (</w:t>
      </w:r>
      <w:r w:rsidR="006D3D86">
        <w:rPr>
          <w:rFonts w:ascii="Verdana" w:hAnsi="Verdana"/>
          <w:color w:val="000000"/>
          <w:sz w:val="20"/>
          <w:szCs w:val="20"/>
          <w:lang w:eastAsia="x-none"/>
        </w:rPr>
        <w:t>Восьмидесяти</w:t>
      </w:r>
      <w:r w:rsidRPr="004A28D4">
        <w:rPr>
          <w:rFonts w:ascii="Verdana" w:hAnsi="Verdana"/>
          <w:color w:val="000000"/>
          <w:sz w:val="20"/>
          <w:szCs w:val="20"/>
          <w:lang w:eastAsia="x-none"/>
        </w:rPr>
        <w:t>) календарных дней с</w:t>
      </w:r>
      <w:r w:rsidR="00E84331">
        <w:rPr>
          <w:rFonts w:ascii="Verdana" w:hAnsi="Verdana"/>
          <w:color w:val="000000"/>
          <w:sz w:val="20"/>
          <w:szCs w:val="20"/>
          <w:lang w:eastAsia="x-none"/>
        </w:rPr>
        <w:t xml:space="preserve"> момента</w:t>
      </w:r>
      <w:r w:rsidRPr="004A28D4">
        <w:rPr>
          <w:rFonts w:ascii="Verdana" w:hAnsi="Verdana"/>
          <w:color w:val="000000"/>
          <w:sz w:val="20"/>
          <w:szCs w:val="20"/>
          <w:lang w:eastAsia="x-none"/>
        </w:rPr>
        <w:t xml:space="preserve"> дня подписания Сторонами Справки о стоимости выполненных работ и затрат по </w:t>
      </w:r>
      <w:r w:rsidR="003D42D0" w:rsidRPr="000A3FBA">
        <w:rPr>
          <w:rFonts w:ascii="Verdana" w:hAnsi="Verdana"/>
          <w:sz w:val="20"/>
          <w:szCs w:val="20"/>
        </w:rPr>
        <w:t>форме</w:t>
      </w:r>
      <w:r w:rsidRPr="004A28D4">
        <w:rPr>
          <w:rFonts w:ascii="Verdana" w:hAnsi="Verdana"/>
          <w:color w:val="000000"/>
          <w:sz w:val="20"/>
          <w:szCs w:val="20"/>
          <w:lang w:eastAsia="x-none"/>
        </w:rPr>
        <w:t xml:space="preserve"> № КС-3</w:t>
      </w:r>
      <w:r w:rsidR="00270FA2" w:rsidRPr="00270FA2">
        <w:rPr>
          <w:rFonts w:ascii="Verdana" w:hAnsi="Verdana"/>
          <w:sz w:val="20"/>
          <w:szCs w:val="20"/>
        </w:rPr>
        <w:t xml:space="preserve"> </w:t>
      </w:r>
      <w:r w:rsidR="00270FA2">
        <w:rPr>
          <w:rFonts w:ascii="Verdana" w:hAnsi="Verdana"/>
          <w:sz w:val="20"/>
          <w:szCs w:val="20"/>
        </w:rPr>
        <w:t>(Приложений № 1</w:t>
      </w:r>
      <w:r w:rsidR="006D3D86">
        <w:rPr>
          <w:rFonts w:ascii="Verdana" w:hAnsi="Verdana"/>
          <w:sz w:val="20"/>
          <w:szCs w:val="20"/>
        </w:rPr>
        <w:t>1</w:t>
      </w:r>
      <w:r w:rsidR="00270FA2">
        <w:rPr>
          <w:rFonts w:ascii="Verdana" w:hAnsi="Verdana"/>
          <w:sz w:val="20"/>
          <w:szCs w:val="20"/>
        </w:rPr>
        <w:t xml:space="preserve"> к Договору)</w:t>
      </w:r>
      <w:r w:rsidRPr="004A28D4">
        <w:rPr>
          <w:rFonts w:ascii="Verdana" w:hAnsi="Verdana"/>
          <w:color w:val="000000"/>
          <w:sz w:val="20"/>
          <w:szCs w:val="20"/>
          <w:lang w:eastAsia="x-none"/>
        </w:rPr>
        <w:t xml:space="preserve">, Акта </w:t>
      </w:r>
      <w:r w:rsidR="00270FA2">
        <w:rPr>
          <w:rFonts w:ascii="Verdana" w:hAnsi="Verdana"/>
          <w:color w:val="000000"/>
          <w:sz w:val="20"/>
          <w:szCs w:val="20"/>
          <w:lang w:eastAsia="x-none"/>
        </w:rPr>
        <w:t>сдачи-</w:t>
      </w:r>
      <w:r w:rsidRPr="004A28D4">
        <w:rPr>
          <w:rFonts w:ascii="Verdana" w:hAnsi="Verdana"/>
          <w:color w:val="000000"/>
          <w:sz w:val="20"/>
          <w:szCs w:val="20"/>
          <w:lang w:eastAsia="x-none"/>
        </w:rPr>
        <w:t xml:space="preserve">приемке выполненных работ </w:t>
      </w:r>
      <w:r w:rsidR="00270FA2" w:rsidRPr="00270FA2">
        <w:rPr>
          <w:rFonts w:ascii="Verdana" w:hAnsi="Verdana"/>
          <w:sz w:val="20"/>
          <w:szCs w:val="20"/>
        </w:rPr>
        <w:t>по форме № КС-2</w:t>
      </w:r>
      <w:r w:rsidR="00270FA2">
        <w:rPr>
          <w:rFonts w:ascii="Verdana" w:hAnsi="Verdana"/>
          <w:sz w:val="20"/>
          <w:szCs w:val="20"/>
        </w:rPr>
        <w:t xml:space="preserve"> (Приложений № 1</w:t>
      </w:r>
      <w:r w:rsidR="006D3D86">
        <w:rPr>
          <w:rFonts w:ascii="Verdana" w:hAnsi="Verdana"/>
          <w:sz w:val="20"/>
          <w:szCs w:val="20"/>
        </w:rPr>
        <w:t>0</w:t>
      </w:r>
      <w:r w:rsidR="00270FA2">
        <w:rPr>
          <w:rFonts w:ascii="Verdana" w:hAnsi="Verdana"/>
          <w:sz w:val="20"/>
          <w:szCs w:val="20"/>
        </w:rPr>
        <w:t xml:space="preserve"> к Договору)</w:t>
      </w:r>
      <w:r w:rsidRPr="004A28D4">
        <w:rPr>
          <w:rFonts w:ascii="Verdana" w:hAnsi="Verdana"/>
          <w:color w:val="000000"/>
          <w:sz w:val="20"/>
          <w:szCs w:val="20"/>
          <w:lang w:eastAsia="x-none"/>
        </w:rPr>
        <w:t>, на основании выставленного Подрядчиком счета-фактуры. Заказчик производит оплату в размере 90 %, в том числе НДС, от стоимости, указанной в Справке о стоимости выполненных работ и затрат (</w:t>
      </w:r>
      <w:r w:rsidR="003D42D0" w:rsidRPr="000A3FBA">
        <w:rPr>
          <w:rFonts w:ascii="Verdana" w:hAnsi="Verdana"/>
          <w:sz w:val="20"/>
          <w:szCs w:val="20"/>
        </w:rPr>
        <w:t>форм</w:t>
      </w:r>
      <w:r w:rsidR="003D42D0">
        <w:rPr>
          <w:rFonts w:ascii="Verdana" w:hAnsi="Verdana"/>
          <w:sz w:val="20"/>
          <w:szCs w:val="20"/>
        </w:rPr>
        <w:t>а</w:t>
      </w:r>
      <w:r w:rsidRPr="004A28D4">
        <w:rPr>
          <w:rFonts w:ascii="Verdana" w:hAnsi="Verdana"/>
          <w:color w:val="000000"/>
          <w:sz w:val="20"/>
          <w:szCs w:val="20"/>
          <w:lang w:eastAsia="x-none"/>
        </w:rPr>
        <w:t xml:space="preserve"> КС-3), подписанной Сторонами. Окончательный расчет по Договору осуществляется в соответствии с пунктами 6.</w:t>
      </w:r>
      <w:r w:rsidR="003220AC">
        <w:rPr>
          <w:rFonts w:ascii="Verdana" w:hAnsi="Verdana"/>
          <w:color w:val="000000"/>
          <w:sz w:val="20"/>
          <w:szCs w:val="20"/>
          <w:lang w:eastAsia="x-none"/>
        </w:rPr>
        <w:t>4</w:t>
      </w:r>
      <w:r w:rsidRPr="004A28D4">
        <w:rPr>
          <w:rFonts w:ascii="Verdana" w:hAnsi="Verdana"/>
          <w:color w:val="000000"/>
          <w:sz w:val="20"/>
          <w:szCs w:val="20"/>
          <w:lang w:eastAsia="x-none"/>
        </w:rPr>
        <w:t>-6.</w:t>
      </w:r>
      <w:r w:rsidR="00612EA8">
        <w:rPr>
          <w:rFonts w:ascii="Verdana" w:hAnsi="Verdana"/>
          <w:color w:val="000000"/>
          <w:sz w:val="20"/>
          <w:szCs w:val="20"/>
          <w:lang w:eastAsia="x-none"/>
        </w:rPr>
        <w:t>7</w:t>
      </w:r>
      <w:r w:rsidR="003D5122">
        <w:rPr>
          <w:rFonts w:ascii="Verdana" w:hAnsi="Verdana"/>
          <w:color w:val="000000"/>
          <w:sz w:val="20"/>
          <w:szCs w:val="20"/>
          <w:lang w:eastAsia="x-none"/>
        </w:rPr>
        <w:t>, 6.9</w:t>
      </w:r>
      <w:r w:rsidRPr="004A28D4">
        <w:rPr>
          <w:rFonts w:ascii="Verdana" w:hAnsi="Verdana"/>
          <w:color w:val="000000"/>
          <w:sz w:val="20"/>
          <w:szCs w:val="20"/>
          <w:lang w:eastAsia="x-none"/>
        </w:rPr>
        <w:t xml:space="preserve"> Договора.</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3</w:t>
      </w:r>
      <w:r w:rsidRPr="004A28D4">
        <w:rPr>
          <w:rFonts w:ascii="Verdana" w:hAnsi="Verdana"/>
          <w:color w:val="000000"/>
          <w:sz w:val="20"/>
          <w:szCs w:val="20"/>
          <w:lang w:eastAsia="x-none"/>
        </w:rPr>
        <w:t>.1. Подрядчик обязуется представлять Заказчику счета–фактуры, оформленные в соответствии с требованиями действующего налогового законодательства Российской Федерации.</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3</w:t>
      </w:r>
      <w:r w:rsidRPr="004A28D4">
        <w:rPr>
          <w:rFonts w:ascii="Verdana" w:hAnsi="Verdana"/>
          <w:color w:val="000000"/>
          <w:sz w:val="20"/>
          <w:szCs w:val="20"/>
          <w:lang w:eastAsia="x-none"/>
        </w:rPr>
        <w:t>.2. Сумма НДС считается предъявленной Подрядчиком к оплате Заказчиком в соответствии с требованиями пункта 1 статьи 168 Налогового кодекса Российской Федерации только при соблюдении требований, предъявляемых к счету-фактуре. При несоблюдении указанных требований счет-фактура считается не выставленным, а сумма НДС считается не предъявленной к оплате.</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3</w:t>
      </w:r>
      <w:r w:rsidRPr="004A28D4">
        <w:rPr>
          <w:rFonts w:ascii="Verdana" w:hAnsi="Verdana"/>
          <w:color w:val="000000"/>
          <w:sz w:val="20"/>
          <w:szCs w:val="20"/>
          <w:lang w:eastAsia="x-none"/>
        </w:rPr>
        <w:t xml:space="preserve">.3. В случае не предъявления Подрядчиком суммы НДС к оплате сумма, ранее перечисленная Заказчиком как НДС в составе стоимости Работ, считается неосновательным обогащением Подрядчика и подлежит возврату Заказчику. </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На указанную сумму начисляются проценты в соответствии с требованиями пункта 2 статьи 1107 ГК РФ.</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3</w:t>
      </w:r>
      <w:r w:rsidRPr="004A28D4">
        <w:rPr>
          <w:rFonts w:ascii="Verdana" w:hAnsi="Verdana"/>
          <w:color w:val="000000"/>
          <w:sz w:val="20"/>
          <w:szCs w:val="20"/>
          <w:lang w:eastAsia="x-none"/>
        </w:rPr>
        <w:t>.4. Обязанность Заказчика по оплате считается исполненной с момента списания денежных средств с расчетного счета Заказчика.</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6.</w:t>
      </w:r>
      <w:r w:rsidR="003220AC">
        <w:rPr>
          <w:rFonts w:ascii="Verdana" w:hAnsi="Verdana"/>
          <w:color w:val="000000"/>
          <w:sz w:val="20"/>
          <w:szCs w:val="20"/>
          <w:lang w:eastAsia="x-none"/>
        </w:rPr>
        <w:t>4</w:t>
      </w:r>
      <w:r w:rsidRPr="004A28D4">
        <w:rPr>
          <w:rFonts w:ascii="Verdana" w:hAnsi="Verdana"/>
          <w:color w:val="000000"/>
          <w:sz w:val="20"/>
          <w:szCs w:val="20"/>
          <w:lang w:eastAsia="x-none"/>
        </w:rPr>
        <w:t xml:space="preserve">. Исполнение обязательств Подрядчика по Договору обеспечивается гарантийными удержаниями Заказчика, представляющими собой часть оплаты по Договору в пользу Подрядчика в размере 10 (десять) % с НДС от стоимости Работ Подрядчика, включая стоимость оборудования и материалов, причитающейся к выплате Подрядчику, согласно подписанных Сторонами Актов </w:t>
      </w:r>
      <w:r w:rsidR="003D42D0">
        <w:rPr>
          <w:rFonts w:ascii="Verdana" w:hAnsi="Verdana"/>
          <w:color w:val="000000"/>
          <w:sz w:val="20"/>
          <w:szCs w:val="20"/>
          <w:lang w:eastAsia="x-none"/>
        </w:rPr>
        <w:t>сдачи-</w:t>
      </w:r>
      <w:r w:rsidRPr="004A28D4">
        <w:rPr>
          <w:rFonts w:ascii="Verdana" w:hAnsi="Verdana"/>
          <w:color w:val="000000"/>
          <w:sz w:val="20"/>
          <w:szCs w:val="20"/>
          <w:lang w:eastAsia="x-none"/>
        </w:rPr>
        <w:t>приемке выполненных работ (</w:t>
      </w:r>
      <w:r w:rsidR="003D42D0" w:rsidRPr="000A3FBA">
        <w:rPr>
          <w:rFonts w:ascii="Verdana" w:hAnsi="Verdana"/>
          <w:sz w:val="20"/>
          <w:szCs w:val="20"/>
        </w:rPr>
        <w:t>форм</w:t>
      </w:r>
      <w:r w:rsidR="003D42D0">
        <w:rPr>
          <w:rFonts w:ascii="Verdana" w:hAnsi="Verdana"/>
          <w:sz w:val="20"/>
          <w:szCs w:val="20"/>
        </w:rPr>
        <w:t>а</w:t>
      </w:r>
      <w:r w:rsidRPr="004A28D4">
        <w:rPr>
          <w:rFonts w:ascii="Verdana" w:hAnsi="Verdana"/>
          <w:color w:val="000000"/>
          <w:sz w:val="20"/>
          <w:szCs w:val="20"/>
          <w:lang w:eastAsia="x-none"/>
        </w:rPr>
        <w:t xml:space="preserve"> КС-2) и Справок о стоимости выполненных работ и затрат (</w:t>
      </w:r>
      <w:r w:rsidR="003D42D0" w:rsidRPr="000A3FBA">
        <w:rPr>
          <w:rFonts w:ascii="Verdana" w:hAnsi="Verdana"/>
          <w:sz w:val="20"/>
          <w:szCs w:val="20"/>
        </w:rPr>
        <w:t>форм</w:t>
      </w:r>
      <w:r w:rsidR="003D42D0">
        <w:rPr>
          <w:rFonts w:ascii="Verdana" w:hAnsi="Verdana"/>
          <w:sz w:val="20"/>
          <w:szCs w:val="20"/>
        </w:rPr>
        <w:t>а</w:t>
      </w:r>
      <w:r w:rsidRPr="004A28D4">
        <w:rPr>
          <w:rFonts w:ascii="Verdana" w:hAnsi="Verdana"/>
          <w:color w:val="000000"/>
          <w:sz w:val="20"/>
          <w:szCs w:val="20"/>
          <w:lang w:eastAsia="x-none"/>
        </w:rPr>
        <w:t xml:space="preserve"> КС-3) (выше и далее – «гарантийные удержания»).</w:t>
      </w:r>
    </w:p>
    <w:p w:rsidR="004A28D4" w:rsidRPr="004A28D4" w:rsidRDefault="004A28D4" w:rsidP="004A28D4">
      <w:pPr>
        <w:ind w:firstLine="567"/>
        <w:jc w:val="both"/>
        <w:rPr>
          <w:rFonts w:ascii="Verdana" w:hAnsi="Verdana"/>
          <w:color w:val="000000"/>
          <w:sz w:val="20"/>
          <w:szCs w:val="20"/>
          <w:lang w:eastAsia="x-none"/>
        </w:rPr>
      </w:pPr>
      <w:r w:rsidRPr="004A28D4">
        <w:rPr>
          <w:rFonts w:ascii="Verdana" w:hAnsi="Verdana"/>
          <w:color w:val="000000"/>
          <w:sz w:val="20"/>
          <w:szCs w:val="20"/>
          <w:lang w:eastAsia="x-none"/>
        </w:rPr>
        <w:t>Гарантийные удержания Заказчика являются обеспечением надлежащего исполнения обязательств Подрядчика по Договору в соответствии со статьей 329 ГК РФ.</w:t>
      </w:r>
    </w:p>
    <w:p w:rsidR="004A28D4" w:rsidRPr="003D42D0" w:rsidRDefault="004A28D4" w:rsidP="004A28D4">
      <w:pPr>
        <w:autoSpaceDE w:val="0"/>
        <w:autoSpaceDN w:val="0"/>
        <w:adjustRightInd w:val="0"/>
        <w:ind w:firstLine="540"/>
        <w:jc w:val="both"/>
        <w:rPr>
          <w:rFonts w:ascii="Verdana" w:hAnsi="Verdana" w:cs="Verdana"/>
          <w:sz w:val="20"/>
          <w:szCs w:val="20"/>
        </w:rPr>
      </w:pPr>
      <w:r w:rsidRPr="003D42D0">
        <w:rPr>
          <w:rFonts w:ascii="Verdana" w:hAnsi="Verdana" w:cs="Verdana"/>
          <w:color w:val="000000"/>
          <w:sz w:val="20"/>
          <w:szCs w:val="20"/>
        </w:rPr>
        <w:t>6.</w:t>
      </w:r>
      <w:r w:rsidR="003220AC">
        <w:rPr>
          <w:rFonts w:ascii="Verdana" w:hAnsi="Verdana" w:cs="Verdana"/>
          <w:color w:val="000000"/>
          <w:sz w:val="20"/>
          <w:szCs w:val="20"/>
        </w:rPr>
        <w:t>5</w:t>
      </w:r>
      <w:r w:rsidRPr="003D42D0">
        <w:rPr>
          <w:rFonts w:ascii="Verdana" w:hAnsi="Verdana" w:cs="Verdana"/>
          <w:color w:val="000000"/>
          <w:sz w:val="20"/>
          <w:szCs w:val="20"/>
        </w:rPr>
        <w:t xml:space="preserve">. В случае надлежащего исполнения Подрядчиком всех обязательств по Договору гарантийные удержания выплачиваются Заказчиком в полном объеме Подрядчику </w:t>
      </w:r>
      <w:r w:rsidRPr="003D42D0">
        <w:rPr>
          <w:rFonts w:ascii="Verdana" w:hAnsi="Verdana" w:cs="Verdana"/>
          <w:color w:val="000000"/>
          <w:sz w:val="20"/>
          <w:szCs w:val="20"/>
          <w:lang w:eastAsia="x-none"/>
        </w:rPr>
        <w:t>после</w:t>
      </w:r>
      <w:r w:rsidRPr="003D42D0">
        <w:rPr>
          <w:rFonts w:ascii="Verdana" w:hAnsi="Verdana" w:cs="Verdana"/>
          <w:color w:val="000000"/>
          <w:sz w:val="20"/>
          <w:szCs w:val="20"/>
        </w:rPr>
        <w:t xml:space="preserve"> приемки Работ Заказчиком в полном объеме</w:t>
      </w:r>
      <w:r w:rsidRPr="003D42D0">
        <w:rPr>
          <w:rFonts w:ascii="Verdana" w:hAnsi="Verdana" w:cs="Verdana"/>
          <w:color w:val="000000"/>
          <w:sz w:val="20"/>
          <w:szCs w:val="20"/>
          <w:lang w:eastAsia="x-none"/>
        </w:rPr>
        <w:t>, которая подтверждается подписанием</w:t>
      </w:r>
      <w:r w:rsidRPr="003D42D0">
        <w:rPr>
          <w:rFonts w:ascii="Verdana" w:hAnsi="Verdana" w:cs="Verdana"/>
          <w:color w:val="000000"/>
          <w:sz w:val="20"/>
          <w:szCs w:val="20"/>
        </w:rPr>
        <w:t xml:space="preserve"> Сторонами </w:t>
      </w:r>
      <w:r w:rsidR="003D42D0" w:rsidRPr="000A3FBA">
        <w:rPr>
          <w:rFonts w:ascii="Verdana" w:hAnsi="Verdana"/>
          <w:color w:val="000000"/>
          <w:sz w:val="20"/>
          <w:szCs w:val="20"/>
        </w:rPr>
        <w:t>Итогов</w:t>
      </w:r>
      <w:r w:rsidR="003D42D0">
        <w:rPr>
          <w:rFonts w:ascii="Verdana" w:hAnsi="Verdana"/>
          <w:color w:val="000000"/>
          <w:sz w:val="20"/>
          <w:szCs w:val="20"/>
        </w:rPr>
        <w:t>ого</w:t>
      </w:r>
      <w:r w:rsidR="003D42D0" w:rsidRPr="000A3FBA">
        <w:rPr>
          <w:rFonts w:ascii="Verdana" w:hAnsi="Verdana"/>
          <w:color w:val="000000"/>
          <w:sz w:val="20"/>
          <w:szCs w:val="20"/>
        </w:rPr>
        <w:t xml:space="preserve"> Акт</w:t>
      </w:r>
      <w:r w:rsidR="003D42D0">
        <w:rPr>
          <w:rFonts w:ascii="Verdana" w:hAnsi="Verdana"/>
          <w:color w:val="000000"/>
          <w:sz w:val="20"/>
          <w:szCs w:val="20"/>
        </w:rPr>
        <w:t>а</w:t>
      </w:r>
      <w:r w:rsidR="003D42D0" w:rsidRPr="000A3FBA">
        <w:rPr>
          <w:rFonts w:ascii="Verdana" w:hAnsi="Verdana"/>
          <w:color w:val="000000"/>
          <w:sz w:val="20"/>
          <w:szCs w:val="20"/>
        </w:rPr>
        <w:t xml:space="preserve"> (Акт приемки в промышленную эксплуатацию)</w:t>
      </w:r>
      <w:r w:rsidRPr="003D42D0">
        <w:rPr>
          <w:rFonts w:ascii="Verdana" w:hAnsi="Verdana" w:cs="Verdana"/>
          <w:sz w:val="20"/>
          <w:szCs w:val="20"/>
        </w:rPr>
        <w:t>.</w:t>
      </w:r>
    </w:p>
    <w:p w:rsidR="004A28D4" w:rsidRPr="003D42D0" w:rsidRDefault="004A28D4" w:rsidP="004A28D4">
      <w:pPr>
        <w:autoSpaceDE w:val="0"/>
        <w:autoSpaceDN w:val="0"/>
        <w:adjustRightInd w:val="0"/>
        <w:ind w:firstLine="540"/>
        <w:jc w:val="both"/>
        <w:rPr>
          <w:rFonts w:ascii="Verdana" w:hAnsi="Verdana" w:cs="Verdana"/>
          <w:sz w:val="20"/>
          <w:szCs w:val="20"/>
        </w:rPr>
      </w:pPr>
      <w:r w:rsidRPr="003D42D0">
        <w:rPr>
          <w:rFonts w:ascii="Verdana" w:hAnsi="Verdana" w:cs="Verdana"/>
          <w:sz w:val="20"/>
          <w:szCs w:val="20"/>
        </w:rPr>
        <w:t xml:space="preserve">Выплата гарантийный удержаний производится Заказчиком в течение </w:t>
      </w:r>
      <w:r w:rsidR="006D3D86">
        <w:rPr>
          <w:rFonts w:ascii="Verdana" w:hAnsi="Verdana"/>
          <w:color w:val="000000"/>
          <w:sz w:val="20"/>
          <w:szCs w:val="20"/>
          <w:lang w:eastAsia="x-none"/>
        </w:rPr>
        <w:t>80</w:t>
      </w:r>
      <w:r w:rsidR="006D3D86" w:rsidRPr="004A28D4">
        <w:rPr>
          <w:rFonts w:ascii="Verdana" w:hAnsi="Verdana"/>
          <w:color w:val="000000"/>
          <w:sz w:val="20"/>
          <w:szCs w:val="20"/>
          <w:lang w:eastAsia="x-none"/>
        </w:rPr>
        <w:t xml:space="preserve"> (</w:t>
      </w:r>
      <w:r w:rsidR="006D3D86">
        <w:rPr>
          <w:rFonts w:ascii="Verdana" w:hAnsi="Verdana"/>
          <w:color w:val="000000"/>
          <w:sz w:val="20"/>
          <w:szCs w:val="20"/>
          <w:lang w:eastAsia="x-none"/>
        </w:rPr>
        <w:t>Восьмидесяти</w:t>
      </w:r>
      <w:r w:rsidR="006D3D86" w:rsidRPr="004A28D4">
        <w:rPr>
          <w:rFonts w:ascii="Verdana" w:hAnsi="Verdana"/>
          <w:color w:val="000000"/>
          <w:sz w:val="20"/>
          <w:szCs w:val="20"/>
          <w:lang w:eastAsia="x-none"/>
        </w:rPr>
        <w:t>)</w:t>
      </w:r>
      <w:r w:rsidRPr="003D42D0">
        <w:rPr>
          <w:rFonts w:ascii="Verdana" w:hAnsi="Verdana" w:cs="Verdana"/>
          <w:sz w:val="20"/>
          <w:szCs w:val="20"/>
        </w:rPr>
        <w:t xml:space="preserve"> календарных дней с даты подписания Сторонами </w:t>
      </w:r>
      <w:r w:rsidR="003D42D0" w:rsidRPr="000A3FBA">
        <w:rPr>
          <w:rFonts w:ascii="Verdana" w:hAnsi="Verdana"/>
          <w:color w:val="000000"/>
          <w:sz w:val="20"/>
          <w:szCs w:val="20"/>
        </w:rPr>
        <w:t>Итогов</w:t>
      </w:r>
      <w:r w:rsidR="003D42D0">
        <w:rPr>
          <w:rFonts w:ascii="Verdana" w:hAnsi="Verdana"/>
          <w:color w:val="000000"/>
          <w:sz w:val="20"/>
          <w:szCs w:val="20"/>
        </w:rPr>
        <w:t>ого</w:t>
      </w:r>
      <w:r w:rsidR="003D42D0" w:rsidRPr="000A3FBA">
        <w:rPr>
          <w:rFonts w:ascii="Verdana" w:hAnsi="Verdana"/>
          <w:color w:val="000000"/>
          <w:sz w:val="20"/>
          <w:szCs w:val="20"/>
        </w:rPr>
        <w:t xml:space="preserve"> Акт</w:t>
      </w:r>
      <w:r w:rsidR="003D42D0">
        <w:rPr>
          <w:rFonts w:ascii="Verdana" w:hAnsi="Verdana"/>
          <w:color w:val="000000"/>
          <w:sz w:val="20"/>
          <w:szCs w:val="20"/>
        </w:rPr>
        <w:t>а</w:t>
      </w:r>
      <w:r w:rsidR="003D42D0" w:rsidRPr="000A3FBA">
        <w:rPr>
          <w:rFonts w:ascii="Verdana" w:hAnsi="Verdana"/>
          <w:color w:val="000000"/>
          <w:sz w:val="20"/>
          <w:szCs w:val="20"/>
        </w:rPr>
        <w:t xml:space="preserve"> (Акт приемки в промышленную эксплуатацию)</w:t>
      </w:r>
      <w:r w:rsidR="00982ED6">
        <w:rPr>
          <w:rFonts w:ascii="Verdana" w:hAnsi="Verdana"/>
          <w:color w:val="000000"/>
          <w:sz w:val="20"/>
          <w:szCs w:val="20"/>
        </w:rPr>
        <w:t xml:space="preserve"> по форме согласно Приложения № </w:t>
      </w:r>
      <w:r w:rsidR="006D3D86">
        <w:rPr>
          <w:rFonts w:ascii="Verdana" w:hAnsi="Verdana"/>
          <w:color w:val="000000"/>
          <w:sz w:val="20"/>
          <w:szCs w:val="20"/>
        </w:rPr>
        <w:t>9</w:t>
      </w:r>
      <w:r w:rsidR="00982ED6">
        <w:rPr>
          <w:rFonts w:ascii="Verdana" w:hAnsi="Verdana"/>
          <w:color w:val="000000"/>
          <w:sz w:val="20"/>
          <w:szCs w:val="20"/>
        </w:rPr>
        <w:t xml:space="preserve"> к Договору</w:t>
      </w:r>
      <w:r w:rsidRPr="003D42D0">
        <w:rPr>
          <w:rFonts w:ascii="Verdana" w:hAnsi="Verdana" w:cs="Verdana"/>
          <w:sz w:val="20"/>
          <w:szCs w:val="20"/>
        </w:rPr>
        <w:t>.</w:t>
      </w:r>
    </w:p>
    <w:p w:rsidR="004A28D4" w:rsidRPr="003D42D0" w:rsidRDefault="004A28D4" w:rsidP="004A28D4">
      <w:pPr>
        <w:ind w:firstLine="567"/>
        <w:jc w:val="both"/>
        <w:rPr>
          <w:rFonts w:ascii="Verdana" w:hAnsi="Verdana"/>
          <w:color w:val="000000"/>
          <w:sz w:val="20"/>
          <w:szCs w:val="20"/>
          <w:lang w:eastAsia="x-none"/>
        </w:rPr>
      </w:pPr>
      <w:r w:rsidRPr="003D42D0">
        <w:rPr>
          <w:rFonts w:ascii="Verdana" w:hAnsi="Verdana"/>
          <w:color w:val="000000"/>
          <w:sz w:val="20"/>
          <w:szCs w:val="20"/>
          <w:lang w:eastAsia="x-none"/>
        </w:rPr>
        <w:t>В случае если Заказчик воспользовался правом удовлетворить (исполнить) требования об уплате неустойки, расходов или иных убытков за счет гарантийный удержаний, то гарантийные удержания выплачиваются Подрядчику за вычетом удовлетворенных таким образом сумм.</w:t>
      </w:r>
    </w:p>
    <w:p w:rsidR="004A28D4" w:rsidRPr="003D42D0" w:rsidRDefault="004A28D4" w:rsidP="003D42D0">
      <w:pPr>
        <w:ind w:firstLine="567"/>
        <w:jc w:val="both"/>
        <w:rPr>
          <w:rFonts w:ascii="Verdana" w:hAnsi="Verdana"/>
          <w:color w:val="000000"/>
          <w:sz w:val="20"/>
          <w:szCs w:val="20"/>
          <w:lang w:eastAsia="x-none"/>
        </w:rPr>
      </w:pPr>
      <w:r w:rsidRPr="003D42D0">
        <w:rPr>
          <w:rFonts w:ascii="Verdana" w:hAnsi="Verdana"/>
          <w:color w:val="000000"/>
          <w:sz w:val="20"/>
          <w:szCs w:val="20"/>
          <w:lang w:eastAsia="x-none"/>
        </w:rPr>
        <w:t>Гарантийные удержания не выплачиваются Подрядчику в случае расторжения Договора (отказа от его исполнения) по основаниям, определенным в пункте 1</w:t>
      </w:r>
      <w:r w:rsidR="00A30794">
        <w:rPr>
          <w:rFonts w:ascii="Verdana" w:hAnsi="Verdana"/>
          <w:color w:val="000000"/>
          <w:sz w:val="20"/>
          <w:szCs w:val="20"/>
          <w:lang w:eastAsia="x-none"/>
        </w:rPr>
        <w:t>3</w:t>
      </w:r>
      <w:r w:rsidRPr="003D42D0">
        <w:rPr>
          <w:rFonts w:ascii="Verdana" w:hAnsi="Verdana"/>
          <w:color w:val="000000"/>
          <w:sz w:val="20"/>
          <w:szCs w:val="20"/>
          <w:lang w:eastAsia="x-none"/>
        </w:rPr>
        <w:t>.5 Договора в связи с ненадлежащим исполнением Подрядчиком своих обязательств.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6</w:t>
      </w:r>
      <w:r w:rsidRPr="004A28D4">
        <w:rPr>
          <w:rFonts w:ascii="Verdana" w:hAnsi="Verdana"/>
          <w:color w:val="000000"/>
          <w:sz w:val="20"/>
          <w:szCs w:val="20"/>
        </w:rPr>
        <w:t>. За счет гарантийных удержаний удовлетворяются (исполняются) требования Заказчика к Подрядчику, связанные с неисполнением или ненадлежащим исполнением обязательств, в частности: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6</w:t>
      </w:r>
      <w:r w:rsidRPr="004A28D4">
        <w:rPr>
          <w:rFonts w:ascii="Verdana" w:hAnsi="Verdana"/>
          <w:color w:val="000000"/>
          <w:sz w:val="20"/>
          <w:szCs w:val="20"/>
        </w:rPr>
        <w:t>.1. требования об уплате неустоек, предусмотренных законом или Договором;</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6</w:t>
      </w:r>
      <w:r w:rsidRPr="004A28D4">
        <w:rPr>
          <w:rFonts w:ascii="Verdana" w:hAnsi="Verdana"/>
          <w:color w:val="000000"/>
          <w:sz w:val="20"/>
          <w:szCs w:val="20"/>
        </w:rPr>
        <w:t>.2. требования об уплате иных платежей, причитающихся Заказчику от Подрядчика в соответствии с условиями Договора или законодательством РФ;</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6</w:t>
      </w:r>
      <w:r w:rsidRPr="004A28D4">
        <w:rPr>
          <w:rFonts w:ascii="Verdana" w:hAnsi="Verdana"/>
          <w:color w:val="000000"/>
          <w:sz w:val="20"/>
          <w:szCs w:val="20"/>
        </w:rPr>
        <w:t>.3. требования о возмещении расходов на устранение недостатков выполненных Работ, если соответствующее право было реализовано Заказчиком в соответствии с пунктом 1 статьи 723 ГК РФ и пунктом 2.1.3. Договора</w:t>
      </w:r>
      <w:r w:rsidR="00EE0DFF">
        <w:rPr>
          <w:rFonts w:ascii="Verdana" w:hAnsi="Verdana"/>
          <w:color w:val="000000"/>
          <w:sz w:val="20"/>
          <w:szCs w:val="20"/>
        </w:rPr>
        <w:t xml:space="preserve">, </w:t>
      </w:r>
      <w:r w:rsidRPr="004A28D4">
        <w:rPr>
          <w:rFonts w:ascii="Verdana" w:hAnsi="Verdana"/>
          <w:color w:val="000000"/>
          <w:sz w:val="20"/>
          <w:szCs w:val="20"/>
        </w:rPr>
        <w:t>а также требования о возмещении иных убытков.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7</w:t>
      </w:r>
      <w:r w:rsidRPr="004A28D4">
        <w:rPr>
          <w:rFonts w:ascii="Verdana" w:hAnsi="Verdana"/>
          <w:color w:val="000000"/>
          <w:sz w:val="20"/>
          <w:szCs w:val="20"/>
        </w:rPr>
        <w:t>. Требование Заказчика к Подрядчику удовлетворяется за счет гарантийных удержаний в следующем порядке: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7</w:t>
      </w:r>
      <w:r w:rsidRPr="004A28D4">
        <w:rPr>
          <w:rFonts w:ascii="Verdana" w:hAnsi="Verdana"/>
          <w:color w:val="000000"/>
          <w:sz w:val="20"/>
          <w:szCs w:val="20"/>
        </w:rPr>
        <w:t>.1. В случае, предусмотренном пунктом 6.</w:t>
      </w:r>
      <w:r w:rsidR="00612EA8">
        <w:rPr>
          <w:rFonts w:ascii="Verdana" w:hAnsi="Verdana"/>
          <w:color w:val="000000"/>
          <w:sz w:val="20"/>
          <w:szCs w:val="20"/>
        </w:rPr>
        <w:t>6</w:t>
      </w:r>
      <w:r w:rsidRPr="004A28D4">
        <w:rPr>
          <w:rFonts w:ascii="Verdana" w:hAnsi="Verdana"/>
          <w:color w:val="000000"/>
          <w:sz w:val="20"/>
          <w:szCs w:val="20"/>
        </w:rPr>
        <w:t>.1. Договора, Заказчик направляет Подрядчику письменное уведомление, содержащее: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сведения о допущенном Подрядчиком нарушении Договора;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указание на правовое основание для начисления неустойки;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сумму неустойки, начисленной Подрядчику за допущенное нарушение Договора;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указание на получение Заказчиком неустойки 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Сумма неустойки считается начисленной, требование о ее уплате считается предъявленным Заказчиком Подрядчику в день направления Подрядчику названного уведомления Заказчика. В этот же день неустойка признается уплаченной Подрядчиком 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7</w:t>
      </w:r>
      <w:r w:rsidRPr="004A28D4">
        <w:rPr>
          <w:rFonts w:ascii="Verdana" w:hAnsi="Verdana"/>
          <w:color w:val="000000"/>
          <w:sz w:val="20"/>
          <w:szCs w:val="20"/>
        </w:rPr>
        <w:t>.2. В случае, предусмотренном пунктом 6.</w:t>
      </w:r>
      <w:r w:rsidR="00612EA8">
        <w:rPr>
          <w:rFonts w:ascii="Verdana" w:hAnsi="Verdana"/>
          <w:color w:val="000000"/>
          <w:sz w:val="20"/>
          <w:szCs w:val="20"/>
        </w:rPr>
        <w:t>6</w:t>
      </w:r>
      <w:r w:rsidRPr="004A28D4">
        <w:rPr>
          <w:rFonts w:ascii="Verdana" w:hAnsi="Verdana"/>
          <w:color w:val="000000"/>
          <w:sz w:val="20"/>
          <w:szCs w:val="20"/>
        </w:rPr>
        <w:t>.2 Договора, Заказчик направляет Подрядчику письменное уведомление, содержащее: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сведения о неоплаченных платежах, причитающихся Заказчику от Подрядчика в соответствии с условиями Договора или законодательством РФ;</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указание на удовлетворение требования по оплате неоплаченных платежей, причитающихся Заказчику от Подрядчика в соответствии с условиями Договора или законодательством РФ,</w:t>
      </w:r>
      <w:r w:rsidRPr="004A28D4" w:rsidDel="00083BB3">
        <w:rPr>
          <w:rFonts w:ascii="Verdana" w:hAnsi="Verdana"/>
          <w:color w:val="000000"/>
          <w:sz w:val="20"/>
          <w:szCs w:val="20"/>
        </w:rPr>
        <w:t xml:space="preserve"> </w:t>
      </w:r>
      <w:r w:rsidRPr="004A28D4">
        <w:rPr>
          <w:rFonts w:ascii="Verdana" w:hAnsi="Verdana"/>
          <w:color w:val="000000"/>
          <w:sz w:val="20"/>
          <w:szCs w:val="20"/>
        </w:rPr>
        <w:t>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В день направления Подрядчику названного уведомления Заказчика задолженность по неоплаченным платежам, причитающимся Заказчику от Подрядчика в соответствии с условиями Договора или законодательством РФ,</w:t>
      </w:r>
      <w:r w:rsidRPr="004A28D4" w:rsidDel="00083BB3">
        <w:rPr>
          <w:rFonts w:ascii="Verdana" w:hAnsi="Verdana"/>
          <w:color w:val="000000"/>
          <w:sz w:val="20"/>
          <w:szCs w:val="20"/>
        </w:rPr>
        <w:t xml:space="preserve"> </w:t>
      </w:r>
      <w:r w:rsidRPr="004A28D4">
        <w:rPr>
          <w:rFonts w:ascii="Verdana" w:hAnsi="Verdana"/>
          <w:color w:val="000000"/>
          <w:sz w:val="20"/>
          <w:szCs w:val="20"/>
        </w:rPr>
        <w:t>признается уплаченной Подрядчиком 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7</w:t>
      </w:r>
      <w:r w:rsidRPr="004A28D4">
        <w:rPr>
          <w:rFonts w:ascii="Verdana" w:hAnsi="Verdana"/>
          <w:color w:val="000000"/>
          <w:sz w:val="20"/>
          <w:szCs w:val="20"/>
        </w:rPr>
        <w:t>.3. В случае, предусмотренном пунктом 6.</w:t>
      </w:r>
      <w:r w:rsidR="003D5122">
        <w:rPr>
          <w:rFonts w:ascii="Verdana" w:hAnsi="Verdana"/>
          <w:color w:val="000000"/>
          <w:sz w:val="20"/>
          <w:szCs w:val="20"/>
        </w:rPr>
        <w:t>6</w:t>
      </w:r>
      <w:r w:rsidRPr="004A28D4">
        <w:rPr>
          <w:rFonts w:ascii="Verdana" w:hAnsi="Verdana"/>
          <w:color w:val="000000"/>
          <w:sz w:val="20"/>
          <w:szCs w:val="20"/>
        </w:rPr>
        <w:t>.3. Договора, Заказчик направляет Подрядчику письменное уведомление, содержащее: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сведения об обстоятельствах, в связи с которыми у Заказчика возникли расходы и/или убытки;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указание на сумму расходов и (или) иных убытков, подлежащих возмещению Подрядчиком;</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указание на получение Заказчиком возмещения расходов и (или) иных убытков 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Требование о возмещении расходов и (или) иных убытков считается предъявленным Заказчиком Подрядчику в день направления Подрядчику названного уведомления Заказчика. В этот же день расходы и (или) иные убытки признаются возмещенными Подрядчиком за счет гарантийных удержаний в том размере, который указан в требовании Заказчика.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7</w:t>
      </w:r>
      <w:r w:rsidRPr="004A28D4">
        <w:rPr>
          <w:rFonts w:ascii="Verdana" w:hAnsi="Verdana"/>
          <w:color w:val="000000"/>
          <w:sz w:val="20"/>
          <w:szCs w:val="20"/>
        </w:rPr>
        <w:t>.</w:t>
      </w:r>
      <w:r w:rsidR="003220AC">
        <w:rPr>
          <w:rFonts w:ascii="Verdana" w:hAnsi="Verdana"/>
          <w:color w:val="000000"/>
          <w:sz w:val="20"/>
          <w:szCs w:val="20"/>
        </w:rPr>
        <w:t>4</w:t>
      </w:r>
      <w:r w:rsidRPr="004A28D4">
        <w:rPr>
          <w:rFonts w:ascii="Verdana" w:hAnsi="Verdana"/>
          <w:color w:val="000000"/>
          <w:sz w:val="20"/>
          <w:szCs w:val="20"/>
        </w:rPr>
        <w:t>. Стороны признают, что гарантийные удержания, применяемые в порядке пунктов 6.</w:t>
      </w:r>
      <w:r w:rsidR="003220AC">
        <w:rPr>
          <w:rFonts w:ascii="Verdana" w:hAnsi="Verdana"/>
          <w:color w:val="000000"/>
          <w:sz w:val="20"/>
          <w:szCs w:val="20"/>
        </w:rPr>
        <w:t>4</w:t>
      </w:r>
      <w:r w:rsidRPr="004A28D4">
        <w:rPr>
          <w:rFonts w:ascii="Verdana" w:hAnsi="Verdana"/>
          <w:color w:val="000000"/>
          <w:sz w:val="20"/>
          <w:szCs w:val="20"/>
        </w:rPr>
        <w:t>. - 6.</w:t>
      </w:r>
      <w:r w:rsidR="003220AC">
        <w:rPr>
          <w:rFonts w:ascii="Verdana" w:hAnsi="Verdana"/>
          <w:color w:val="000000"/>
          <w:sz w:val="20"/>
          <w:szCs w:val="20"/>
        </w:rPr>
        <w:t>7</w:t>
      </w:r>
      <w:r w:rsidRPr="004A28D4">
        <w:rPr>
          <w:rFonts w:ascii="Verdana" w:hAnsi="Verdana"/>
          <w:color w:val="000000"/>
          <w:sz w:val="20"/>
          <w:szCs w:val="20"/>
        </w:rPr>
        <w:t xml:space="preserve"> Договора, не являются удержанием имущества Подрядчика, а представляют собой согласованный способ обеспечения исполнения Подрядчиком обязательств по Договору. Во избежание каких-либо сомнений, на гарантийные удержания на весь период их нахождения у Заказчика любого рода проценты начислению не подлежат.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6.</w:t>
      </w:r>
      <w:r w:rsidR="003220AC">
        <w:rPr>
          <w:rFonts w:ascii="Verdana" w:hAnsi="Verdana"/>
          <w:color w:val="000000"/>
          <w:sz w:val="20"/>
          <w:szCs w:val="20"/>
        </w:rPr>
        <w:t>8</w:t>
      </w:r>
      <w:r w:rsidRPr="004A28D4">
        <w:rPr>
          <w:rFonts w:ascii="Verdana" w:hAnsi="Verdana"/>
          <w:color w:val="000000"/>
          <w:sz w:val="20"/>
          <w:szCs w:val="20"/>
        </w:rPr>
        <w:t xml:space="preserve">. Не является экономией Подрядчика и не подлежит оплате невыполнение Подрядчиком Работ, указанных в </w:t>
      </w:r>
      <w:r w:rsidR="00EE0DFF">
        <w:rPr>
          <w:rFonts w:ascii="Verdana" w:hAnsi="Verdana"/>
          <w:color w:val="000000"/>
          <w:sz w:val="20"/>
          <w:szCs w:val="20"/>
        </w:rPr>
        <w:t>Сметной документации</w:t>
      </w:r>
      <w:r w:rsidRPr="004A28D4" w:rsidDel="00225148">
        <w:rPr>
          <w:rFonts w:ascii="Verdana" w:hAnsi="Verdana"/>
          <w:color w:val="000000"/>
          <w:sz w:val="20"/>
          <w:szCs w:val="20"/>
        </w:rPr>
        <w:t xml:space="preserve"> </w:t>
      </w:r>
      <w:r w:rsidRPr="004A28D4">
        <w:rPr>
          <w:rFonts w:ascii="Verdana" w:hAnsi="Verdana"/>
          <w:color w:val="000000"/>
          <w:sz w:val="20"/>
          <w:szCs w:val="20"/>
        </w:rPr>
        <w:t xml:space="preserve">(Приложение № 2 к Договору), а также стоимость поставляемых Подрядчиком материалов и оборудования, указанных в </w:t>
      </w:r>
      <w:r w:rsidR="00EE0DFF">
        <w:rPr>
          <w:rFonts w:ascii="Verdana" w:hAnsi="Verdana"/>
          <w:color w:val="000000"/>
          <w:sz w:val="20"/>
          <w:szCs w:val="20"/>
        </w:rPr>
        <w:t>Сметной документации</w:t>
      </w:r>
      <w:r w:rsidRPr="004A28D4" w:rsidDel="00225148">
        <w:rPr>
          <w:rFonts w:ascii="Verdana" w:hAnsi="Verdana"/>
          <w:color w:val="000000"/>
          <w:sz w:val="20"/>
          <w:szCs w:val="20"/>
        </w:rPr>
        <w:t xml:space="preserve"> </w:t>
      </w:r>
      <w:r w:rsidRPr="004A28D4">
        <w:rPr>
          <w:rFonts w:ascii="Verdana" w:hAnsi="Verdana"/>
          <w:color w:val="000000"/>
          <w:sz w:val="20"/>
          <w:szCs w:val="20"/>
        </w:rPr>
        <w:t xml:space="preserve">(Приложение № 2 к Договору) и/или в Перечне материалов и оборудования, поставляемых Подрядчиком (Приложение № 4 к Договору), которые не были им использованы в связи с невыполнением указанных Работ, несмотря на достижение положительного результата по предмету Договора. При невыполнении Подрядчиком Работ, указанных в </w:t>
      </w:r>
      <w:r w:rsidR="00EE0DFF">
        <w:rPr>
          <w:rFonts w:ascii="Verdana" w:hAnsi="Verdana"/>
          <w:color w:val="000000"/>
          <w:sz w:val="20"/>
          <w:szCs w:val="20"/>
        </w:rPr>
        <w:t>Сметной документации</w:t>
      </w:r>
      <w:r w:rsidRPr="004A28D4" w:rsidDel="00225148">
        <w:rPr>
          <w:rFonts w:ascii="Verdana" w:hAnsi="Verdana"/>
          <w:color w:val="000000"/>
          <w:sz w:val="20"/>
          <w:szCs w:val="20"/>
        </w:rPr>
        <w:t xml:space="preserve"> </w:t>
      </w:r>
      <w:r w:rsidRPr="004A28D4">
        <w:rPr>
          <w:rFonts w:ascii="Verdana" w:hAnsi="Verdana"/>
          <w:color w:val="000000"/>
          <w:sz w:val="20"/>
          <w:szCs w:val="20"/>
        </w:rPr>
        <w:t xml:space="preserve">(Приложение № 2 к Договору), а также неиспользовании в связи с этим подлежащих поставке Подрядчиком материалов и оборудования, указанных в </w:t>
      </w:r>
      <w:r w:rsidR="00EE0DFF">
        <w:rPr>
          <w:rFonts w:ascii="Verdana" w:hAnsi="Verdana"/>
          <w:color w:val="000000"/>
          <w:sz w:val="20"/>
          <w:szCs w:val="20"/>
        </w:rPr>
        <w:t>Сметной документации</w:t>
      </w:r>
      <w:r w:rsidRPr="004A28D4" w:rsidDel="00225148">
        <w:rPr>
          <w:rFonts w:ascii="Verdana" w:hAnsi="Verdana"/>
          <w:color w:val="000000"/>
          <w:sz w:val="20"/>
          <w:szCs w:val="20"/>
        </w:rPr>
        <w:t xml:space="preserve"> </w:t>
      </w:r>
      <w:r w:rsidRPr="004A28D4">
        <w:rPr>
          <w:rFonts w:ascii="Verdana" w:hAnsi="Verdana"/>
          <w:color w:val="000000"/>
          <w:sz w:val="20"/>
          <w:szCs w:val="20"/>
        </w:rPr>
        <w:t>(Приложение № 2 к Договору) и/или в Перечне материалов и оборудования, поставляемых Подрядчиком (Приложение № 4 к Договору), Стороны обязаны подписать дополнительное соглашение об уменьшении объемов Работ (в т.</w:t>
      </w:r>
      <w:r w:rsidR="00C31F48">
        <w:rPr>
          <w:rFonts w:ascii="Verdana" w:hAnsi="Verdana"/>
          <w:color w:val="000000"/>
          <w:sz w:val="20"/>
          <w:szCs w:val="20"/>
        </w:rPr>
        <w:t xml:space="preserve"> </w:t>
      </w:r>
      <w:r w:rsidRPr="004A28D4">
        <w:rPr>
          <w:rFonts w:ascii="Verdana" w:hAnsi="Verdana"/>
          <w:color w:val="000000"/>
          <w:sz w:val="20"/>
          <w:szCs w:val="20"/>
        </w:rPr>
        <w:t>ч. объемов материалов и оборудования) по Договору и уменьшении цены Договора.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Стороны согласовывают следующий принцип распределения экономии, полученной Подрядчиком в части подлежащих поставке им материалов и оборудования:</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экономия, возникшая в связи с применением Подрядчиком материалов и оборудования в объеме (количестве) меньшем, чем предусмотрено в </w:t>
      </w:r>
      <w:r w:rsidR="00EE0DFF">
        <w:rPr>
          <w:rFonts w:ascii="Verdana" w:hAnsi="Verdana"/>
          <w:color w:val="000000"/>
          <w:sz w:val="20"/>
          <w:szCs w:val="20"/>
        </w:rPr>
        <w:t>Сметной документации</w:t>
      </w:r>
      <w:r w:rsidR="00EE0DFF" w:rsidRPr="004A28D4" w:rsidDel="00225148">
        <w:rPr>
          <w:rFonts w:ascii="Verdana" w:hAnsi="Verdana"/>
          <w:color w:val="000000"/>
          <w:sz w:val="20"/>
          <w:szCs w:val="20"/>
        </w:rPr>
        <w:t xml:space="preserve"> </w:t>
      </w:r>
      <w:r w:rsidRPr="004A28D4">
        <w:rPr>
          <w:rFonts w:ascii="Verdana" w:hAnsi="Verdana"/>
          <w:color w:val="000000"/>
          <w:sz w:val="20"/>
          <w:szCs w:val="20"/>
        </w:rPr>
        <w:t>(Приложение № 2 к Договору) и/или в Перечне материалов и оборудования, поставляемых Подрядчиком (Приложение № 4 к Договору), относится в пользу Заказчика, а стоимость фактически не использованных материалов и оборудования оплате не подлежит.</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экономия, возникшая в связи с приобретением материалов и оборудования, поставляемых Подрядчиком, по более низкой стоимости, является экономией Подрядчика и не влечет уменьшения цены Договора. При этом, если в Техническом задании (Приложение № 1 к Договору), или в </w:t>
      </w:r>
      <w:r w:rsidR="00EE0DFF">
        <w:rPr>
          <w:rFonts w:ascii="Verdana" w:hAnsi="Verdana"/>
          <w:color w:val="000000"/>
          <w:sz w:val="20"/>
          <w:szCs w:val="20"/>
        </w:rPr>
        <w:t>Сметной документации</w:t>
      </w:r>
      <w:r w:rsidRPr="004A28D4" w:rsidDel="00225148">
        <w:rPr>
          <w:rFonts w:ascii="Verdana" w:hAnsi="Verdana"/>
          <w:color w:val="000000"/>
          <w:sz w:val="20"/>
          <w:szCs w:val="20"/>
        </w:rPr>
        <w:t xml:space="preserve"> </w:t>
      </w:r>
      <w:r w:rsidRPr="004A28D4">
        <w:rPr>
          <w:rFonts w:ascii="Verdana" w:hAnsi="Verdana"/>
          <w:color w:val="000000"/>
          <w:sz w:val="20"/>
          <w:szCs w:val="20"/>
        </w:rPr>
        <w:t>(Приложение № 2 к Договору), или в Перечне материалов и оборудования, поставляемых Подрядчиком (Приложение № 4 к Договору), оговорены конкретные виды (марки, типы), материалов и оборудования, которые должны быть использованы Подрядчиком при производстве Работ, то их замену на иные виды (марки, типы) Подрядчик вправе осуществить только с предварительного письменного согласия Заказчика.</w:t>
      </w:r>
    </w:p>
    <w:p w:rsidR="00EE0DFF" w:rsidRPr="00EE0DFF" w:rsidRDefault="00EE0DFF" w:rsidP="00EE0DFF">
      <w:pPr>
        <w:ind w:firstLine="567"/>
        <w:jc w:val="both"/>
        <w:rPr>
          <w:rFonts w:ascii="Verdana" w:hAnsi="Verdana"/>
          <w:color w:val="000000"/>
          <w:sz w:val="20"/>
          <w:szCs w:val="20"/>
        </w:rPr>
      </w:pPr>
      <w:r>
        <w:rPr>
          <w:rFonts w:ascii="Verdana" w:hAnsi="Verdana"/>
          <w:color w:val="000000"/>
          <w:sz w:val="20"/>
          <w:szCs w:val="20"/>
        </w:rPr>
        <w:t>6.</w:t>
      </w:r>
      <w:r w:rsidR="003220AC">
        <w:rPr>
          <w:rFonts w:ascii="Verdana" w:hAnsi="Verdana"/>
          <w:color w:val="000000"/>
          <w:sz w:val="20"/>
          <w:szCs w:val="20"/>
        </w:rPr>
        <w:t>9</w:t>
      </w:r>
      <w:r>
        <w:rPr>
          <w:rFonts w:ascii="Verdana" w:hAnsi="Verdana"/>
          <w:color w:val="000000"/>
          <w:sz w:val="20"/>
          <w:szCs w:val="20"/>
        </w:rPr>
        <w:t>.</w:t>
      </w:r>
      <w:r w:rsidRPr="00EE0DFF">
        <w:rPr>
          <w:rFonts w:ascii="Verdana" w:hAnsi="Verdana"/>
          <w:color w:val="000000"/>
          <w:sz w:val="20"/>
          <w:szCs w:val="20"/>
        </w:rPr>
        <w:tab/>
      </w:r>
      <w:r w:rsidR="00612EA8" w:rsidRPr="00516945">
        <w:rPr>
          <w:rFonts w:ascii="Verdana" w:hAnsi="Verdana"/>
          <w:sz w:val="20"/>
          <w:szCs w:val="20"/>
        </w:rPr>
        <w:t>Местом исполнения обязательств Заказчика по оплате является местонахождение Банка</w:t>
      </w:r>
      <w:r w:rsidR="00612EA8">
        <w:rPr>
          <w:rFonts w:ascii="Verdana" w:hAnsi="Verdana"/>
          <w:sz w:val="20"/>
          <w:szCs w:val="20"/>
        </w:rPr>
        <w:t xml:space="preserve">. </w:t>
      </w:r>
      <w:r w:rsidR="00612EA8" w:rsidRPr="00852A1A">
        <w:rPr>
          <w:rFonts w:ascii="Verdana" w:hAnsi="Verdana"/>
          <w:sz w:val="20"/>
          <w:szCs w:val="20"/>
        </w:rPr>
        <w:t>Обязанность Заказчика по оплате считается исполненной с момента списания денежных средств с расчетного счета Заказчика</w:t>
      </w:r>
      <w:r w:rsidRPr="00EE0DFF">
        <w:rPr>
          <w:rFonts w:ascii="Verdana" w:hAnsi="Verdana"/>
          <w:color w:val="000000"/>
          <w:sz w:val="20"/>
          <w:szCs w:val="20"/>
        </w:rPr>
        <w:t>.</w:t>
      </w:r>
    </w:p>
    <w:p w:rsidR="004A28D4" w:rsidRPr="00EE0DFF" w:rsidRDefault="00EE0DFF" w:rsidP="00EE0DFF">
      <w:pPr>
        <w:ind w:firstLine="567"/>
        <w:jc w:val="both"/>
        <w:rPr>
          <w:rFonts w:ascii="Verdana" w:hAnsi="Verdana"/>
          <w:color w:val="000000"/>
          <w:sz w:val="20"/>
          <w:szCs w:val="20"/>
        </w:rPr>
      </w:pPr>
      <w:r w:rsidRPr="00EE0DFF">
        <w:rPr>
          <w:rFonts w:ascii="Verdana" w:hAnsi="Verdana"/>
          <w:color w:val="000000"/>
          <w:sz w:val="20"/>
          <w:szCs w:val="20"/>
        </w:rPr>
        <w:t>Стороны также согласовали, что Заказчик вправе осуществить зачет любых денежных требований, которые у него имеются к Подрядчику, включая денежные требования об уплате неустоек и штрафов по Договору, а также компенсации расходов и причиненных Подрядчиком убытков из любых платежей по Договору, причитающихся в пользу Подрядчика. Для указанного зачета достаточно одностороннего письменного заявления Заказчика, направленного Подрядчику. С момента получения Подрядчиком уведомления о зачете соответствующие встречные обязательства Заказчика и Подрядчика считаются прекращенными. Несогласие Подрядчика (оспаривание Подрядчиком) с наличием, обоснованностью или суммой денежных требований Заказчика к нему, не является препятствием для осуществления зачета. Оспаривание Подрядчиком зачтенных Заказчиком денежных требований к Подрядчику возможно только в судебном порядке.</w:t>
      </w:r>
    </w:p>
    <w:p w:rsidR="004A28D4" w:rsidRPr="004A28D4" w:rsidRDefault="004A28D4" w:rsidP="00A30794">
      <w:pPr>
        <w:tabs>
          <w:tab w:val="left" w:pos="720"/>
        </w:tabs>
        <w:spacing w:before="120" w:after="120"/>
        <w:ind w:firstLine="567"/>
        <w:jc w:val="both"/>
        <w:rPr>
          <w:rFonts w:ascii="Verdana" w:hAnsi="Verdana"/>
          <w:i/>
          <w:color w:val="000000"/>
          <w:sz w:val="20"/>
          <w:szCs w:val="20"/>
        </w:rPr>
      </w:pPr>
      <w:r w:rsidRPr="004A28D4">
        <w:rPr>
          <w:rFonts w:ascii="Verdana" w:hAnsi="Verdana"/>
          <w:b/>
          <w:sz w:val="20"/>
          <w:szCs w:val="20"/>
        </w:rPr>
        <w:t xml:space="preserve">7. Охрана труда и безопасность при проведении Работ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7.1. При исполнении Договора Подрядчик несет ответственность за соблюдение его работниками и работниками привлеченных им субподрядчиков требований охраны труда, окружающей среды и ПТБ, правил </w:t>
      </w:r>
      <w:r w:rsidR="00935BCE">
        <w:rPr>
          <w:rFonts w:ascii="Verdana" w:hAnsi="Verdana"/>
          <w:color w:val="000000"/>
          <w:sz w:val="20"/>
          <w:szCs w:val="20"/>
        </w:rPr>
        <w:t>противопожарного режима в Российской Федерации</w:t>
      </w:r>
      <w:r w:rsidRPr="004A28D4">
        <w:rPr>
          <w:rFonts w:ascii="Verdana" w:hAnsi="Verdana"/>
          <w:color w:val="000000"/>
          <w:sz w:val="20"/>
          <w:szCs w:val="20"/>
        </w:rPr>
        <w:t xml:space="preserve"> (далее – ПП</w:t>
      </w:r>
      <w:r w:rsidR="00935BCE">
        <w:rPr>
          <w:rFonts w:ascii="Verdana" w:hAnsi="Verdana"/>
          <w:color w:val="000000"/>
          <w:sz w:val="20"/>
          <w:szCs w:val="20"/>
        </w:rPr>
        <w:t>Р в РФ</w:t>
      </w:r>
      <w:r w:rsidRPr="004A28D4">
        <w:rPr>
          <w:rFonts w:ascii="Verdana" w:hAnsi="Verdana"/>
          <w:color w:val="000000"/>
          <w:sz w:val="20"/>
          <w:szCs w:val="20"/>
        </w:rPr>
        <w:t xml:space="preserve">), правил электробезопасности (далее - ПЭБ) и ПТЭ, предусмотренных нормативно-правовыми актами Российской Федерации и стандартами Заказчика в сфере обеспечения охраны труда и безопасности.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Работники Подрядчика и работники субподрядчиков, привлеченных Подрядчиком, далее именуются «персонал Подрядчика».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7.2. Цена Договора включает в себя расходы Подрядчика на проведение всех необходимых мероприятий по соблюдению требований охраны труда, окружающей среды и ПТБ, ППБ, ПЭБ, ПТЭ, в том числе на мероприятия по защите персонала Подрядчика от воздействия вредных производственных факторов, включая снабжение их необходимыми средствами индивидуальной защиты и специальной одеждой, организацию Подрядчиком строительной площадки и иных необходимых по Договору производственных территорий, участков работ и рабочих мест, устройство санитарно-бытовых помещений.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7.3. Подрядчик обязан разработать в течение 7 (семи) календарных дней с даты заключения Договора, но в любом случае до начала производства Работ по Договору, План безопасности проведения работ персоналом Подрядчика.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В Плане безопасности проведения работ персоналом Подрядчика должно быть отражено проведение Подрядчиком следующих обязательных мероприятий (выполнение следующих требований):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проведение перед выполнением Работ на территории Заказчика проверки знаний лиц из персонала Подрядчика, ответственных за безопасное производство Работ, в соответствии со стандартами Заказчика в сфере обеспечения охраны труда и безопасности;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обеспечение лиц из персонала Подрядчика, ответственных за безопасное производство Работ, удостоверениями установленной формы о проверке знаний ПТБ и инструкций по охране труда, ПТЭ, </w:t>
      </w:r>
      <w:r w:rsidR="00935BCE" w:rsidRPr="004A28D4">
        <w:rPr>
          <w:rFonts w:ascii="Verdana" w:hAnsi="Verdana"/>
          <w:color w:val="000000"/>
          <w:sz w:val="20"/>
          <w:szCs w:val="20"/>
        </w:rPr>
        <w:t>ПП</w:t>
      </w:r>
      <w:r w:rsidR="00935BCE">
        <w:rPr>
          <w:rFonts w:ascii="Verdana" w:hAnsi="Verdana"/>
          <w:color w:val="000000"/>
          <w:sz w:val="20"/>
          <w:szCs w:val="20"/>
        </w:rPr>
        <w:t>Р в РФ</w:t>
      </w:r>
      <w:r w:rsidRPr="004A28D4">
        <w:rPr>
          <w:rFonts w:ascii="Verdana" w:hAnsi="Verdana"/>
          <w:color w:val="000000"/>
          <w:sz w:val="20"/>
          <w:szCs w:val="20"/>
        </w:rPr>
        <w:t>;</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оформление Подрядчиком совместно с Заказчиком перед началом выполнения строительно-монтажных работ актов-допусков для производства Работ на территории Объекта;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предоставление Заказчику перед выполнением Работ в соответствии с пунктом 4.11.1 СНиП 12-03-2001 «Безопасность труда в строительстве. Часть 1. Общие требования» перечня мест производства и видов работ, где допускается выполнять работы только по наряду-допуску;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предоставление Заказчику перед выполнением Работ в соответствии с пунктом 4.11.2 СНиП 12-03-2001 «Безопасность труда в строительстве. Часть 1. Общие требования» копии приказа о назначении лиц из персонала Подрядчика, имеющих право выдачи нарядов-допусков на производство работ в местах действия опасных или вредных факторов;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назначение Подрядчиком лица, ответственного за соблюдение требований охраны труда, окружающей среды и ПТБ, </w:t>
      </w:r>
      <w:r w:rsidR="00935BCE" w:rsidRPr="004A28D4">
        <w:rPr>
          <w:rFonts w:ascii="Verdana" w:hAnsi="Verdana"/>
          <w:color w:val="000000"/>
          <w:sz w:val="20"/>
          <w:szCs w:val="20"/>
        </w:rPr>
        <w:t>ПП</w:t>
      </w:r>
      <w:r w:rsidR="00935BCE">
        <w:rPr>
          <w:rFonts w:ascii="Verdana" w:hAnsi="Verdana"/>
          <w:color w:val="000000"/>
          <w:sz w:val="20"/>
          <w:szCs w:val="20"/>
        </w:rPr>
        <w:t>Р в РФ</w:t>
      </w:r>
      <w:r w:rsidRPr="004A28D4">
        <w:rPr>
          <w:rFonts w:ascii="Verdana" w:hAnsi="Verdana"/>
          <w:color w:val="000000"/>
          <w:sz w:val="20"/>
          <w:szCs w:val="20"/>
        </w:rPr>
        <w:t>, ПЭБ, ПТЭ, и предоставление Заказчику информации о назначении такого лица с указанием его телефона и электронного адреса;</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разработка Подрядчиком перед выполнением Работ проекта производства работ (далее – ППР) и технологических карт в соответствии с требованиями правил техники безопасности;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разработка Подрядчиком при выполнении Работ с участием субподрядных организаций совместного с ними графика выполнения совмещенных Работ, обеспечивающих безопасные условия труда, обязательного для всех организаций и лиц, находящихся на территории места выполнения Подрядчиком Работ по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составление перечня применяемых Подрядчиком при выполнении Работ оборудования, машин и механизмов;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анализ, оценка рисков в сфере охраны труда, окружающей среды, техники безопасности, пожарной безопасности при выполнении предусмотренных Договором Работ, причины возникновения таких рисков;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разработка перечня мероприятий, направленных на устранение причин возникновения таких рисков и соблюдение требований охраны труда, окружающей среды и правил техники безопасности, пожарной безопасности, предусмотренных нормативно-правовыми актами Российской Федерации и стандартами Заказчика в сфере обеспечения охраны труда и безопасности.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Подрядчик обязан до начала производства Работ по Договору согласовать с Заказчиком План безопасности проведения работ.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7.4. Подрядчик несет ответственность за соблюдение порядка и чистоты на месте выполнения Работ, за здоровье и безопасность физических лиц, допущенных Подрядчиком на место проведения Работ, за безопасную работу оборудования, машин и механизмов, их соответствие требованиям законодательства Российской Федерации. Ответственность за надлежащую эксплуатацию оборудования, машин и механизмов при выполнении Работ по Договору несет Подрядчик; персонал Подрядчика не имеет права эксплуатировать оборудование Заказчика.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7.5. Заказчик принимает следующие дополнительные меры предосторожности для обеспечения безопасности персонала Подрядчика при нахождении на Объекте: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предоставляет Подрядчику для ознакомления копии стандартов Заказчика в сфере обеспечения охраны труда и безопасности;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проводит с персоналом Подрядчика вводный инструктаж по технике безопасности по стандартам Заказчика, надлежащему и безопасному обращению и ликвидации опасных веществ, а также защите персонала Подрядчика от их воздействия, безопасному и эффективному включение/снятие напряжения энергетических систем (электрических, механических и гидравлических);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проводит с персоналом Подрядчика дополнительный инструктаж по технике безопасности в случае внесения изменений в стандарты Заказчика в сфере обеспечения охраны труда и безопасности.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7.6. Заказчик вправе в любое время проводить проверку соблюдения персоналом Подрядчика техники безопасности, чтобы быть уверенным в существовании безопасных условий, а также для выработки рекомендаций Подрядчику в отношении таковых. Ни проведение проверок техники безопасности, ни отсутствие таких проверок, ни отсутствие рекомендаций Заказчика не освобождает Подрядчика от ответственности за соблюдение его персоналом требований охраны труда, окружающей среды и ПТБ, </w:t>
      </w:r>
      <w:r w:rsidR="00935BCE" w:rsidRPr="004A28D4">
        <w:rPr>
          <w:rFonts w:ascii="Verdana" w:hAnsi="Verdana"/>
          <w:color w:val="000000"/>
          <w:sz w:val="20"/>
          <w:szCs w:val="20"/>
        </w:rPr>
        <w:t>ПП</w:t>
      </w:r>
      <w:r w:rsidR="00935BCE">
        <w:rPr>
          <w:rFonts w:ascii="Verdana" w:hAnsi="Verdana"/>
          <w:color w:val="000000"/>
          <w:sz w:val="20"/>
          <w:szCs w:val="20"/>
        </w:rPr>
        <w:t>Р в РФ</w:t>
      </w:r>
      <w:r w:rsidRPr="004A28D4">
        <w:rPr>
          <w:rFonts w:ascii="Verdana" w:hAnsi="Verdana"/>
          <w:color w:val="000000"/>
          <w:sz w:val="20"/>
          <w:szCs w:val="20"/>
        </w:rPr>
        <w:t>, ПЭБ, ПТЭ. Заказчик вправе в любое время в ходе выполнения Работ по Договору запрашивать от Подрядчика действующие документы о квалификации персонала, сертификаты, документы, подтверждающие качество машин, оборудования, механизмов, материалов, используемых при проведении Работ, разрешения на применение технических устройств (если применимо) и другие документы, предусмотренные законодательством Российской Федерации для целей допуска персонала, машин, оборудования, механизмов, материалов для производства Работ по Договору.</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Заказчик вправе не допустить на Объект работника, допустившего ранее нарушение, указанное в настоящем пункте, а также вправе приостановить выполнение Работ Подрядчиком до устранения выявленных нарушений правил и норм по охране труда, технике безопасности.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7.7. В случае необходимости оказания первой и неотложной медицинской помощи персоналу Подрядчика Подрядчик самостоятельно и за свой счет оказывает такую медицинскую помощь, при этом Заказчик содействует Подрядчику в оказании такой помощи, исходя из имеющихся возможностей Заказчика на момент обращения Подрядчика за помощью, включая предоставление материально-технической базы медицинского обслуживания Заказчика и информации о необходимых медицинских учреждениях.</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При наступлении несчастного случая с работником Подрядчика (и / или субподрядчика, привлеченного Подрядчиком для выполнения Работ по Договору) в процессе выполнения Работ на Объекте Подрядчик обязуется организовать за свой счет оказание необходимой медицинской помощи пострадавшему работнику, выполнить все зависящие от него мероприятия для спасения жизни пострадавшего, включая, но не ограничиваясь транспортировкой пострадавшего в специализированное медицинское учреждение, обладающее специалистами, медицинским оборудованием и лекарствами.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Подрядчик обязан контролировать состояние пострадавшего до его выздоровления. Заказчик вправе контролировать мероприятия Подрядчика по организации оказания медицинской помощи пострадавшему работнику.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В случае если Заказчик выявит, что Подрядчик не выполняет мероприятия по организации оказания необходимой медицинской помощи пострадавшему работнику, то Заказчик вправе организовать такие мероприятия самостоятельно. При этом Подрядчик обязан компенсировать Заказчику все расходы, связанные с организацией оказания необходимой медицинской помощи пострадавшему работнику Подрядчика (и / или субподрядчика, привлеченного Подрядчиком для выполнения Работ Договору), в двукратном размере.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7.8. Если, по мотивированному и обоснованному мнению любой из Сторон возникает угроза безопасности персонала любой из Сторон, то такая Сторона вправе вывести (эвакуировать) своими силами и средствами весь или часть своего персонала с Объекта и / или приостановить выполнение Работ по Договору или их часть при условии немедленного информирования другой Стороны о возникновении соответствующей угрозы. Во избежание сомнений, Заказчик не возмещает расходы Подрядчика, вызванные по вине Подрядчика такой приостановкой выполнения Работ и / или эвакуацией персонала Подрядчика. В случае проведения Подрядчиком мероприятий по эвакуации своего персонала Заказчик оказывает содействие в такой эвакуации.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7.9. Если приостановление выполнения Работ по Договору будет вызвано несоблюдением/нарушением персоналом Подрядчика требований охраны труда, окружающей среды, ПТБ, </w:t>
      </w:r>
      <w:r w:rsidR="00935BCE" w:rsidRPr="004A28D4">
        <w:rPr>
          <w:rFonts w:ascii="Verdana" w:hAnsi="Verdana"/>
          <w:color w:val="000000"/>
          <w:sz w:val="20"/>
          <w:szCs w:val="20"/>
        </w:rPr>
        <w:t>ПП</w:t>
      </w:r>
      <w:r w:rsidR="00935BCE">
        <w:rPr>
          <w:rFonts w:ascii="Verdana" w:hAnsi="Verdana"/>
          <w:color w:val="000000"/>
          <w:sz w:val="20"/>
          <w:szCs w:val="20"/>
        </w:rPr>
        <w:t>Р в РФ</w:t>
      </w:r>
      <w:r w:rsidRPr="004A28D4">
        <w:rPr>
          <w:rFonts w:ascii="Verdana" w:hAnsi="Verdana"/>
          <w:color w:val="000000"/>
          <w:sz w:val="20"/>
          <w:szCs w:val="20"/>
        </w:rPr>
        <w:t>, ПЭБ или ПТЭ, то Заказчик вправе взыскать с Подрядчика убытки в связи с таким приостановлением Работ и неустойку за задержку срока выполнения Работ по Договору. Требование о взыскании с Подрядчика убытков в связи с приостановкой Работ по вине Подрядчика и неустойки за задержку срока выполнения Работ по Договору по вине Подрядчика удовлетворяются Заказчиком, в том числе за счет гарантийных удержаний.</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7.10. Подрядчик и персонал Подрядчика несут ответственность за соблюдение требований охраны труда, окружающей среды и ПТБ, </w:t>
      </w:r>
      <w:r w:rsidR="00935BCE" w:rsidRPr="004A28D4">
        <w:rPr>
          <w:rFonts w:ascii="Verdana" w:hAnsi="Verdana"/>
          <w:color w:val="000000"/>
          <w:sz w:val="20"/>
          <w:szCs w:val="20"/>
        </w:rPr>
        <w:t>ПП</w:t>
      </w:r>
      <w:r w:rsidR="00935BCE">
        <w:rPr>
          <w:rFonts w:ascii="Verdana" w:hAnsi="Verdana"/>
          <w:color w:val="000000"/>
          <w:sz w:val="20"/>
          <w:szCs w:val="20"/>
        </w:rPr>
        <w:t>Р в РФ</w:t>
      </w:r>
      <w:r w:rsidRPr="004A28D4">
        <w:rPr>
          <w:rFonts w:ascii="Verdana" w:hAnsi="Verdana"/>
          <w:color w:val="000000"/>
          <w:sz w:val="20"/>
          <w:szCs w:val="20"/>
        </w:rPr>
        <w:t>, ПЭБ, ПТЭ, которые Заказчик устанавливает дополнительно в процессе выполнения Работ по Договору, при условии ознакомления Заказчиком персонала Подрядчика с такими дополнительными требованиями.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7.11. Ответственность Сторон по соблюдению требований пожарной безопасности при выполнении Подрядчиком Работ по Договору определяется в соответствии с действующими правилами пожарной безопасности Российской Федерации: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Правила противопожарного режима в Российской Федерации, утвержденные Постановлением Правительства Российской Федерации от 25.04.2012 № 390;</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Правила пожарной безопасности для энергетических предприятий (РД153.-34.0-03.301-00);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иными действующими нормативными актами Российской Федерации.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7.12. В случае возникновения ситуаций, влияющих на соблюдение требований по охране труда и безопасность персонала Подрядчика (далее – «инцидент»), Подрядчик обязан: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использовать любую возможность для минимизации отрицательного воздействия и последствий, вызванных наступлением таких обстоятельств;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предпринять все мероприятия, необходимые для спасения жизни и сохранения здоровья пострадавшего работника, включая организацию его госпитализации в специализированное (в зависимости от травм) лечебное учреждение;</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осуществлять контроль за прохождением лечения пострадавшего работника;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немедленно уведомить Заказчика по телефону и в течение суток с момента возникновения инцидента письменно, указав подробности случившегося, место, время происшествия, количество и список пострадавших, характер полученных ими травм, а также иные возникшие вследствие инцидента последствия;</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провести служебное расследование произошедшего инцидента и письменно довести до Заказчика информацию о результатах расследования инцидента.</w:t>
      </w:r>
    </w:p>
    <w:p w:rsidR="004A28D4" w:rsidRPr="004A28D4" w:rsidRDefault="004A28D4" w:rsidP="0002116E">
      <w:pPr>
        <w:spacing w:before="120" w:after="120"/>
        <w:ind w:firstLine="567"/>
        <w:jc w:val="both"/>
        <w:rPr>
          <w:rFonts w:ascii="Verdana" w:hAnsi="Verdana"/>
          <w:b/>
          <w:color w:val="000000"/>
          <w:sz w:val="20"/>
          <w:szCs w:val="20"/>
        </w:rPr>
      </w:pPr>
      <w:r w:rsidRPr="004A28D4">
        <w:rPr>
          <w:rFonts w:ascii="Verdana" w:hAnsi="Verdana"/>
          <w:b/>
          <w:color w:val="000000"/>
          <w:sz w:val="20"/>
          <w:szCs w:val="20"/>
        </w:rPr>
        <w:t>8. Гарантии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8.1. Срок гарантии качества результата выполненных Работ устанавливается продолжительностью </w:t>
      </w:r>
      <w:r w:rsidR="00EE0DFF">
        <w:rPr>
          <w:rFonts w:ascii="Verdana" w:hAnsi="Verdana"/>
          <w:color w:val="000000"/>
          <w:sz w:val="20"/>
          <w:szCs w:val="20"/>
        </w:rPr>
        <w:t xml:space="preserve">не менее </w:t>
      </w:r>
      <w:r w:rsidRPr="004A28D4">
        <w:rPr>
          <w:rFonts w:ascii="Verdana" w:hAnsi="Verdana"/>
          <w:b/>
          <w:color w:val="000000"/>
          <w:sz w:val="20"/>
          <w:szCs w:val="20"/>
        </w:rPr>
        <w:t>24 (Двадцать четыре) месяца</w:t>
      </w:r>
      <w:r w:rsidRPr="004A28D4">
        <w:rPr>
          <w:rFonts w:ascii="Verdana" w:hAnsi="Verdana"/>
          <w:color w:val="000000"/>
          <w:sz w:val="20"/>
          <w:szCs w:val="20"/>
        </w:rPr>
        <w:t xml:space="preserve"> с момента подписания </w:t>
      </w:r>
      <w:r w:rsidR="00EE0DFF" w:rsidRPr="000A3FBA">
        <w:rPr>
          <w:rFonts w:ascii="Verdana" w:hAnsi="Verdana"/>
          <w:color w:val="000000"/>
          <w:sz w:val="20"/>
          <w:szCs w:val="20"/>
        </w:rPr>
        <w:t>Итогов</w:t>
      </w:r>
      <w:r w:rsidR="00EE0DFF">
        <w:rPr>
          <w:rFonts w:ascii="Verdana" w:hAnsi="Verdana"/>
          <w:color w:val="000000"/>
          <w:sz w:val="20"/>
          <w:szCs w:val="20"/>
        </w:rPr>
        <w:t>ого</w:t>
      </w:r>
      <w:r w:rsidR="00EE0DFF" w:rsidRPr="000A3FBA">
        <w:rPr>
          <w:rFonts w:ascii="Verdana" w:hAnsi="Verdana"/>
          <w:color w:val="000000"/>
          <w:sz w:val="20"/>
          <w:szCs w:val="20"/>
        </w:rPr>
        <w:t xml:space="preserve"> Акт</w:t>
      </w:r>
      <w:r w:rsidR="00EE0DFF">
        <w:rPr>
          <w:rFonts w:ascii="Verdana" w:hAnsi="Verdana"/>
          <w:color w:val="000000"/>
          <w:sz w:val="20"/>
          <w:szCs w:val="20"/>
        </w:rPr>
        <w:t>а</w:t>
      </w:r>
      <w:r w:rsidR="00EE0DFF" w:rsidRPr="000A3FBA">
        <w:rPr>
          <w:rFonts w:ascii="Verdana" w:hAnsi="Verdana"/>
          <w:color w:val="000000"/>
          <w:sz w:val="20"/>
          <w:szCs w:val="20"/>
        </w:rPr>
        <w:t xml:space="preserve"> (Акт приемки в промышленную эксплуатацию)</w:t>
      </w:r>
      <w:r w:rsidRPr="004A28D4">
        <w:rPr>
          <w:rFonts w:ascii="Verdana" w:hAnsi="Verdana"/>
          <w:color w:val="000000"/>
          <w:sz w:val="20"/>
          <w:szCs w:val="20"/>
        </w:rPr>
        <w:t xml:space="preserve"> или с момента передачи результата выполненных Работ по Договору от Подрядчика к Заказчику (третьему лицу, указанному Заказчиком) при отказе от исполнения Договора (расторжения Договора). Подрядчик гарантирует, что качество выполняемых по Договору Работ соответствует Техническому заданию, Технической документации, требованиям ТУ и СНиП Российской Федерации.</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8.2. Если в период гарантийного срока в результатах выполненных Работ обнаружатся недостатки (дефекты), то Подрядчик обязан их устранить за свой счет в течение 3 (трех) рабочих дней (если Сторонами не согласован иной срок), если не докажет, что такие недостатки (дефекты) возникли по вине Заказчика. Гарантийный срок продлевается на время устранения дефектов.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Для составления акта, фиксирующего дефекты в период гарантийного срока, и согласования порядка и сроков их устранения Подрядчик обязан обеспечить явку своего представителя в срок не позднее </w:t>
      </w:r>
      <w:r w:rsidR="00EE0DFF">
        <w:rPr>
          <w:rFonts w:ascii="Verdana" w:hAnsi="Verdana"/>
          <w:color w:val="000000"/>
          <w:sz w:val="20"/>
          <w:szCs w:val="20"/>
        </w:rPr>
        <w:t>3</w:t>
      </w:r>
      <w:r w:rsidRPr="004A28D4">
        <w:rPr>
          <w:rFonts w:ascii="Verdana" w:hAnsi="Verdana"/>
          <w:color w:val="000000"/>
          <w:sz w:val="20"/>
          <w:szCs w:val="20"/>
        </w:rPr>
        <w:t xml:space="preserve"> (</w:t>
      </w:r>
      <w:r w:rsidR="00EE0DFF">
        <w:rPr>
          <w:rFonts w:ascii="Verdana" w:hAnsi="Verdana"/>
          <w:color w:val="000000"/>
          <w:sz w:val="20"/>
          <w:szCs w:val="20"/>
        </w:rPr>
        <w:t>тре</w:t>
      </w:r>
      <w:r w:rsidRPr="004A28D4">
        <w:rPr>
          <w:rFonts w:ascii="Verdana" w:hAnsi="Verdana"/>
          <w:color w:val="000000"/>
          <w:sz w:val="20"/>
          <w:szCs w:val="20"/>
        </w:rPr>
        <w:t>х) календарных дней со дня получения соответствующего письменного извещения Заказчика. Заказчик вправе направить указанное в настоящем пункте Договора письменное извещение любым доступным Заказчику способом.</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В случае неявки представителя Подрядчика для участия в составлении акта в указанный срок, Заказчик вправе составить акт в одностороннем порядке. В этом случае акт направляется Подрядчику в срок не позднее 5 (пяти) рабочих дней с даты его составления. Указанные в таком акте сведения не могут быть в дальнейшем оспорены Подрядчиком.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 xml:space="preserve"> Гарантийный срок в этом случае продлевается соответственно на период устранения дефектов. Указанные гарантии не распространяются на случаи преднамеренного повреждения Объекта или результата выполненных Работ со стороны третьих лиц или Заказчика. </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8.3. После устранения дефектов Подрядчиком Сторонами подписывается Акт устранения дефектов.</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8.4. Если гарантийный срок, установленный изготовителем оборудования, использованного при выполнении Работ и являющегося составной частью результата Работ, превышает срок, указанный в пункте 8.1 Договора, применяется гарантийный срок изготовителя оборудования.</w:t>
      </w:r>
    </w:p>
    <w:p w:rsidR="004A28D4" w:rsidRPr="004A28D4" w:rsidRDefault="004A28D4" w:rsidP="004A28D4">
      <w:pPr>
        <w:ind w:firstLine="567"/>
        <w:jc w:val="both"/>
        <w:rPr>
          <w:rFonts w:ascii="Verdana" w:hAnsi="Verdana"/>
          <w:color w:val="000000"/>
          <w:sz w:val="20"/>
          <w:szCs w:val="20"/>
        </w:rPr>
      </w:pPr>
      <w:r w:rsidRPr="004A28D4">
        <w:rPr>
          <w:rFonts w:ascii="Verdana" w:hAnsi="Verdana"/>
          <w:color w:val="000000"/>
          <w:sz w:val="20"/>
          <w:szCs w:val="20"/>
        </w:rPr>
        <w:t>8.5. Подрядчик осуществляет гарантийное обслуживание результата выполненных Работ в течение срока гарантии, которое заключается в бесплатном устранении выявленных дефектов выполненных Работ (включая оборудование).</w:t>
      </w:r>
    </w:p>
    <w:p w:rsidR="004A28D4" w:rsidRPr="004A28D4" w:rsidRDefault="004A28D4" w:rsidP="004A28D4">
      <w:pPr>
        <w:ind w:firstLine="567"/>
        <w:jc w:val="both"/>
        <w:rPr>
          <w:rFonts w:ascii="Verdana" w:hAnsi="Verdana"/>
          <w:sz w:val="20"/>
          <w:szCs w:val="20"/>
        </w:rPr>
      </w:pPr>
      <w:r w:rsidRPr="004A28D4">
        <w:rPr>
          <w:rFonts w:ascii="Verdana" w:hAnsi="Verdana"/>
          <w:color w:val="000000"/>
          <w:sz w:val="20"/>
          <w:szCs w:val="20"/>
        </w:rPr>
        <w:t xml:space="preserve">8.6. </w:t>
      </w:r>
      <w:r w:rsidRPr="004A28D4">
        <w:rPr>
          <w:rFonts w:ascii="Verdana" w:hAnsi="Verdana"/>
          <w:sz w:val="20"/>
          <w:szCs w:val="20"/>
        </w:rPr>
        <w:t>В случае обнаружения недостатков результата Работ по Договору, в том числе выявленных/возникших в течение гарантийного срока, Заказчик вправе по своему выбору:</w:t>
      </w:r>
    </w:p>
    <w:p w:rsidR="004A28D4" w:rsidRPr="004A28D4" w:rsidRDefault="004A28D4" w:rsidP="004A28D4">
      <w:pPr>
        <w:numPr>
          <w:ilvl w:val="0"/>
          <w:numId w:val="4"/>
        </w:numPr>
        <w:tabs>
          <w:tab w:val="num" w:pos="-284"/>
        </w:tabs>
        <w:autoSpaceDE w:val="0"/>
        <w:autoSpaceDN w:val="0"/>
        <w:adjustRightInd w:val="0"/>
        <w:ind w:left="0" w:firstLine="567"/>
        <w:jc w:val="both"/>
        <w:rPr>
          <w:rFonts w:ascii="Verdana" w:hAnsi="Verdana"/>
          <w:sz w:val="20"/>
          <w:szCs w:val="20"/>
        </w:rPr>
      </w:pPr>
      <w:r w:rsidRPr="004A28D4">
        <w:rPr>
          <w:rFonts w:ascii="Verdana" w:hAnsi="Verdana" w:cs="Arial"/>
          <w:sz w:val="20"/>
          <w:szCs w:val="20"/>
        </w:rPr>
        <w:t>потребовать от Подрядчика</w:t>
      </w:r>
      <w:r w:rsidRPr="004A28D4">
        <w:rPr>
          <w:rFonts w:ascii="Verdana" w:hAnsi="Verdana"/>
          <w:sz w:val="20"/>
          <w:szCs w:val="20"/>
        </w:rPr>
        <w:t xml:space="preserve"> безвозмездного устранения недостатков в разумный срок;</w:t>
      </w:r>
    </w:p>
    <w:p w:rsidR="004A28D4" w:rsidRPr="004A28D4" w:rsidRDefault="004A28D4" w:rsidP="004A28D4">
      <w:pPr>
        <w:numPr>
          <w:ilvl w:val="0"/>
          <w:numId w:val="4"/>
        </w:numPr>
        <w:tabs>
          <w:tab w:val="num" w:pos="-284"/>
        </w:tabs>
        <w:autoSpaceDE w:val="0"/>
        <w:autoSpaceDN w:val="0"/>
        <w:adjustRightInd w:val="0"/>
        <w:ind w:left="0" w:firstLine="567"/>
        <w:jc w:val="both"/>
        <w:rPr>
          <w:rFonts w:ascii="Verdana" w:hAnsi="Verdana"/>
          <w:sz w:val="20"/>
          <w:szCs w:val="20"/>
        </w:rPr>
      </w:pPr>
      <w:r w:rsidRPr="004A28D4">
        <w:rPr>
          <w:rFonts w:ascii="Verdana" w:hAnsi="Verdana" w:cs="Arial"/>
          <w:sz w:val="20"/>
          <w:szCs w:val="20"/>
        </w:rPr>
        <w:t>потребовать от Подрядчика</w:t>
      </w:r>
      <w:r w:rsidRPr="004A28D4">
        <w:rPr>
          <w:rFonts w:ascii="Verdana" w:hAnsi="Verdana"/>
          <w:sz w:val="20"/>
          <w:szCs w:val="20"/>
        </w:rPr>
        <w:t xml:space="preserve"> соразмерного уменьшения установленной за Работу цены;</w:t>
      </w:r>
    </w:p>
    <w:p w:rsidR="004A28D4" w:rsidRPr="004A28D4" w:rsidRDefault="004A28D4" w:rsidP="004A28D4">
      <w:pPr>
        <w:ind w:firstLine="567"/>
        <w:jc w:val="both"/>
        <w:rPr>
          <w:rFonts w:ascii="Verdana" w:hAnsi="Verdana"/>
          <w:color w:val="000000"/>
          <w:sz w:val="20"/>
          <w:szCs w:val="20"/>
        </w:rPr>
      </w:pPr>
      <w:r w:rsidRPr="004A28D4">
        <w:rPr>
          <w:rFonts w:ascii="Verdana" w:hAnsi="Verdana"/>
          <w:sz w:val="20"/>
          <w:szCs w:val="20"/>
        </w:rPr>
        <w:t>- самостоятельно или с привлечением третьих лиц устранить недостатки и потребовать от Подрядчика возмещения своих расходов на устранение недостатков.</w:t>
      </w:r>
    </w:p>
    <w:p w:rsidR="004A28D4" w:rsidRPr="004A28D4" w:rsidRDefault="004A28D4" w:rsidP="004A28D4">
      <w:pPr>
        <w:spacing w:before="120" w:after="120"/>
        <w:jc w:val="both"/>
        <w:rPr>
          <w:rFonts w:ascii="Verdana" w:hAnsi="Verdana"/>
          <w:b/>
          <w:color w:val="000000"/>
          <w:sz w:val="20"/>
          <w:szCs w:val="20"/>
        </w:rPr>
      </w:pPr>
      <w:r w:rsidRPr="004A28D4">
        <w:rPr>
          <w:rFonts w:ascii="Verdana" w:hAnsi="Verdana"/>
          <w:b/>
          <w:color w:val="000000"/>
          <w:sz w:val="20"/>
          <w:szCs w:val="20"/>
        </w:rPr>
        <w:t xml:space="preserve">9. Ответственность Сторон </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xml:space="preserve">До сдачи выполненных Работ Заказчику </w:t>
      </w:r>
      <w:r w:rsidRPr="004A28D4">
        <w:rPr>
          <w:rFonts w:ascii="Verdana" w:hAnsi="Verdana"/>
          <w:color w:val="000000"/>
          <w:sz w:val="20"/>
          <w:szCs w:val="20"/>
          <w:lang w:eastAsia="x-none"/>
        </w:rPr>
        <w:t>в порядке пункта 5.3 Договора</w:t>
      </w:r>
      <w:r w:rsidRPr="004A28D4">
        <w:rPr>
          <w:rFonts w:ascii="Verdana" w:hAnsi="Verdana"/>
          <w:color w:val="000000"/>
          <w:sz w:val="20"/>
          <w:szCs w:val="20"/>
        </w:rPr>
        <w:t xml:space="preserve"> </w:t>
      </w:r>
      <w:r w:rsidRPr="004A28D4">
        <w:rPr>
          <w:rFonts w:ascii="Verdana" w:hAnsi="Verdana"/>
          <w:color w:val="000000"/>
          <w:sz w:val="20"/>
          <w:szCs w:val="20"/>
          <w:lang w:val="x-none" w:eastAsia="x-none"/>
        </w:rPr>
        <w:t>Подрядчик несет ответственность за риск случайного уничтожения или повреждения оборудования и результата выполняемых Работ, кроме случаев, связанных с обстоятельствами непреодолимой силы.</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За неисполнение либо ненадлежащее исполнение принятых на себя по Договору обязательств Стороны несут ответственность в соответствии с действующим законодательством Российской Федерации. </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В случае нарушения установленного пунктом 6.5 Договора срока оплаты выполненных Работ, Заказчик уплачивает Подрядчику неустойку в размере 1/360 ставки рефинансирования (учетной ставки) Банка России (ЦБ РФ) от суммы не перечисленных (несвоевременно перечисленных) денежных средств за каждый день просрочки. </w:t>
      </w:r>
    </w:p>
    <w:p w:rsidR="004A28D4" w:rsidRPr="004A28D4" w:rsidRDefault="004A28D4" w:rsidP="00612EA8">
      <w:pPr>
        <w:numPr>
          <w:ilvl w:val="0"/>
          <w:numId w:val="114"/>
        </w:numPr>
        <w:tabs>
          <w:tab w:val="left" w:pos="1134"/>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За нарушение срока начала выполнения Работ, установленного пунктом 1.</w:t>
      </w:r>
      <w:r w:rsidRPr="004A28D4">
        <w:rPr>
          <w:rFonts w:ascii="Verdana" w:hAnsi="Verdana"/>
          <w:color w:val="000000"/>
          <w:sz w:val="20"/>
          <w:szCs w:val="20"/>
          <w:lang w:eastAsia="x-none"/>
        </w:rPr>
        <w:t>5</w:t>
      </w:r>
      <w:r w:rsidRPr="004A28D4">
        <w:rPr>
          <w:rFonts w:ascii="Verdana" w:hAnsi="Verdana"/>
          <w:color w:val="000000"/>
          <w:sz w:val="20"/>
          <w:szCs w:val="20"/>
          <w:lang w:val="x-none" w:eastAsia="x-none"/>
        </w:rPr>
        <w:t xml:space="preserve"> Договора, </w:t>
      </w:r>
      <w:r w:rsidR="00612EA8" w:rsidRPr="00612EA8">
        <w:rPr>
          <w:rFonts w:ascii="Verdana" w:hAnsi="Verdana"/>
          <w:color w:val="000000"/>
          <w:sz w:val="20"/>
          <w:szCs w:val="20"/>
          <w:lang w:val="x-none" w:eastAsia="x-none"/>
        </w:rPr>
        <w:t>по вине Подрядчика</w:t>
      </w:r>
      <w:r w:rsidR="00612EA8">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Подрядчик выплачивает Заказчику неустойку, в размере 1/360 двойной ставки рефинансирования (учетной ставки) ЦБ РФ от </w:t>
      </w:r>
      <w:r w:rsidRPr="004A28D4">
        <w:rPr>
          <w:rFonts w:ascii="Verdana" w:hAnsi="Verdana"/>
          <w:color w:val="000000"/>
          <w:sz w:val="20"/>
          <w:szCs w:val="20"/>
          <w:lang w:eastAsia="x-none"/>
        </w:rPr>
        <w:t>цены</w:t>
      </w:r>
      <w:r w:rsidRPr="004A28D4">
        <w:rPr>
          <w:rFonts w:ascii="Verdana" w:hAnsi="Verdana"/>
          <w:color w:val="000000"/>
          <w:sz w:val="20"/>
          <w:szCs w:val="20"/>
          <w:lang w:val="x-none" w:eastAsia="x-none"/>
        </w:rPr>
        <w:t xml:space="preserve"> Договора за каждый день просрочки исполнения обязательств.</w:t>
      </w:r>
    </w:p>
    <w:p w:rsidR="004A28D4" w:rsidRPr="004A28D4" w:rsidRDefault="004A28D4" w:rsidP="00612EA8">
      <w:pPr>
        <w:numPr>
          <w:ilvl w:val="0"/>
          <w:numId w:val="114"/>
        </w:numPr>
        <w:tabs>
          <w:tab w:val="left" w:pos="1134"/>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За нарушение сроков окончания выполнения каждого этапа Работ, определенного Графиком производства работ</w:t>
      </w:r>
      <w:r w:rsidRPr="004A28D4">
        <w:rPr>
          <w:rFonts w:ascii="Verdana" w:hAnsi="Verdana"/>
          <w:color w:val="000000"/>
          <w:sz w:val="20"/>
          <w:szCs w:val="20"/>
          <w:lang w:eastAsia="x-none"/>
        </w:rPr>
        <w:t xml:space="preserve"> и движения рабочей силы</w:t>
      </w:r>
      <w:r w:rsidRPr="004A28D4">
        <w:rPr>
          <w:rFonts w:ascii="Verdana" w:hAnsi="Verdana"/>
          <w:color w:val="000000"/>
          <w:sz w:val="20"/>
          <w:szCs w:val="20"/>
          <w:lang w:val="x-none" w:eastAsia="x-none"/>
        </w:rPr>
        <w:t xml:space="preserve"> (Приложение № 3 к Договору),</w:t>
      </w:r>
      <w:r w:rsidR="00612EA8">
        <w:rPr>
          <w:rFonts w:ascii="Verdana" w:hAnsi="Verdana"/>
          <w:color w:val="000000"/>
          <w:sz w:val="20"/>
          <w:szCs w:val="20"/>
          <w:lang w:eastAsia="x-none"/>
        </w:rPr>
        <w:t xml:space="preserve"> </w:t>
      </w:r>
      <w:r w:rsidR="00612EA8" w:rsidRPr="00612EA8">
        <w:rPr>
          <w:rFonts w:ascii="Verdana" w:hAnsi="Verdana"/>
          <w:color w:val="000000"/>
          <w:sz w:val="20"/>
          <w:szCs w:val="20"/>
          <w:lang w:eastAsia="x-none"/>
        </w:rPr>
        <w:t>по вине Подрядчика</w:t>
      </w:r>
      <w:r w:rsidR="00612EA8">
        <w:rPr>
          <w:rFonts w:ascii="Verdana" w:hAnsi="Verdana"/>
          <w:color w:val="000000"/>
          <w:sz w:val="20"/>
          <w:szCs w:val="20"/>
          <w:lang w:eastAsia="x-none"/>
        </w:rPr>
        <w:t>,</w:t>
      </w:r>
      <w:r w:rsidRPr="004A28D4">
        <w:rPr>
          <w:rFonts w:ascii="Verdana" w:hAnsi="Verdana"/>
          <w:color w:val="000000"/>
          <w:sz w:val="20"/>
          <w:szCs w:val="20"/>
          <w:lang w:val="x-none" w:eastAsia="x-none"/>
        </w:rPr>
        <w:t xml:space="preserve"> Подрядчик выплачивает Заказчику неустойку в размере 1/360 двойной ставки рефинансирования (учетной ставки) ЦБ РФ от цены соответствующего этапа за каждый день просрочки исполнения обязательств.</w:t>
      </w:r>
    </w:p>
    <w:p w:rsidR="004A28D4" w:rsidRPr="004A28D4" w:rsidRDefault="004A28D4" w:rsidP="00612EA8">
      <w:pPr>
        <w:numPr>
          <w:ilvl w:val="0"/>
          <w:numId w:val="114"/>
        </w:numPr>
        <w:tabs>
          <w:tab w:val="left" w:pos="1134"/>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Стороны договорились, что в случае, если нарушение срока начала выполнения Работ и / или срока окончания выполнения любого из этапов Работ, определенного Графиком производства работ</w:t>
      </w:r>
      <w:r w:rsidRPr="004A28D4">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(Приложение № 3 к Договору), </w:t>
      </w:r>
      <w:r w:rsidR="00612EA8" w:rsidRPr="00612EA8">
        <w:rPr>
          <w:rFonts w:ascii="Verdana" w:hAnsi="Verdana"/>
          <w:color w:val="000000"/>
          <w:sz w:val="20"/>
          <w:szCs w:val="20"/>
          <w:lang w:val="x-none" w:eastAsia="x-none"/>
        </w:rPr>
        <w:t>по вине Подрядчика,</w:t>
      </w:r>
      <w:r w:rsidR="00612EA8">
        <w:rPr>
          <w:rFonts w:ascii="Verdana" w:hAnsi="Verdana"/>
          <w:color w:val="000000"/>
          <w:sz w:val="20"/>
          <w:szCs w:val="20"/>
          <w:lang w:eastAsia="x-none"/>
        </w:rPr>
        <w:t xml:space="preserve"> </w:t>
      </w:r>
      <w:r w:rsidRPr="004A28D4">
        <w:rPr>
          <w:rFonts w:ascii="Verdana" w:hAnsi="Verdana"/>
          <w:color w:val="000000"/>
          <w:sz w:val="20"/>
          <w:szCs w:val="20"/>
          <w:lang w:val="x-none" w:eastAsia="x-none"/>
        </w:rPr>
        <w:t xml:space="preserve">явилось основанием для одностороннего внесудебного отказа Заказчика от исполнения Договора в порядке, предусмотренном пунктом 12.5 Договора (далее – Просрочка, явившаяся основанием для расторжения Договора), то неустойка за такую  Просрочку, явившуюся основанием для расторжения Договора, рассчитывается в порядке, предусмотренном пунктом </w:t>
      </w:r>
      <w:r w:rsidRPr="004A28D4">
        <w:rPr>
          <w:rFonts w:ascii="Verdana" w:hAnsi="Verdana"/>
          <w:color w:val="000000"/>
          <w:sz w:val="20"/>
          <w:szCs w:val="20"/>
          <w:lang w:eastAsia="x-none"/>
        </w:rPr>
        <w:t>9</w:t>
      </w:r>
      <w:r w:rsidRPr="004A28D4">
        <w:rPr>
          <w:rFonts w:ascii="Verdana" w:hAnsi="Verdana"/>
          <w:color w:val="000000"/>
          <w:sz w:val="20"/>
          <w:szCs w:val="20"/>
          <w:lang w:val="x-none"/>
        </w:rPr>
        <w:t>.</w:t>
      </w:r>
      <w:r w:rsidRPr="004A28D4">
        <w:rPr>
          <w:rFonts w:ascii="Verdana" w:hAnsi="Verdana"/>
          <w:color w:val="000000"/>
          <w:sz w:val="20"/>
          <w:szCs w:val="20"/>
          <w:lang w:val="x-none" w:eastAsia="x-none"/>
        </w:rPr>
        <w:t xml:space="preserve">4 или пунктом </w:t>
      </w:r>
      <w:r w:rsidRPr="004A28D4">
        <w:rPr>
          <w:rFonts w:ascii="Verdana" w:hAnsi="Verdana"/>
          <w:color w:val="000000"/>
          <w:sz w:val="20"/>
          <w:szCs w:val="20"/>
          <w:lang w:eastAsia="x-none"/>
        </w:rPr>
        <w:t>9</w:t>
      </w:r>
      <w:r w:rsidRPr="004A28D4">
        <w:rPr>
          <w:rFonts w:ascii="Verdana" w:hAnsi="Verdana"/>
          <w:color w:val="000000"/>
          <w:sz w:val="20"/>
          <w:szCs w:val="20"/>
          <w:lang w:val="x-none" w:eastAsia="x-none"/>
        </w:rPr>
        <w:t>.5 Договора, соответственно, но в любом случае размер такой неустойки составит не менее 10% от цены Договора.</w:t>
      </w:r>
    </w:p>
    <w:p w:rsidR="004A28D4" w:rsidRPr="004A28D4" w:rsidRDefault="004A28D4" w:rsidP="00612EA8">
      <w:pPr>
        <w:ind w:firstLine="567"/>
        <w:jc w:val="both"/>
        <w:rPr>
          <w:rFonts w:ascii="Verdana" w:hAnsi="Verdana"/>
          <w:color w:val="000000"/>
          <w:sz w:val="20"/>
          <w:szCs w:val="20"/>
          <w:lang w:val="x-none" w:eastAsia="x-none"/>
        </w:rPr>
      </w:pPr>
      <w:r w:rsidRPr="004A28D4">
        <w:rPr>
          <w:rFonts w:ascii="Verdana" w:hAnsi="Verdana"/>
          <w:color w:val="000000"/>
          <w:sz w:val="20"/>
          <w:szCs w:val="20"/>
          <w:lang w:eastAsia="x-none"/>
        </w:rPr>
        <w:t>Если Подрядчику до момента расторжения Договора уже были начислены неустойки согласно пункту 9.4 и / или пункту 9.5 Договора, то они засчитываются в счет неустойки за Просрочку, явившуюся основанием для расторжения Договора. В случае если ранее начисленные согласно пункту 9.4 и / или пункту 9.5 Договора неустойки уже были взысканы с Подрядчика (в т.</w:t>
      </w:r>
      <w:r w:rsidR="00612EA8">
        <w:rPr>
          <w:rFonts w:ascii="Verdana" w:hAnsi="Verdana"/>
          <w:color w:val="000000"/>
          <w:sz w:val="20"/>
          <w:szCs w:val="20"/>
          <w:lang w:eastAsia="x-none"/>
        </w:rPr>
        <w:t xml:space="preserve"> </w:t>
      </w:r>
      <w:r w:rsidRPr="004A28D4">
        <w:rPr>
          <w:rFonts w:ascii="Verdana" w:hAnsi="Verdana"/>
          <w:color w:val="000000"/>
          <w:sz w:val="20"/>
          <w:szCs w:val="20"/>
          <w:lang w:eastAsia="x-none"/>
        </w:rPr>
        <w:t>ч. за счет гарантийных удержаний), то неустойка за Просрочку, явившуюся основанием для расторжения Договора, подлежит соразмерному уменьшению на сумму таких ранее взысканных Заказчиком с Подрядчика неустоек.</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 За нарушение окончательного срока выполнения Работ, установленного пунктом 1.5 Договора, </w:t>
      </w:r>
      <w:r w:rsidRPr="004A28D4">
        <w:rPr>
          <w:rFonts w:ascii="Verdana" w:hAnsi="Verdana"/>
          <w:color w:val="000000"/>
          <w:sz w:val="20"/>
          <w:szCs w:val="20"/>
          <w:lang w:val="x-none" w:eastAsia="x-none"/>
        </w:rPr>
        <w:t>в том числе если оно явилось основанием для одностороннего внесудебного отказа Заказчика от исполнения Договора в порядке, предусмотренном пунктом 1</w:t>
      </w:r>
      <w:r w:rsidRPr="004A28D4">
        <w:rPr>
          <w:rFonts w:ascii="Verdana" w:hAnsi="Verdana"/>
          <w:color w:val="000000"/>
          <w:sz w:val="20"/>
          <w:szCs w:val="20"/>
          <w:lang w:eastAsia="x-none"/>
        </w:rPr>
        <w:t>2</w:t>
      </w:r>
      <w:r w:rsidRPr="004A28D4">
        <w:rPr>
          <w:rFonts w:ascii="Verdana" w:hAnsi="Verdana"/>
          <w:color w:val="000000"/>
          <w:sz w:val="20"/>
          <w:szCs w:val="20"/>
          <w:lang w:val="x-none" w:eastAsia="x-none"/>
        </w:rPr>
        <w:t>.5 Договора</w:t>
      </w:r>
      <w:r w:rsidRPr="004A28D4">
        <w:rPr>
          <w:rFonts w:ascii="Verdana" w:hAnsi="Verdana"/>
          <w:color w:val="000000"/>
          <w:sz w:val="20"/>
          <w:szCs w:val="20"/>
          <w:lang w:eastAsia="x-none"/>
        </w:rPr>
        <w:t>,</w:t>
      </w:r>
      <w:r w:rsidRPr="004A28D4">
        <w:rPr>
          <w:rFonts w:ascii="Verdana" w:hAnsi="Verdana"/>
          <w:color w:val="000000"/>
          <w:sz w:val="20"/>
          <w:szCs w:val="20"/>
          <w:lang w:val="x-none" w:eastAsia="x-none"/>
        </w:rPr>
        <w:t xml:space="preserve"> </w:t>
      </w:r>
      <w:r w:rsidRPr="004A28D4">
        <w:rPr>
          <w:rFonts w:ascii="Verdana" w:hAnsi="Verdana"/>
          <w:color w:val="000000"/>
          <w:sz w:val="20"/>
          <w:szCs w:val="20"/>
          <w:lang w:val="x-none"/>
        </w:rPr>
        <w:t>Подрядчик уплачивает Заказчику штраф:</w:t>
      </w:r>
    </w:p>
    <w:p w:rsidR="004A28D4" w:rsidRPr="004A28D4" w:rsidRDefault="004A28D4" w:rsidP="009A289A">
      <w:pPr>
        <w:numPr>
          <w:ilvl w:val="1"/>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если просрочка не превышает тридцать календарных дней - в размере 10 % от Цены Договора (пункт 6.1 Договора);</w:t>
      </w:r>
    </w:p>
    <w:p w:rsidR="004A28D4" w:rsidRPr="004A28D4" w:rsidRDefault="004A28D4" w:rsidP="009A289A">
      <w:pPr>
        <w:numPr>
          <w:ilvl w:val="1"/>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если просрочка превышает тридцать календарных дней, но менее ста восьмидесяти календарных дней, - в размере 15 % от Цены Договора (пункт 6.1 Договора);</w:t>
      </w:r>
    </w:p>
    <w:p w:rsidR="004A28D4" w:rsidRPr="004A28D4" w:rsidRDefault="004A28D4" w:rsidP="009A289A">
      <w:pPr>
        <w:numPr>
          <w:ilvl w:val="1"/>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если просрочка превышает сто восемьдесят календарных дней - в размере 25 % от Цены Договора (пункт 6.1 Договора).</w:t>
      </w:r>
    </w:p>
    <w:p w:rsidR="004A28D4" w:rsidRPr="004A28D4" w:rsidRDefault="004A28D4" w:rsidP="004A28D4">
      <w:pPr>
        <w:shd w:val="clear" w:color="auto" w:fill="FFFFFF"/>
        <w:tabs>
          <w:tab w:val="left" w:pos="843"/>
        </w:tabs>
        <w:spacing w:line="0" w:lineRule="atLeast"/>
        <w:ind w:firstLine="567"/>
        <w:jc w:val="both"/>
        <w:rPr>
          <w:rFonts w:ascii="Verdana" w:eastAsia="Verdana" w:hAnsi="Verdana"/>
          <w:sz w:val="20"/>
          <w:szCs w:val="20"/>
          <w:lang w:val="x-none" w:eastAsia="x-none"/>
        </w:rPr>
      </w:pPr>
      <w:r w:rsidRPr="004A28D4">
        <w:rPr>
          <w:rFonts w:ascii="Verdana" w:eastAsia="Verdana" w:hAnsi="Verdana"/>
          <w:sz w:val="20"/>
          <w:szCs w:val="20"/>
          <w:lang w:val="x-none" w:eastAsia="x-none"/>
        </w:rPr>
        <w:t xml:space="preserve">В сумму штрафа по настоящему пункту засчитывается сумма неустойки, начисленная в соответствии с пунктом </w:t>
      </w:r>
      <w:r w:rsidRPr="004A28D4">
        <w:rPr>
          <w:rFonts w:ascii="Verdana" w:eastAsia="Verdana" w:hAnsi="Verdana"/>
          <w:sz w:val="20"/>
          <w:szCs w:val="20"/>
          <w:lang w:eastAsia="x-none"/>
        </w:rPr>
        <w:t>9</w:t>
      </w:r>
      <w:r w:rsidRPr="004A28D4">
        <w:rPr>
          <w:rFonts w:ascii="Verdana" w:eastAsia="Verdana" w:hAnsi="Verdana"/>
          <w:sz w:val="20"/>
          <w:szCs w:val="20"/>
          <w:lang w:val="x-none" w:eastAsia="x-none"/>
        </w:rPr>
        <w:t>.</w:t>
      </w:r>
      <w:r w:rsidRPr="004A28D4">
        <w:rPr>
          <w:rFonts w:ascii="Verdana" w:eastAsia="Verdana" w:hAnsi="Verdana"/>
          <w:sz w:val="20"/>
          <w:szCs w:val="20"/>
          <w:lang w:eastAsia="x-none"/>
        </w:rPr>
        <w:t>5</w:t>
      </w:r>
      <w:r w:rsidRPr="004A28D4">
        <w:rPr>
          <w:rFonts w:ascii="Verdana" w:eastAsia="Verdana" w:hAnsi="Verdana"/>
          <w:sz w:val="20"/>
          <w:szCs w:val="20"/>
          <w:lang w:val="x-none" w:eastAsia="x-none"/>
        </w:rPr>
        <w:t>. Договора за нарушение срока окончания выполнения последнего этапа Работ, установленного Графиком производства работ</w:t>
      </w:r>
      <w:r w:rsidRPr="004A28D4">
        <w:rPr>
          <w:rFonts w:ascii="Verdana" w:eastAsia="Verdana" w:hAnsi="Verdana"/>
          <w:sz w:val="20"/>
          <w:szCs w:val="20"/>
          <w:lang w:eastAsia="x-none"/>
        </w:rPr>
        <w:t xml:space="preserve"> и движения рабочей силы</w:t>
      </w:r>
      <w:r w:rsidRPr="004A28D4">
        <w:rPr>
          <w:rFonts w:ascii="Verdana" w:eastAsia="Verdana" w:hAnsi="Verdana"/>
          <w:sz w:val="20"/>
          <w:szCs w:val="20"/>
          <w:lang w:val="x-none" w:eastAsia="x-none"/>
        </w:rPr>
        <w:t>.</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За нарушение срока устранения дефектов, недостатков или недоделок по Договору, в том числе в течение гарантийного срока, Подрядчик выплачивает Заказчику неустойку в размере 1/360 двойной ставки рефинансирования (учетной ставки) ЦБ РФ от цены Договора за каждый день просрочки исполнения обязательств.</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В случае</w:t>
      </w:r>
      <w:r w:rsidRPr="004A28D4">
        <w:rPr>
          <w:rFonts w:ascii="Verdana" w:hAnsi="Verdana"/>
          <w:color w:val="000000"/>
          <w:sz w:val="20"/>
          <w:szCs w:val="20"/>
          <w:lang w:eastAsia="x-none"/>
        </w:rPr>
        <w:t xml:space="preserve"> если</w:t>
      </w:r>
      <w:r w:rsidRPr="004A28D4">
        <w:rPr>
          <w:rFonts w:ascii="Verdana" w:hAnsi="Verdana"/>
          <w:color w:val="000000"/>
          <w:sz w:val="20"/>
          <w:szCs w:val="20"/>
          <w:lang w:val="x-none"/>
        </w:rPr>
        <w:t xml:space="preserve"> при выполнении Работ по Договору Подрядчиком (привлеченным субподрядчиком, персоналом Подрядчика и / или субподрядчика) допущены:</w:t>
      </w:r>
    </w:p>
    <w:p w:rsidR="004A28D4" w:rsidRPr="004A28D4" w:rsidRDefault="004A28D4" w:rsidP="004A28D4">
      <w:pPr>
        <w:shd w:val="clear" w:color="auto" w:fill="FFFFFF"/>
        <w:ind w:firstLine="567"/>
        <w:jc w:val="both"/>
        <w:rPr>
          <w:rFonts w:ascii="Verdana" w:hAnsi="Verdana"/>
          <w:color w:val="000000"/>
          <w:sz w:val="20"/>
          <w:szCs w:val="20"/>
        </w:rPr>
      </w:pPr>
      <w:r w:rsidRPr="004A28D4">
        <w:rPr>
          <w:rFonts w:ascii="Verdana" w:hAnsi="Verdana"/>
          <w:color w:val="000000"/>
          <w:sz w:val="20"/>
          <w:szCs w:val="20"/>
        </w:rPr>
        <w:t>- несоблюдение мероприятий, предусмотренных Планом безопасности проведения работ;</w:t>
      </w:r>
    </w:p>
    <w:p w:rsidR="004A28D4" w:rsidRPr="004A28D4" w:rsidRDefault="004A28D4" w:rsidP="004A28D4">
      <w:pPr>
        <w:shd w:val="clear" w:color="auto" w:fill="FFFFFF"/>
        <w:ind w:firstLine="567"/>
        <w:jc w:val="both"/>
        <w:rPr>
          <w:rFonts w:ascii="Verdana" w:hAnsi="Verdana"/>
          <w:color w:val="000000"/>
          <w:sz w:val="20"/>
          <w:szCs w:val="20"/>
        </w:rPr>
      </w:pPr>
      <w:r w:rsidRPr="004A28D4">
        <w:rPr>
          <w:rFonts w:ascii="Verdana" w:hAnsi="Verdana"/>
          <w:color w:val="000000"/>
          <w:sz w:val="20"/>
          <w:szCs w:val="20"/>
        </w:rPr>
        <w:t>- нарушения предусмотренных нормативно-правовыми актами Российской Федерации и стандартами Заказчика правил и требований в сфере охраны труда, безопасности труда, охраны окружающей среды, техники безопасности, пожарной безопасности;</w:t>
      </w:r>
    </w:p>
    <w:p w:rsidR="004A28D4" w:rsidRPr="004A28D4" w:rsidRDefault="004A28D4" w:rsidP="004A28D4">
      <w:pPr>
        <w:shd w:val="clear" w:color="auto" w:fill="FFFFFF"/>
        <w:ind w:firstLine="567"/>
        <w:jc w:val="both"/>
        <w:rPr>
          <w:rFonts w:ascii="Verdana" w:hAnsi="Verdana"/>
          <w:color w:val="000000"/>
          <w:sz w:val="20"/>
          <w:szCs w:val="20"/>
        </w:rPr>
      </w:pPr>
      <w:r w:rsidRPr="004A28D4">
        <w:rPr>
          <w:rFonts w:ascii="Verdana" w:hAnsi="Verdana"/>
          <w:color w:val="000000"/>
          <w:sz w:val="20"/>
          <w:szCs w:val="20"/>
        </w:rPr>
        <w:t xml:space="preserve">- неисполнение или ненадлежащее исполнение какого-либо из обязательств, предусмотренных Разделом 7 Договора, </w:t>
      </w:r>
    </w:p>
    <w:p w:rsidR="004A28D4" w:rsidRPr="004A28D4" w:rsidRDefault="004A28D4" w:rsidP="004A28D4">
      <w:pPr>
        <w:shd w:val="clear" w:color="auto" w:fill="FFFFFF"/>
        <w:ind w:firstLine="567"/>
        <w:jc w:val="both"/>
        <w:rPr>
          <w:rFonts w:ascii="Verdana" w:hAnsi="Verdana"/>
          <w:color w:val="000000"/>
          <w:sz w:val="20"/>
          <w:szCs w:val="20"/>
        </w:rPr>
      </w:pPr>
      <w:r w:rsidRPr="004A28D4">
        <w:rPr>
          <w:rFonts w:ascii="Verdana" w:hAnsi="Verdana"/>
          <w:color w:val="000000"/>
          <w:sz w:val="20"/>
          <w:szCs w:val="20"/>
        </w:rPr>
        <w:t xml:space="preserve">то Заказчик вправе отстранить от Работ </w:t>
      </w:r>
      <w:r w:rsidRPr="004A28D4">
        <w:rPr>
          <w:rFonts w:ascii="Verdana" w:hAnsi="Verdana"/>
          <w:sz w:val="20"/>
          <w:szCs w:val="20"/>
        </w:rPr>
        <w:t>работников Подрядчика (работников привлеченного Подрядчиком субподрядчика)</w:t>
      </w:r>
      <w:r w:rsidRPr="004A28D4">
        <w:rPr>
          <w:rFonts w:ascii="Verdana" w:hAnsi="Verdana"/>
          <w:color w:val="000000"/>
          <w:sz w:val="20"/>
          <w:szCs w:val="20"/>
        </w:rPr>
        <w:t xml:space="preserve">, допустивших такие нарушения. Решение Заказчика об отстранении от выполнения Работ лиц, допустивших указанные в настоящем пункте Договора нарушения, подлежит безусловному и незамедлительному исполнению Подрядчиком. </w:t>
      </w:r>
    </w:p>
    <w:p w:rsidR="004A28D4" w:rsidRPr="004A28D4" w:rsidRDefault="004A28D4" w:rsidP="004A28D4">
      <w:pPr>
        <w:shd w:val="clear" w:color="auto" w:fill="FFFFFF"/>
        <w:ind w:firstLine="567"/>
        <w:jc w:val="both"/>
        <w:rPr>
          <w:rFonts w:ascii="Verdana" w:hAnsi="Verdana"/>
          <w:color w:val="000000"/>
          <w:sz w:val="20"/>
          <w:szCs w:val="20"/>
        </w:rPr>
      </w:pPr>
      <w:r w:rsidRPr="004A28D4">
        <w:rPr>
          <w:rFonts w:ascii="Verdana" w:hAnsi="Verdana"/>
          <w:color w:val="000000"/>
          <w:sz w:val="20"/>
          <w:szCs w:val="20"/>
        </w:rPr>
        <w:t>Совершение Подрядчиком (привлеченным субподрядчиком, персоналом Подрядчика и / или субподрядчика) нарушений, указанных в настоящем пункте и повлекших смерть работника, является существенным нарушением Договора, в связи с чем Заказчик потребовать от Подрядчика возмещения всех убытков, включая упущенную выгоду, сверх штрафов, предусмотренных Договором за такие нарушения.</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В случае нарушения Подрядчиком при исполнении обязательств по Договору норм и правил по охране труда, ПТБ, ПТЭ, ППБ, ПЭБ, ПУЭ, ПГК, Приложения № 5 к Договору (Регламента системы менеджмента охраны здоровья и безопасности труда «Правила техники безопасности для подрядных организаций»), а также иных правил и норм, требования которых обязательны к соблюдению в соответствии с действующим законодательством Российской Федерации и Договором (далее – «Правила»), Подрядчик обязан как по первому требованию Заказчика, так и без получения соответствующего требования устранить допущенное нарушение, в том числе путем финансирования за собственный счет необходимых расходов, направленных на обеспечение безопасных условий труда и исключение повторения допущенного нарушения.</w:t>
      </w:r>
    </w:p>
    <w:p w:rsidR="004A28D4" w:rsidRPr="004A28D4" w:rsidRDefault="004A28D4" w:rsidP="009A289A">
      <w:pPr>
        <w:numPr>
          <w:ilvl w:val="0"/>
          <w:numId w:val="114"/>
        </w:numPr>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Заказчик вправе взыскать с Подрядчика штраф за каждое </w:t>
      </w:r>
      <w:r w:rsidRPr="004A28D4">
        <w:rPr>
          <w:rFonts w:ascii="Verdana" w:hAnsi="Verdana"/>
          <w:color w:val="000000"/>
          <w:sz w:val="20"/>
          <w:szCs w:val="20"/>
          <w:lang w:val="x-none" w:eastAsia="x-none"/>
        </w:rPr>
        <w:t xml:space="preserve">выявленное Заказчиком </w:t>
      </w:r>
      <w:r w:rsidRPr="004A28D4">
        <w:rPr>
          <w:rFonts w:ascii="Verdana" w:hAnsi="Verdana"/>
          <w:color w:val="000000"/>
          <w:sz w:val="20"/>
          <w:szCs w:val="20"/>
          <w:lang w:val="x-none"/>
        </w:rPr>
        <w:t xml:space="preserve">нарушение </w:t>
      </w:r>
      <w:r w:rsidRPr="004A28D4">
        <w:rPr>
          <w:rFonts w:ascii="Verdana" w:hAnsi="Verdana"/>
          <w:color w:val="000000"/>
          <w:sz w:val="20"/>
          <w:szCs w:val="20"/>
          <w:lang w:val="x-none" w:eastAsia="x-none"/>
        </w:rPr>
        <w:t xml:space="preserve">работниками Подрядчика </w:t>
      </w:r>
      <w:r w:rsidRPr="004A28D4">
        <w:rPr>
          <w:rFonts w:ascii="Verdana" w:hAnsi="Verdana"/>
          <w:color w:val="000000"/>
          <w:sz w:val="20"/>
          <w:szCs w:val="20"/>
          <w:lang w:eastAsia="x-none"/>
        </w:rPr>
        <w:t>и/</w:t>
      </w:r>
      <w:r w:rsidRPr="004A28D4">
        <w:rPr>
          <w:rFonts w:ascii="Verdana" w:hAnsi="Verdana"/>
          <w:color w:val="000000"/>
          <w:sz w:val="20"/>
          <w:szCs w:val="20"/>
          <w:lang w:val="x-none" w:eastAsia="x-none"/>
        </w:rPr>
        <w:t xml:space="preserve">или работниками субподрядчиков, привлеченных Подрядчиком, </w:t>
      </w:r>
      <w:r w:rsidRPr="004A28D4">
        <w:rPr>
          <w:rFonts w:ascii="Verdana" w:hAnsi="Verdana"/>
          <w:color w:val="000000"/>
          <w:sz w:val="20"/>
          <w:szCs w:val="20"/>
          <w:lang w:val="x-none"/>
        </w:rPr>
        <w:t>Правил, указанных в пункте 9.</w:t>
      </w:r>
      <w:r w:rsidRPr="004A28D4">
        <w:rPr>
          <w:rFonts w:ascii="Verdana" w:hAnsi="Verdana"/>
          <w:color w:val="000000"/>
          <w:sz w:val="20"/>
          <w:szCs w:val="20"/>
          <w:lang w:val="x-none" w:eastAsia="x-none"/>
        </w:rPr>
        <w:t>10</w:t>
      </w:r>
      <w:r w:rsidRPr="004A28D4">
        <w:rPr>
          <w:rFonts w:ascii="Verdana" w:hAnsi="Verdana"/>
          <w:color w:val="000000"/>
          <w:sz w:val="20"/>
          <w:szCs w:val="20"/>
          <w:lang w:val="x-none"/>
        </w:rPr>
        <w:t xml:space="preserve">. Договора, по следующим основаниям и в следующих </w:t>
      </w:r>
      <w:r w:rsidRPr="004A28D4">
        <w:rPr>
          <w:rFonts w:ascii="Verdana" w:hAnsi="Verdana"/>
          <w:color w:val="000000"/>
          <w:sz w:val="20"/>
          <w:szCs w:val="20"/>
          <w:lang w:val="x-none" w:eastAsia="x-none"/>
        </w:rPr>
        <w:t xml:space="preserve">суммах: </w:t>
      </w:r>
    </w:p>
    <w:p w:rsidR="004A28D4" w:rsidRPr="004A28D4" w:rsidRDefault="004A28D4" w:rsidP="009A289A">
      <w:pPr>
        <w:numPr>
          <w:ilvl w:val="0"/>
          <w:numId w:val="116"/>
        </w:numPr>
        <w:ind w:left="0" w:firstLine="567"/>
        <w:jc w:val="both"/>
        <w:rPr>
          <w:rFonts w:ascii="Verdana" w:hAnsi="Verdana"/>
          <w:color w:val="000000"/>
          <w:sz w:val="20"/>
          <w:szCs w:val="20"/>
          <w:lang w:val="x-none"/>
        </w:rPr>
      </w:pPr>
      <w:r w:rsidRPr="004A28D4">
        <w:rPr>
          <w:rFonts w:ascii="Verdana" w:hAnsi="Verdana"/>
          <w:color w:val="000000"/>
          <w:sz w:val="20"/>
          <w:szCs w:val="20"/>
          <w:lang w:val="x-none" w:eastAsia="x-none"/>
        </w:rPr>
        <w:t>при нарушении</w:t>
      </w:r>
      <w:r w:rsidRPr="004A28D4">
        <w:rPr>
          <w:rFonts w:ascii="Verdana" w:hAnsi="Verdana"/>
          <w:color w:val="000000"/>
          <w:sz w:val="20"/>
          <w:szCs w:val="20"/>
          <w:lang w:val="x-none"/>
        </w:rPr>
        <w:t xml:space="preserve"> Правил, в том числе не обеспечение и (или) неправильное применение средств индивидуальной защиты, спецодежды, спецобуви, в соответствии с отраслевыми типовыми нормами, механизмов и приспособлений, не соблюдение требований нарядно-допускной системы</w:t>
      </w:r>
      <w:r w:rsidRPr="004A28D4">
        <w:rPr>
          <w:rFonts w:ascii="Verdana" w:hAnsi="Verdana"/>
          <w:color w:val="000000"/>
          <w:sz w:val="20"/>
          <w:szCs w:val="20"/>
          <w:lang w:val="x-none" w:eastAsia="x-none"/>
        </w:rPr>
        <w:t>:</w:t>
      </w:r>
    </w:p>
    <w:p w:rsidR="004A28D4" w:rsidRPr="004A28D4" w:rsidRDefault="004A28D4" w:rsidP="004A28D4">
      <w:pPr>
        <w:ind w:firstLine="709"/>
        <w:jc w:val="both"/>
        <w:rPr>
          <w:rFonts w:ascii="Verdana" w:hAnsi="Verdana"/>
          <w:color w:val="000000"/>
          <w:sz w:val="20"/>
          <w:szCs w:val="20"/>
          <w:lang w:val="x-none"/>
        </w:rPr>
      </w:pPr>
      <w:r w:rsidRPr="004A28D4">
        <w:rPr>
          <w:rFonts w:ascii="Verdana" w:hAnsi="Verdana"/>
          <w:color w:val="000000"/>
          <w:sz w:val="20"/>
          <w:szCs w:val="20"/>
          <w:lang w:val="x-none" w:eastAsia="x-none"/>
        </w:rPr>
        <w:t>–</w:t>
      </w:r>
      <w:r w:rsidRPr="004A28D4">
        <w:rPr>
          <w:rFonts w:ascii="Verdana" w:hAnsi="Verdana"/>
          <w:color w:val="000000"/>
          <w:sz w:val="20"/>
          <w:szCs w:val="20"/>
          <w:lang w:val="x-none"/>
        </w:rPr>
        <w:t xml:space="preserve"> в </w:t>
      </w:r>
      <w:r w:rsidRPr="004A28D4">
        <w:rPr>
          <w:rFonts w:ascii="Verdana" w:hAnsi="Verdana"/>
          <w:color w:val="000000"/>
          <w:sz w:val="20"/>
          <w:szCs w:val="20"/>
          <w:lang w:val="x-none" w:eastAsia="x-none"/>
        </w:rPr>
        <w:t xml:space="preserve">сумме </w:t>
      </w:r>
      <w:r w:rsidRPr="004A28D4">
        <w:rPr>
          <w:rFonts w:ascii="Verdana" w:hAnsi="Verdana"/>
          <w:color w:val="000000"/>
          <w:sz w:val="20"/>
          <w:szCs w:val="20"/>
          <w:lang w:val="x-none"/>
        </w:rPr>
        <w:t>10 000 (</w:t>
      </w:r>
      <w:r w:rsidRPr="004A28D4">
        <w:rPr>
          <w:rFonts w:ascii="Verdana" w:hAnsi="Verdana"/>
          <w:color w:val="000000"/>
          <w:sz w:val="20"/>
          <w:szCs w:val="20"/>
          <w:lang w:val="x-none" w:eastAsia="x-none"/>
        </w:rPr>
        <w:t>десять</w:t>
      </w:r>
      <w:r w:rsidRPr="004A28D4">
        <w:rPr>
          <w:rFonts w:ascii="Verdana" w:hAnsi="Verdana"/>
          <w:color w:val="000000"/>
          <w:sz w:val="20"/>
          <w:szCs w:val="20"/>
          <w:lang w:val="x-none"/>
        </w:rPr>
        <w:t xml:space="preserve"> тысяч) рублей</w:t>
      </w:r>
      <w:r w:rsidRPr="004A28D4">
        <w:rPr>
          <w:rFonts w:ascii="Verdana" w:hAnsi="Verdana"/>
          <w:color w:val="000000"/>
          <w:sz w:val="20"/>
          <w:szCs w:val="20"/>
          <w:lang w:val="x-none" w:eastAsia="x-none"/>
        </w:rPr>
        <w:t xml:space="preserve"> за первично выявленное</w:t>
      </w:r>
      <w:r w:rsidRPr="004A28D4">
        <w:rPr>
          <w:rFonts w:ascii="Verdana" w:hAnsi="Verdana"/>
          <w:color w:val="000000"/>
          <w:sz w:val="20"/>
          <w:szCs w:val="20"/>
          <w:lang w:val="x-none"/>
        </w:rPr>
        <w:t xml:space="preserve"> в </w:t>
      </w:r>
      <w:r w:rsidRPr="004A28D4">
        <w:rPr>
          <w:rFonts w:ascii="Verdana" w:hAnsi="Verdana"/>
          <w:color w:val="000000"/>
          <w:sz w:val="20"/>
          <w:szCs w:val="20"/>
          <w:lang w:val="x-none" w:eastAsia="x-none"/>
        </w:rPr>
        <w:t xml:space="preserve">период действия Договора нарушение конкретного требования Правил; </w:t>
      </w:r>
    </w:p>
    <w:p w:rsidR="004A28D4" w:rsidRPr="004A28D4" w:rsidRDefault="004A28D4" w:rsidP="004A28D4">
      <w:pPr>
        <w:ind w:firstLine="709"/>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в сумме 30 000 (тридцать тысяч) рублей за повторное и каждое последующее аналогичное (того же самого требования Правил, за нарушение которого ранее Подрядчик уже был оштрафован) нарушение Правил в течение срока действия Договора;</w:t>
      </w:r>
    </w:p>
    <w:p w:rsidR="004A28D4" w:rsidRPr="004A28D4" w:rsidRDefault="004A28D4" w:rsidP="009A289A">
      <w:pPr>
        <w:numPr>
          <w:ilvl w:val="0"/>
          <w:numId w:val="116"/>
        </w:numPr>
        <w:tabs>
          <w:tab w:val="left" w:pos="1560"/>
        </w:tabs>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при нарушении Правил, которое повлекло за собой отстранение Заказчиком от Работы работника (работников) Подрядчика (работника (работников) привлеченного Подрядчиком субподрядчика):</w:t>
      </w:r>
    </w:p>
    <w:p w:rsidR="004A28D4" w:rsidRPr="004A28D4" w:rsidRDefault="004A28D4" w:rsidP="004A28D4">
      <w:pPr>
        <w:ind w:firstLine="709"/>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в сумме 25 000 (двадцать пять тысяч) рублей - за первично выявленное в период действия Договора нарушение конкретного требования Правил;</w:t>
      </w:r>
    </w:p>
    <w:p w:rsidR="004A28D4" w:rsidRPr="004A28D4" w:rsidRDefault="004A28D4" w:rsidP="004A28D4">
      <w:pPr>
        <w:ind w:firstLine="709"/>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в сумме 50 000 (пятьдесят тысяч) рублей - за повторное и каждое последующее аналогичное (того же самого требования Правил, за нарушение которого ранее Подрядчик уже был оштрафован) нарушение Правил в течение срока действия Договора;</w:t>
      </w:r>
    </w:p>
    <w:p w:rsidR="004A28D4" w:rsidRPr="004A28D4" w:rsidRDefault="004A28D4" w:rsidP="009A289A">
      <w:pPr>
        <w:numPr>
          <w:ilvl w:val="0"/>
          <w:numId w:val="116"/>
        </w:numPr>
        <w:tabs>
          <w:tab w:val="left" w:pos="1560"/>
        </w:tabs>
        <w:ind w:left="0" w:firstLine="567"/>
        <w:jc w:val="both"/>
        <w:rPr>
          <w:rFonts w:ascii="Verdana" w:hAnsi="Verdana"/>
          <w:color w:val="000000"/>
          <w:sz w:val="20"/>
          <w:szCs w:val="20"/>
          <w:lang w:val="x-none"/>
        </w:rPr>
      </w:pPr>
      <w:r w:rsidRPr="004A28D4">
        <w:rPr>
          <w:rFonts w:ascii="Verdana" w:hAnsi="Verdana"/>
          <w:color w:val="000000"/>
          <w:sz w:val="20"/>
          <w:szCs w:val="20"/>
          <w:lang w:val="x-none" w:eastAsia="x-none"/>
        </w:rPr>
        <w:t>при любом</w:t>
      </w:r>
      <w:r w:rsidRPr="004A28D4">
        <w:rPr>
          <w:rFonts w:ascii="Verdana" w:hAnsi="Verdana"/>
          <w:color w:val="000000"/>
          <w:sz w:val="20"/>
          <w:szCs w:val="20"/>
          <w:lang w:val="x-none"/>
        </w:rPr>
        <w:t xml:space="preserve"> нарушении Правил, которое повлекло за собой единичный несчастный случай, по степени тяжести отнесенный к категории легких, </w:t>
      </w:r>
      <w:r w:rsidRPr="004A28D4">
        <w:rPr>
          <w:rFonts w:ascii="Verdana" w:hAnsi="Verdana"/>
          <w:color w:val="000000"/>
          <w:sz w:val="20"/>
          <w:szCs w:val="20"/>
          <w:lang w:val="x-none" w:eastAsia="x-none"/>
        </w:rPr>
        <w:t>– в сумме 100 </w:t>
      </w:r>
      <w:r w:rsidRPr="004A28D4">
        <w:rPr>
          <w:rFonts w:ascii="Verdana" w:hAnsi="Verdana"/>
          <w:color w:val="000000"/>
          <w:sz w:val="20"/>
          <w:szCs w:val="20"/>
          <w:lang w:val="x-none"/>
        </w:rPr>
        <w:t>000 (</w:t>
      </w:r>
      <w:r w:rsidRPr="004A28D4">
        <w:rPr>
          <w:rFonts w:ascii="Verdana" w:hAnsi="Verdana"/>
          <w:color w:val="000000"/>
          <w:sz w:val="20"/>
          <w:szCs w:val="20"/>
          <w:lang w:val="x-none" w:eastAsia="x-none"/>
        </w:rPr>
        <w:t>сто</w:t>
      </w:r>
      <w:r w:rsidRPr="004A28D4">
        <w:rPr>
          <w:rFonts w:ascii="Verdana" w:hAnsi="Verdana"/>
          <w:color w:val="000000"/>
          <w:sz w:val="20"/>
          <w:szCs w:val="20"/>
          <w:lang w:val="x-none"/>
        </w:rPr>
        <w:t xml:space="preserve"> тысяч) рублей;</w:t>
      </w:r>
    </w:p>
    <w:p w:rsidR="004A28D4" w:rsidRPr="004A28D4" w:rsidRDefault="004A28D4" w:rsidP="009A289A">
      <w:pPr>
        <w:numPr>
          <w:ilvl w:val="0"/>
          <w:numId w:val="116"/>
        </w:numPr>
        <w:tabs>
          <w:tab w:val="left" w:pos="1560"/>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при </w:t>
      </w:r>
      <w:r w:rsidRPr="004A28D4">
        <w:rPr>
          <w:rFonts w:ascii="Verdana" w:hAnsi="Verdana"/>
          <w:color w:val="000000"/>
          <w:sz w:val="20"/>
          <w:szCs w:val="20"/>
          <w:lang w:val="x-none" w:eastAsia="x-none"/>
        </w:rPr>
        <w:t>любом</w:t>
      </w:r>
      <w:r w:rsidRPr="004A28D4">
        <w:rPr>
          <w:rFonts w:ascii="Verdana" w:hAnsi="Verdana"/>
          <w:color w:val="000000"/>
          <w:sz w:val="20"/>
          <w:szCs w:val="20"/>
          <w:lang w:val="x-none"/>
        </w:rPr>
        <w:t xml:space="preserve"> нарушении Правил, которое повлекло за собой единичный </w:t>
      </w:r>
      <w:r w:rsidRPr="004A28D4">
        <w:rPr>
          <w:rFonts w:ascii="Verdana" w:hAnsi="Verdana"/>
          <w:color w:val="000000"/>
          <w:sz w:val="20"/>
          <w:szCs w:val="20"/>
          <w:lang w:val="x-none" w:eastAsia="x-none"/>
        </w:rPr>
        <w:t xml:space="preserve">несчастный случай по степени тяжести, отнесенный к категории тяжелых, – </w:t>
      </w:r>
      <w:r w:rsidR="00982ED6" w:rsidRPr="00982ED6">
        <w:rPr>
          <w:rFonts w:ascii="Verdana" w:hAnsi="Verdana"/>
          <w:color w:val="000000"/>
          <w:sz w:val="20"/>
          <w:szCs w:val="20"/>
        </w:rPr>
        <w:t>в сумме 600 000 (шестьсот тысяч) рублей</w:t>
      </w:r>
      <w:r w:rsidR="0002116E" w:rsidRPr="004A28D4">
        <w:rPr>
          <w:rFonts w:ascii="Verdana" w:hAnsi="Verdana"/>
          <w:color w:val="000000"/>
          <w:sz w:val="20"/>
          <w:szCs w:val="20"/>
          <w:lang w:val="x-none"/>
        </w:rPr>
        <w:t>;</w:t>
      </w:r>
    </w:p>
    <w:p w:rsidR="004A28D4" w:rsidRPr="004A28D4" w:rsidRDefault="004A28D4" w:rsidP="009A289A">
      <w:pPr>
        <w:numPr>
          <w:ilvl w:val="0"/>
          <w:numId w:val="116"/>
        </w:numPr>
        <w:tabs>
          <w:tab w:val="left" w:pos="1560"/>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при </w:t>
      </w:r>
      <w:r w:rsidRPr="004A28D4">
        <w:rPr>
          <w:rFonts w:ascii="Verdana" w:hAnsi="Verdana"/>
          <w:color w:val="000000"/>
          <w:sz w:val="20"/>
          <w:szCs w:val="20"/>
          <w:lang w:val="x-none" w:eastAsia="x-none"/>
        </w:rPr>
        <w:t>любом</w:t>
      </w:r>
      <w:r w:rsidRPr="004A28D4">
        <w:rPr>
          <w:rFonts w:ascii="Verdana" w:hAnsi="Verdana"/>
          <w:color w:val="000000"/>
          <w:sz w:val="20"/>
          <w:szCs w:val="20"/>
          <w:lang w:val="x-none"/>
        </w:rPr>
        <w:t xml:space="preserve"> нарушении Правил, которое повлекло за собой </w:t>
      </w:r>
      <w:r w:rsidRPr="004A28D4">
        <w:rPr>
          <w:rFonts w:ascii="Verdana" w:hAnsi="Verdana"/>
          <w:color w:val="000000"/>
          <w:sz w:val="20"/>
          <w:szCs w:val="20"/>
          <w:lang w:val="x-none" w:eastAsia="x-none"/>
        </w:rPr>
        <w:t xml:space="preserve">групповой несчастный случай не зависимо от степени его тяжести, - </w:t>
      </w:r>
      <w:r w:rsidR="00982ED6" w:rsidRPr="00982ED6">
        <w:rPr>
          <w:rFonts w:ascii="Verdana" w:hAnsi="Verdana"/>
          <w:color w:val="000000"/>
          <w:sz w:val="20"/>
          <w:szCs w:val="20"/>
        </w:rPr>
        <w:t>в сумме 600 000 (шестьсот тысяч) рублей</w:t>
      </w:r>
      <w:r w:rsidRPr="004A28D4">
        <w:rPr>
          <w:rFonts w:ascii="Verdana" w:hAnsi="Verdana"/>
          <w:color w:val="000000"/>
          <w:sz w:val="20"/>
          <w:szCs w:val="20"/>
          <w:lang w:val="x-none"/>
        </w:rPr>
        <w:t>;</w:t>
      </w:r>
    </w:p>
    <w:p w:rsidR="004A28D4" w:rsidRPr="004A28D4" w:rsidRDefault="004A28D4" w:rsidP="009A289A">
      <w:pPr>
        <w:numPr>
          <w:ilvl w:val="0"/>
          <w:numId w:val="116"/>
        </w:numPr>
        <w:tabs>
          <w:tab w:val="left" w:pos="1560"/>
        </w:tabs>
        <w:jc w:val="both"/>
        <w:rPr>
          <w:rFonts w:ascii="Verdana" w:hAnsi="Verdana"/>
          <w:color w:val="000000"/>
          <w:sz w:val="20"/>
          <w:szCs w:val="20"/>
          <w:lang w:val="x-none"/>
        </w:rPr>
      </w:pPr>
      <w:r w:rsidRPr="004A28D4">
        <w:rPr>
          <w:rFonts w:ascii="Verdana" w:hAnsi="Verdana"/>
          <w:color w:val="000000"/>
          <w:sz w:val="20"/>
          <w:szCs w:val="20"/>
          <w:lang w:val="x-none"/>
        </w:rPr>
        <w:t xml:space="preserve">при нарушении Правил, которое повлекло за собой несчастный случай со смертельным исходом, </w:t>
      </w:r>
      <w:r w:rsidRPr="004A28D4">
        <w:rPr>
          <w:rFonts w:ascii="Verdana" w:hAnsi="Verdana"/>
          <w:color w:val="000000"/>
          <w:sz w:val="20"/>
          <w:szCs w:val="20"/>
          <w:lang w:val="x-none" w:eastAsia="x-none"/>
        </w:rPr>
        <w:t xml:space="preserve">– </w:t>
      </w:r>
      <w:r w:rsidR="00982ED6" w:rsidRPr="00982ED6">
        <w:rPr>
          <w:rFonts w:ascii="Verdana" w:hAnsi="Verdana"/>
          <w:color w:val="000000"/>
          <w:sz w:val="20"/>
          <w:szCs w:val="20"/>
        </w:rPr>
        <w:t>в сумме 1 000 000 (один миллион) рублей</w:t>
      </w:r>
      <w:r w:rsidRPr="004A28D4">
        <w:rPr>
          <w:rFonts w:ascii="Verdana" w:hAnsi="Verdana"/>
          <w:color w:val="000000"/>
          <w:sz w:val="20"/>
          <w:szCs w:val="20"/>
          <w:lang w:val="x-none" w:eastAsia="x-none"/>
        </w:rPr>
        <w:t>.</w:t>
      </w:r>
    </w:p>
    <w:p w:rsidR="004A28D4" w:rsidRPr="004A28D4" w:rsidRDefault="004A28D4" w:rsidP="004A28D4">
      <w:pPr>
        <w:ind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В случае если выявленное Заказчиком нарушение Правил может быть квалифицировано как основание для взыскания штрафов по нескольким из подпунктов настоящего пункта 9.11. Договора, то за данное нарушение штраф взыскивается по основанию, которое предусматривает взыскание наибольшего по размеру штрафа.</w:t>
      </w:r>
    </w:p>
    <w:p w:rsidR="004A28D4" w:rsidRPr="004A28D4" w:rsidRDefault="004A28D4" w:rsidP="009A289A">
      <w:pPr>
        <w:numPr>
          <w:ilvl w:val="0"/>
          <w:numId w:val="114"/>
        </w:numPr>
        <w:ind w:left="0"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xml:space="preserve">За нарушение работником (работниками) Подрядчика (работником (работниками) привлеченного Подрядчиком субподрядчика) установленного Правилами запрета на осуществление на территории Заказчика фото- и/или видео съемки без письменного разрешения Заказчика, равно как запрета на внесение на территорию опасных производственных объектов Заказчика или на территорию Объекта устройств, которые имеют функции фотографирования и/или видеосъемки, в том числе фото- или видеокамер, мобильных телефонов, смартфонов, планшетных компьютеров, Заказчик вправе взыскать с Подрядчика штраф: </w:t>
      </w:r>
    </w:p>
    <w:p w:rsidR="004A28D4" w:rsidRPr="004A28D4" w:rsidRDefault="004A28D4" w:rsidP="004A28D4">
      <w:pPr>
        <w:ind w:firstLine="709"/>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xml:space="preserve">- в сумме 100 000 (сто тысяч) рублей за первично выявленное в период действия Договора нарушение; </w:t>
      </w:r>
    </w:p>
    <w:p w:rsidR="004A28D4" w:rsidRPr="004A28D4" w:rsidRDefault="004A28D4" w:rsidP="004A28D4">
      <w:pPr>
        <w:ind w:firstLine="709"/>
        <w:jc w:val="both"/>
        <w:rPr>
          <w:rFonts w:ascii="Verdana" w:hAnsi="Verdana"/>
          <w:color w:val="000000"/>
          <w:sz w:val="20"/>
          <w:szCs w:val="20"/>
          <w:lang w:val="x-none" w:eastAsia="x-none"/>
        </w:rPr>
      </w:pPr>
      <w:r w:rsidRPr="004A28D4">
        <w:rPr>
          <w:rFonts w:ascii="Verdana" w:hAnsi="Verdana"/>
          <w:color w:val="000000"/>
          <w:sz w:val="20"/>
          <w:szCs w:val="20"/>
          <w:lang w:val="x-none" w:eastAsia="x-none"/>
        </w:rPr>
        <w:t>- в сумме 200 000 (двести тысяч) рублей за повторное и каждое последующее нарушение в течение срока действия Договора.</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В случае несоблюдения Подрядчиком требований по предоставлению графиков выполнения Работ или отчетности, предусмотренных Регламентом предоставления графиков и отчетности </w:t>
      </w:r>
      <w:r w:rsidR="009077E9">
        <w:rPr>
          <w:rFonts w:ascii="Verdana" w:hAnsi="Verdana"/>
          <w:color w:val="000000"/>
          <w:sz w:val="20"/>
          <w:szCs w:val="20"/>
        </w:rPr>
        <w:t>по условиям</w:t>
      </w:r>
      <w:r w:rsidRPr="004A28D4">
        <w:rPr>
          <w:rFonts w:ascii="Verdana" w:hAnsi="Verdana"/>
          <w:color w:val="000000"/>
          <w:sz w:val="20"/>
          <w:szCs w:val="20"/>
          <w:lang w:val="x-none"/>
        </w:rPr>
        <w:t xml:space="preserve"> Договор</w:t>
      </w:r>
      <w:r w:rsidR="009077E9">
        <w:rPr>
          <w:rFonts w:ascii="Verdana" w:hAnsi="Verdana"/>
          <w:color w:val="000000"/>
          <w:sz w:val="20"/>
          <w:szCs w:val="20"/>
        </w:rPr>
        <w:t>а</w:t>
      </w:r>
      <w:r w:rsidRPr="004A28D4">
        <w:rPr>
          <w:rFonts w:ascii="Verdana" w:hAnsi="Verdana"/>
          <w:color w:val="000000"/>
          <w:sz w:val="20"/>
          <w:szCs w:val="20"/>
          <w:lang w:val="x-none"/>
        </w:rPr>
        <w:t>, Заказчик вправе взыскать с Подрядчика штраф в размере 100 000 (ста тысяч) рублей за каждое такое нарушение.</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В случае повреждения оборудования и материалов, полученных Подрядчиком от Заказчика для выполнения своих обязательств по Договору, а также оборудования, материалов, сооружений или коммуникаций иных лиц Подрядчик за свой счет устраняет повреждения или возмещает фактические расходы по устранению указанных повреждений, а также возмещает убытки, вызванные причинением данного повреждения. </w:t>
      </w:r>
    </w:p>
    <w:p w:rsidR="004A28D4" w:rsidRPr="004A28D4" w:rsidRDefault="004A28D4" w:rsidP="004A28D4">
      <w:pPr>
        <w:ind w:firstLine="567"/>
        <w:jc w:val="both"/>
        <w:rPr>
          <w:rFonts w:ascii="Verdana" w:hAnsi="Verdana"/>
          <w:color w:val="000000"/>
          <w:sz w:val="20"/>
          <w:szCs w:val="20"/>
          <w:lang w:val="x-none"/>
        </w:rPr>
      </w:pPr>
      <w:r w:rsidRPr="004A28D4">
        <w:rPr>
          <w:rFonts w:ascii="Verdana" w:hAnsi="Verdana"/>
          <w:color w:val="000000"/>
          <w:sz w:val="20"/>
          <w:szCs w:val="20"/>
          <w:lang w:val="x-none"/>
        </w:rPr>
        <w:t xml:space="preserve">Рассмотрение обстоятельств и причин повреждения производится с обязательным участием представителей Заказчика и Подрядчика. Факт причинения повреждения оформляется Сторонами не позднее 3-х дней со дня повреждения в форме двухстороннего Акта (если причинен вред имуществу третьих лиц, то возможно оформление Акта с участием лиц, имуществу которых причинен вред), подписываемого представителем Подрядчика и Заказчика. В случае, если Подрядчик откажется участвовать в оформлении вышеуказанного Акта либо не подпишет/откажется подписать вышеуказанный Акт, Заказчик имеет право оформить и подписать односторонний Акт, за которым стороны признают юридическую и доказательственную силу и который будет являться достаточным основанием для предъявления претензии Подрядчику. </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Пени и штрафы, а также убытки и неустойка, предусмотренные Договором, подлежат выплате за счет гарантийных удержаний  в соответствии с Договором. В части, не покрытой гарантийными удержаниями</w:t>
      </w:r>
      <w:r w:rsidR="009077E9">
        <w:rPr>
          <w:rFonts w:ascii="Verdana" w:hAnsi="Verdana"/>
          <w:color w:val="000000"/>
          <w:sz w:val="20"/>
          <w:szCs w:val="20"/>
          <w:lang w:val="x-none"/>
        </w:rPr>
        <w:t>,</w:t>
      </w:r>
      <w:r w:rsidRPr="004A28D4">
        <w:rPr>
          <w:rFonts w:ascii="Verdana" w:hAnsi="Verdana"/>
          <w:color w:val="000000"/>
          <w:sz w:val="20"/>
          <w:szCs w:val="20"/>
          <w:lang w:val="x-none"/>
        </w:rPr>
        <w:t xml:space="preserve"> пени и штрафы подлежат уплате Подрядчиком Заказчику в течение 5 (пяти) рабочих дней со дня предъявления Заказчиком соответствующего письменного уведомления (требования). </w:t>
      </w:r>
    </w:p>
    <w:p w:rsidR="004A28D4" w:rsidRP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Убытки, причиненные неисполнением или ненадлежащим исполнением обязательств, подлежат возмещению в полном объеме сверх неустоек (штрафов, пеней), предусмотренных Договором.</w:t>
      </w:r>
    </w:p>
    <w:p w:rsidR="004A28D4" w:rsidRDefault="004A28D4" w:rsidP="009A289A">
      <w:pPr>
        <w:numPr>
          <w:ilvl w:val="0"/>
          <w:numId w:val="114"/>
        </w:numPr>
        <w:tabs>
          <w:tab w:val="left" w:pos="1134"/>
        </w:tabs>
        <w:ind w:left="0" w:firstLine="567"/>
        <w:jc w:val="both"/>
        <w:rPr>
          <w:rFonts w:ascii="Verdana" w:hAnsi="Verdana"/>
          <w:color w:val="000000"/>
          <w:sz w:val="20"/>
          <w:szCs w:val="20"/>
          <w:lang w:val="x-none"/>
        </w:rPr>
      </w:pPr>
      <w:r w:rsidRPr="004A28D4">
        <w:rPr>
          <w:rFonts w:ascii="Verdana" w:hAnsi="Verdana"/>
          <w:color w:val="000000"/>
          <w:sz w:val="20"/>
          <w:szCs w:val="20"/>
          <w:lang w:val="x-none"/>
        </w:rPr>
        <w:t>Уплата неустойки и/или штрафов не освобождает Стороны от исполнения принятых на себя обязательств.</w:t>
      </w:r>
    </w:p>
    <w:p w:rsidR="009077E9" w:rsidRPr="009077E9" w:rsidRDefault="009077E9" w:rsidP="009A289A">
      <w:pPr>
        <w:numPr>
          <w:ilvl w:val="0"/>
          <w:numId w:val="114"/>
        </w:numPr>
        <w:tabs>
          <w:tab w:val="left" w:pos="1134"/>
        </w:tabs>
        <w:ind w:left="0" w:firstLine="567"/>
        <w:jc w:val="both"/>
        <w:rPr>
          <w:rFonts w:ascii="Verdana" w:hAnsi="Verdana"/>
          <w:color w:val="000000"/>
          <w:sz w:val="20"/>
          <w:szCs w:val="20"/>
          <w:lang w:val="x-none"/>
        </w:rPr>
      </w:pPr>
      <w:r w:rsidRPr="009077E9">
        <w:rPr>
          <w:rFonts w:ascii="Verdana" w:hAnsi="Verdana"/>
          <w:color w:val="000000"/>
          <w:sz w:val="20"/>
          <w:szCs w:val="20"/>
          <w:lang w:val="x-none"/>
        </w:rPr>
        <w:t>В соответствии с действующими нормативными документами по филиалу «Яйвинская ГРЭС», регулирующими порядок контрольно-пропускной системы (Подрядчик ознакомлен с указанными документами при заключении Договора), пропуска для прохода на территорию Заказчика оформляются на основании поданной заявки по списку работников Подрядчика после предоставления документов, подтверждающих оплату стоимости электронного пропуска, установленной в размере 150,45 рублей с НДС за единицу.</w:t>
      </w:r>
    </w:p>
    <w:p w:rsidR="009077E9" w:rsidRPr="009077E9" w:rsidRDefault="009077E9" w:rsidP="009A289A">
      <w:pPr>
        <w:numPr>
          <w:ilvl w:val="0"/>
          <w:numId w:val="114"/>
        </w:numPr>
        <w:tabs>
          <w:tab w:val="left" w:pos="1134"/>
        </w:tabs>
        <w:ind w:left="0" w:firstLine="567"/>
        <w:jc w:val="both"/>
        <w:rPr>
          <w:rFonts w:ascii="Verdana" w:hAnsi="Verdana"/>
          <w:color w:val="000000"/>
          <w:sz w:val="20"/>
          <w:szCs w:val="20"/>
          <w:lang w:val="x-none"/>
        </w:rPr>
      </w:pPr>
      <w:r w:rsidRPr="009077E9">
        <w:rPr>
          <w:rFonts w:ascii="Verdana" w:hAnsi="Verdana"/>
          <w:color w:val="000000"/>
          <w:sz w:val="20"/>
          <w:szCs w:val="20"/>
          <w:lang w:val="x-none"/>
        </w:rPr>
        <w:tab/>
        <w:t xml:space="preserve">В случае невозврата пропусков на энергопредприятие Заказчика Подрядчик уплачивает Заказчику штраф в сумме 500 рублей за 1 (один) невозвращенный пропуск. </w:t>
      </w:r>
    </w:p>
    <w:p w:rsidR="009077E9" w:rsidRPr="009077E9" w:rsidRDefault="009077E9" w:rsidP="009A289A">
      <w:pPr>
        <w:numPr>
          <w:ilvl w:val="0"/>
          <w:numId w:val="114"/>
        </w:numPr>
        <w:tabs>
          <w:tab w:val="left" w:pos="1134"/>
        </w:tabs>
        <w:ind w:left="0" w:firstLine="567"/>
        <w:jc w:val="both"/>
        <w:rPr>
          <w:rFonts w:ascii="Verdana" w:hAnsi="Verdana"/>
          <w:color w:val="000000"/>
          <w:sz w:val="20"/>
          <w:szCs w:val="20"/>
          <w:lang w:val="x-none"/>
        </w:rPr>
      </w:pPr>
      <w:r w:rsidRPr="009077E9">
        <w:rPr>
          <w:rFonts w:ascii="Verdana" w:hAnsi="Verdana"/>
          <w:color w:val="000000"/>
          <w:sz w:val="20"/>
          <w:szCs w:val="20"/>
          <w:lang w:val="x-none"/>
        </w:rPr>
        <w:t xml:space="preserve">В случае нарушения сроков сдачи (возврата) пропусков Подрядчик уплачивает Заказчику неустойку в размере 1% от стоимости каждого невозвращенного своевременно пропуска, составляющей 500 рублей, за каждый день просрочки сдачи пропуска, но не более стоимости пропуска. </w:t>
      </w:r>
    </w:p>
    <w:p w:rsidR="009077E9" w:rsidRDefault="009077E9" w:rsidP="009A289A">
      <w:pPr>
        <w:numPr>
          <w:ilvl w:val="0"/>
          <w:numId w:val="114"/>
        </w:numPr>
        <w:tabs>
          <w:tab w:val="left" w:pos="1134"/>
        </w:tabs>
        <w:ind w:left="0" w:firstLine="567"/>
        <w:jc w:val="both"/>
        <w:rPr>
          <w:rFonts w:ascii="Verdana" w:hAnsi="Verdana"/>
          <w:color w:val="000000"/>
          <w:sz w:val="20"/>
          <w:szCs w:val="20"/>
          <w:lang w:val="x-none"/>
        </w:rPr>
      </w:pPr>
      <w:r w:rsidRPr="009077E9">
        <w:rPr>
          <w:rFonts w:ascii="Verdana" w:hAnsi="Verdana"/>
          <w:color w:val="000000"/>
          <w:sz w:val="20"/>
          <w:szCs w:val="20"/>
          <w:lang w:val="x-none"/>
        </w:rPr>
        <w:t>При утрате пропуска персоналом Подрядчика выдача нового пропуска производится на основании заявки Подрядчика при условии предоставления доказательств об оплате штрафа за утраченный пропуск. В случае отсутствия пропуска персонал Подрядчика, согласно положению о пропускной системе Заказчика, на территорию Объекта не допускается. Заказчик не несет ответственности за срыв сроков выполнения Работ по Договору в связи с отсутствием у персонала Подрядчика пропусков.</w:t>
      </w:r>
    </w:p>
    <w:p w:rsidR="00982ED6" w:rsidRPr="004A28D4" w:rsidRDefault="00982ED6" w:rsidP="00982ED6">
      <w:pPr>
        <w:tabs>
          <w:tab w:val="left" w:pos="1134"/>
        </w:tabs>
        <w:ind w:left="567"/>
        <w:jc w:val="both"/>
        <w:rPr>
          <w:rFonts w:ascii="Verdana" w:hAnsi="Verdana"/>
          <w:color w:val="000000"/>
          <w:sz w:val="20"/>
          <w:szCs w:val="20"/>
          <w:lang w:val="x-none"/>
        </w:rPr>
      </w:pPr>
    </w:p>
    <w:p w:rsidR="004A28D4" w:rsidRPr="004A28D4" w:rsidRDefault="004A28D4" w:rsidP="0002116E">
      <w:pPr>
        <w:jc w:val="both"/>
        <w:rPr>
          <w:rFonts w:ascii="Verdana" w:hAnsi="Verdana"/>
          <w:b/>
          <w:color w:val="000000"/>
          <w:sz w:val="20"/>
          <w:szCs w:val="20"/>
        </w:rPr>
      </w:pPr>
      <w:r w:rsidRPr="004A28D4">
        <w:rPr>
          <w:rFonts w:ascii="Verdana" w:hAnsi="Verdana"/>
          <w:b/>
          <w:color w:val="000000"/>
          <w:sz w:val="20"/>
          <w:szCs w:val="20"/>
        </w:rPr>
        <w:t>10. Порядок разрешения споров</w:t>
      </w:r>
    </w:p>
    <w:p w:rsidR="009077E9" w:rsidRPr="009077E9" w:rsidRDefault="009077E9" w:rsidP="0002116E">
      <w:pPr>
        <w:ind w:firstLine="567"/>
        <w:jc w:val="both"/>
        <w:rPr>
          <w:rFonts w:ascii="Verdana" w:hAnsi="Verdana"/>
          <w:color w:val="000000"/>
          <w:sz w:val="20"/>
          <w:szCs w:val="20"/>
        </w:rPr>
      </w:pPr>
      <w:r>
        <w:rPr>
          <w:rFonts w:ascii="Verdana" w:hAnsi="Verdana"/>
          <w:color w:val="000000"/>
          <w:sz w:val="20"/>
          <w:szCs w:val="20"/>
        </w:rPr>
        <w:t>10.1.</w:t>
      </w:r>
      <w:r w:rsidRPr="009077E9">
        <w:rPr>
          <w:rFonts w:ascii="Verdana" w:hAnsi="Verdana"/>
          <w:color w:val="000000"/>
          <w:sz w:val="20"/>
          <w:szCs w:val="20"/>
        </w:rPr>
        <w:t xml:space="preserve"> В случае возникновения споров и разногласий, возникающих по Договору или в связи с ним, Стороны примут все меры к их решению путем переговоров. </w:t>
      </w:r>
    </w:p>
    <w:p w:rsidR="009077E9" w:rsidRPr="009077E9" w:rsidRDefault="009077E9" w:rsidP="0002116E">
      <w:pPr>
        <w:ind w:firstLine="567"/>
        <w:jc w:val="both"/>
        <w:rPr>
          <w:rFonts w:ascii="Verdana" w:hAnsi="Verdana"/>
          <w:color w:val="000000"/>
          <w:sz w:val="20"/>
          <w:szCs w:val="20"/>
        </w:rPr>
      </w:pPr>
      <w:r>
        <w:rPr>
          <w:rFonts w:ascii="Verdana" w:hAnsi="Verdana"/>
          <w:color w:val="000000"/>
          <w:sz w:val="20"/>
          <w:szCs w:val="20"/>
        </w:rPr>
        <w:t>10</w:t>
      </w:r>
      <w:r w:rsidRPr="009077E9">
        <w:rPr>
          <w:rFonts w:ascii="Verdana" w:hAnsi="Verdana"/>
          <w:color w:val="000000"/>
          <w:sz w:val="20"/>
          <w:szCs w:val="20"/>
        </w:rPr>
        <w:t>.2. Если споры и разногласия по Договору не будут урегулированы в ходе переговоров, то до обращения в суд за защитой своих прав Сторона, полагающая, что ее права нарушены, обязана направить противоположной Стороне претензию.</w:t>
      </w:r>
    </w:p>
    <w:p w:rsidR="009077E9" w:rsidRPr="009077E9" w:rsidRDefault="009077E9" w:rsidP="0002116E">
      <w:pPr>
        <w:ind w:firstLine="567"/>
        <w:jc w:val="both"/>
        <w:rPr>
          <w:rFonts w:ascii="Verdana" w:hAnsi="Verdana"/>
          <w:color w:val="000000"/>
          <w:sz w:val="20"/>
          <w:szCs w:val="20"/>
        </w:rPr>
      </w:pPr>
      <w:r w:rsidRPr="009077E9">
        <w:rPr>
          <w:rFonts w:ascii="Verdana" w:hAnsi="Verdana"/>
          <w:color w:val="000000"/>
          <w:sz w:val="20"/>
          <w:szCs w:val="20"/>
        </w:rPr>
        <w:t xml:space="preserve">Претензией признается письменное требование Стороны, адресованное противоположной Стороне по Договору, с указанием на необходимость совершить какие-либо действия либо воздержаться от их совершения. Претензия должна быть подписана уполномоченным лицом. Срок ответа на претензию составляет 10 (десять) рабочих дней с даты ее получения противоположной Стороной, если иное не указано в самой претензии. </w:t>
      </w:r>
    </w:p>
    <w:p w:rsidR="009077E9" w:rsidRPr="009077E9" w:rsidRDefault="009077E9" w:rsidP="0002116E">
      <w:pPr>
        <w:ind w:firstLine="567"/>
        <w:jc w:val="both"/>
        <w:rPr>
          <w:rFonts w:ascii="Verdana" w:hAnsi="Verdana"/>
          <w:color w:val="000000"/>
          <w:sz w:val="20"/>
          <w:szCs w:val="20"/>
        </w:rPr>
      </w:pPr>
      <w:r>
        <w:rPr>
          <w:rFonts w:ascii="Verdana" w:hAnsi="Verdana"/>
          <w:color w:val="000000"/>
          <w:sz w:val="20"/>
          <w:szCs w:val="20"/>
        </w:rPr>
        <w:t>10</w:t>
      </w:r>
      <w:r w:rsidRPr="009077E9">
        <w:rPr>
          <w:rFonts w:ascii="Verdana" w:hAnsi="Verdana"/>
          <w:color w:val="000000"/>
          <w:sz w:val="20"/>
          <w:szCs w:val="20"/>
        </w:rPr>
        <w:t xml:space="preserve">.3. Указанный в пункте 9.2. Договора претензионный порядок не применяется к: </w:t>
      </w:r>
    </w:p>
    <w:p w:rsidR="009077E9" w:rsidRPr="009077E9" w:rsidRDefault="009077E9" w:rsidP="0002116E">
      <w:pPr>
        <w:ind w:firstLine="567"/>
        <w:jc w:val="both"/>
        <w:rPr>
          <w:rFonts w:ascii="Verdana" w:hAnsi="Verdana"/>
          <w:color w:val="000000"/>
          <w:sz w:val="20"/>
          <w:szCs w:val="20"/>
        </w:rPr>
      </w:pPr>
      <w:r w:rsidRPr="009077E9">
        <w:rPr>
          <w:rFonts w:ascii="Verdana" w:hAnsi="Verdana"/>
          <w:color w:val="000000"/>
          <w:sz w:val="20"/>
          <w:szCs w:val="20"/>
        </w:rPr>
        <w:t xml:space="preserve">- требованиям Заказчика, которые в соответствии пунктом 5.10 Договора предъявляются к удовлетворению за счет гарантийных удержаний в порядке, предусмотренном пунктом </w:t>
      </w:r>
      <w:r>
        <w:rPr>
          <w:rFonts w:ascii="Verdana" w:hAnsi="Verdana"/>
          <w:color w:val="000000"/>
          <w:sz w:val="20"/>
          <w:szCs w:val="20"/>
        </w:rPr>
        <w:t>6</w:t>
      </w:r>
      <w:r w:rsidRPr="009077E9">
        <w:rPr>
          <w:rFonts w:ascii="Verdana" w:hAnsi="Verdana"/>
          <w:color w:val="000000"/>
          <w:sz w:val="20"/>
          <w:szCs w:val="20"/>
        </w:rPr>
        <w:t>.</w:t>
      </w:r>
      <w:r>
        <w:rPr>
          <w:rFonts w:ascii="Verdana" w:hAnsi="Verdana"/>
          <w:color w:val="000000"/>
          <w:sz w:val="20"/>
          <w:szCs w:val="20"/>
        </w:rPr>
        <w:t>9</w:t>
      </w:r>
      <w:r w:rsidRPr="009077E9">
        <w:rPr>
          <w:rFonts w:ascii="Verdana" w:hAnsi="Verdana"/>
          <w:color w:val="000000"/>
          <w:sz w:val="20"/>
          <w:szCs w:val="20"/>
        </w:rPr>
        <w:t xml:space="preserve"> Договора;</w:t>
      </w:r>
    </w:p>
    <w:p w:rsidR="009077E9" w:rsidRDefault="009077E9" w:rsidP="0002116E">
      <w:pPr>
        <w:ind w:firstLine="567"/>
        <w:jc w:val="both"/>
        <w:rPr>
          <w:rFonts w:ascii="Verdana" w:hAnsi="Verdana"/>
          <w:color w:val="000000"/>
          <w:sz w:val="20"/>
          <w:szCs w:val="20"/>
        </w:rPr>
      </w:pPr>
      <w:r>
        <w:rPr>
          <w:rFonts w:ascii="Verdana" w:hAnsi="Verdana"/>
          <w:color w:val="000000"/>
          <w:sz w:val="20"/>
          <w:szCs w:val="20"/>
        </w:rPr>
        <w:t>10</w:t>
      </w:r>
      <w:r w:rsidRPr="009077E9">
        <w:rPr>
          <w:rFonts w:ascii="Verdana" w:hAnsi="Verdana"/>
          <w:color w:val="000000"/>
          <w:sz w:val="20"/>
          <w:szCs w:val="20"/>
        </w:rPr>
        <w:t>.4. В случае невозможности решения споров и разногласий, возникающих по Договору или в связи с ним, в претензионном порядке, таковые подлежат разрешению в Арбитражном суде Пермского края.</w:t>
      </w:r>
    </w:p>
    <w:p w:rsidR="0002116E" w:rsidRDefault="0002116E" w:rsidP="0002116E">
      <w:pPr>
        <w:ind w:firstLine="567"/>
        <w:jc w:val="both"/>
        <w:rPr>
          <w:rFonts w:ascii="Verdana" w:hAnsi="Verdana"/>
          <w:color w:val="000000"/>
          <w:sz w:val="20"/>
          <w:szCs w:val="20"/>
        </w:rPr>
      </w:pPr>
    </w:p>
    <w:p w:rsidR="004A28D4" w:rsidRDefault="004A28D4" w:rsidP="00982ED6">
      <w:pPr>
        <w:jc w:val="both"/>
        <w:rPr>
          <w:rFonts w:ascii="Verdana" w:hAnsi="Verdana"/>
          <w:b/>
          <w:color w:val="000000"/>
          <w:sz w:val="20"/>
          <w:szCs w:val="20"/>
          <w:lang w:val="x-none" w:eastAsia="x-none"/>
        </w:rPr>
      </w:pPr>
      <w:r w:rsidRPr="004A28D4">
        <w:rPr>
          <w:rFonts w:ascii="Verdana" w:hAnsi="Verdana"/>
          <w:b/>
          <w:color w:val="000000"/>
          <w:sz w:val="20"/>
          <w:szCs w:val="20"/>
          <w:lang w:val="x-none" w:eastAsia="x-none"/>
        </w:rPr>
        <w:t>1</w:t>
      </w:r>
      <w:r w:rsidRPr="004A28D4">
        <w:rPr>
          <w:rFonts w:ascii="Verdana" w:hAnsi="Verdana"/>
          <w:b/>
          <w:color w:val="000000"/>
          <w:sz w:val="20"/>
          <w:szCs w:val="20"/>
          <w:lang w:eastAsia="x-none"/>
        </w:rPr>
        <w:t>1</w:t>
      </w:r>
      <w:r w:rsidRPr="004A28D4">
        <w:rPr>
          <w:rFonts w:ascii="Verdana" w:hAnsi="Verdana"/>
          <w:b/>
          <w:color w:val="000000"/>
          <w:sz w:val="20"/>
          <w:szCs w:val="20"/>
          <w:lang w:val="x-none" w:eastAsia="x-none"/>
        </w:rPr>
        <w:t>. Конфиденциальность</w:t>
      </w:r>
    </w:p>
    <w:p w:rsidR="0002116E" w:rsidRDefault="0002116E" w:rsidP="0002116E">
      <w:pPr>
        <w:ind w:firstLine="567"/>
        <w:jc w:val="both"/>
        <w:rPr>
          <w:rFonts w:ascii="Verdana" w:hAnsi="Verdana"/>
          <w:b/>
          <w:color w:val="000000"/>
          <w:sz w:val="20"/>
          <w:szCs w:val="20"/>
          <w:lang w:val="x-none" w:eastAsia="x-none"/>
        </w:rPr>
      </w:pP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.1.</w:t>
      </w:r>
      <w:r w:rsidRPr="004A28D4">
        <w:rPr>
          <w:rFonts w:ascii="Verdana" w:hAnsi="Verdana"/>
          <w:color w:val="000000"/>
          <w:sz w:val="20"/>
          <w:szCs w:val="20"/>
          <w:lang w:val="x-none" w:eastAsia="x-none"/>
        </w:rPr>
        <w:tab/>
        <w:t>Стороны признают, что вся информация, относящаяся к Договору, равно как и информация о самом факте заключения Договора и деятельности каждой из Сторон, либо деятельности любой другой компании, имеющей отношение к Сторонам, не являющаяся общедоступной и ставшая известной Сторонам вследствие заключения или исполнения Договора, считается конфиденциальной.</w:t>
      </w: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.2.</w:t>
      </w:r>
      <w:r w:rsidRPr="004A28D4">
        <w:rPr>
          <w:rFonts w:ascii="Verdana" w:hAnsi="Verdana"/>
          <w:color w:val="000000"/>
          <w:sz w:val="20"/>
          <w:szCs w:val="20"/>
          <w:lang w:val="x-none" w:eastAsia="x-none"/>
        </w:rPr>
        <w:tab/>
        <w:t xml:space="preserve">Стороны настоящим согласились, что результаты Работ, выполненных Подрядчиком во исполнение обязательств по Договору, представляют собой конфиденциальную информацию Заказчика. Кроме того, для целей Договора конфиденциальной считается любая информация, представляющая действительную или потенциальную коммерческую ценность в силу неизвестности ее третьим лицам, к которой нет свободного доступа на законном основании, и обладатель информации принимает меры к охране ее конфиденциальности (коммерческая тайна). Помимо этого, Стороны настоящим согласились, что подлежит охране также иная информация, не составляющая коммерческую тайну в соответствии с законодательством Российской Федерации, в отношении которой Стороной, предоставляющей такую информацию, было заявлено о том, что она является конфиденциальной. </w:t>
      </w: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.3.</w:t>
      </w:r>
      <w:r w:rsidRPr="004A28D4">
        <w:rPr>
          <w:rFonts w:ascii="Verdana" w:hAnsi="Verdana"/>
          <w:color w:val="000000"/>
          <w:sz w:val="20"/>
          <w:szCs w:val="20"/>
          <w:lang w:val="x-none" w:eastAsia="x-none"/>
        </w:rPr>
        <w:tab/>
        <w:t>Стороны обязуются не разглашать и не раскрывать информацию, указанную в пунктах 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.1. и 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 xml:space="preserve">.2. Договора, третьим лицам и не использовать ее в каких-либо целях, кроме как в целях, связанных с исполнением обязательств по Договору, как в течение срока его действия, так и после окончания срока его действия. </w:t>
      </w: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.4.</w:t>
      </w:r>
      <w:r w:rsidRPr="004A28D4">
        <w:rPr>
          <w:rFonts w:ascii="Verdana" w:hAnsi="Verdana"/>
          <w:color w:val="000000"/>
          <w:sz w:val="20"/>
          <w:szCs w:val="20"/>
          <w:lang w:val="x-none" w:eastAsia="x-none"/>
        </w:rPr>
        <w:tab/>
        <w:t xml:space="preserve">Подрядчик обязуется, со своей стороны, ограничить круг лиц, имеющих доступ к такой информации, числом, разумно необходимым для надлежащего исполнения обязательств по Договору. </w:t>
      </w: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.5.</w:t>
      </w:r>
      <w:r w:rsidRPr="004A28D4">
        <w:rPr>
          <w:rFonts w:ascii="Verdana" w:hAnsi="Verdana"/>
          <w:color w:val="000000"/>
          <w:sz w:val="20"/>
          <w:szCs w:val="20"/>
          <w:lang w:val="x-none" w:eastAsia="x-none"/>
        </w:rPr>
        <w:tab/>
        <w:t>Разглашение или раскрытие информации, указанной в пунктах 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.1. и 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.2. Договора, допускается только в случаях, предусмотренных соглашением Сторон или положениями действующего законодательства Российской Федерации.</w:t>
      </w:r>
    </w:p>
    <w:p w:rsidR="004A28D4" w:rsidRPr="004A28D4" w:rsidRDefault="004A28D4" w:rsidP="0002116E">
      <w:pPr>
        <w:ind w:firstLine="567"/>
        <w:jc w:val="both"/>
        <w:rPr>
          <w:rFonts w:ascii="Verdana" w:hAnsi="Verdana"/>
          <w:b/>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.6.</w:t>
      </w:r>
      <w:r w:rsidRPr="004A28D4">
        <w:rPr>
          <w:rFonts w:ascii="Verdana" w:hAnsi="Verdana"/>
          <w:color w:val="000000"/>
          <w:sz w:val="20"/>
          <w:szCs w:val="20"/>
          <w:lang w:val="x-none" w:eastAsia="x-none"/>
        </w:rPr>
        <w:tab/>
        <w:t>Все рабочие и итоговые материалы, разработанные Подрядчиком для Заказчика во исполнение обязательств по Договору, являются собственностью Заказчика и не могут быть переданы Подрядчиком третьим лицам. В случае нарушения данного положения Подрядчик обязуется возместить Заказчику причиненные убытки.</w:t>
      </w:r>
    </w:p>
    <w:p w:rsidR="004A28D4" w:rsidRDefault="004A28D4" w:rsidP="0002116E">
      <w:pPr>
        <w:ind w:firstLine="567"/>
        <w:jc w:val="both"/>
        <w:rPr>
          <w:rFonts w:ascii="Verdana" w:hAnsi="Verdana"/>
          <w:color w:val="000000"/>
          <w:sz w:val="20"/>
          <w:szCs w:val="20"/>
          <w:lang w:val="x-none" w:eastAsia="x-none"/>
        </w:rPr>
      </w:pPr>
      <w:r w:rsidRPr="004A28D4">
        <w:rPr>
          <w:rFonts w:ascii="Verdana" w:hAnsi="Verdana"/>
          <w:color w:val="000000"/>
          <w:sz w:val="20"/>
          <w:szCs w:val="20"/>
          <w:lang w:val="x-none" w:eastAsia="x-none"/>
        </w:rPr>
        <w:t>1</w:t>
      </w:r>
      <w:r w:rsidRPr="004A28D4">
        <w:rPr>
          <w:rFonts w:ascii="Verdana" w:hAnsi="Verdana"/>
          <w:color w:val="000000"/>
          <w:sz w:val="20"/>
          <w:szCs w:val="20"/>
          <w:lang w:eastAsia="x-none"/>
        </w:rPr>
        <w:t>1</w:t>
      </w:r>
      <w:r w:rsidRPr="004A28D4">
        <w:rPr>
          <w:rFonts w:ascii="Verdana" w:hAnsi="Verdana"/>
          <w:color w:val="000000"/>
          <w:sz w:val="20"/>
          <w:szCs w:val="20"/>
          <w:lang w:val="x-none" w:eastAsia="x-none"/>
        </w:rPr>
        <w:t>.7.</w:t>
      </w:r>
      <w:r w:rsidRPr="004A28D4">
        <w:rPr>
          <w:rFonts w:ascii="Verdana" w:hAnsi="Verdana"/>
          <w:color w:val="000000"/>
          <w:sz w:val="20"/>
          <w:szCs w:val="20"/>
          <w:lang w:val="x-none" w:eastAsia="x-none"/>
        </w:rPr>
        <w:tab/>
        <w:t>Подрядчик обязуется сохранять полную конфиденциальность в отношении всей полученной им в рамках Договора информации, которая признается конфиденциальной в соответствии с условиями Договора и положениями действующего законодательства Российской Федерации, в течение 5 (пяти) лет после окончания срока действия Договора.</w:t>
      </w:r>
    </w:p>
    <w:p w:rsidR="00A30794" w:rsidRDefault="00A30794" w:rsidP="0002116E">
      <w:pPr>
        <w:ind w:firstLine="567"/>
        <w:jc w:val="both"/>
        <w:rPr>
          <w:rFonts w:ascii="Verdana" w:hAnsi="Verdana"/>
          <w:color w:val="000000"/>
          <w:sz w:val="20"/>
          <w:szCs w:val="20"/>
          <w:lang w:val="x-none" w:eastAsia="x-none"/>
        </w:rPr>
      </w:pPr>
    </w:p>
    <w:p w:rsidR="00A30794" w:rsidRDefault="00A30794" w:rsidP="00982ED6">
      <w:pPr>
        <w:rPr>
          <w:rFonts w:ascii="Verdana" w:hAnsi="Verdana"/>
          <w:b/>
          <w:color w:val="000000"/>
          <w:sz w:val="20"/>
          <w:szCs w:val="20"/>
        </w:rPr>
      </w:pPr>
      <w:r w:rsidRPr="00C504B7">
        <w:rPr>
          <w:rFonts w:ascii="Verdana" w:hAnsi="Verdana"/>
          <w:b/>
          <w:color w:val="000000"/>
          <w:sz w:val="20"/>
          <w:szCs w:val="20"/>
        </w:rPr>
        <w:t>1</w:t>
      </w:r>
      <w:r>
        <w:rPr>
          <w:rFonts w:ascii="Verdana" w:hAnsi="Verdana"/>
          <w:b/>
          <w:color w:val="000000"/>
          <w:sz w:val="20"/>
          <w:szCs w:val="20"/>
        </w:rPr>
        <w:t>2</w:t>
      </w:r>
      <w:r w:rsidRPr="00C504B7">
        <w:rPr>
          <w:rFonts w:ascii="Verdana" w:hAnsi="Verdana"/>
          <w:b/>
          <w:color w:val="000000"/>
          <w:sz w:val="20"/>
          <w:szCs w:val="20"/>
        </w:rPr>
        <w:t>.</w:t>
      </w:r>
      <w:r w:rsidRPr="00C504B7">
        <w:rPr>
          <w:rFonts w:ascii="Verdana" w:hAnsi="Verdana"/>
          <w:b/>
          <w:color w:val="000000"/>
          <w:sz w:val="20"/>
          <w:szCs w:val="20"/>
        </w:rPr>
        <w:tab/>
        <w:t>О</w:t>
      </w:r>
      <w:r>
        <w:rPr>
          <w:rFonts w:ascii="Verdana" w:hAnsi="Verdana"/>
          <w:b/>
          <w:color w:val="000000"/>
          <w:sz w:val="20"/>
          <w:szCs w:val="20"/>
        </w:rPr>
        <w:t>бстоятельство</w:t>
      </w:r>
      <w:r w:rsidRPr="00C504B7">
        <w:rPr>
          <w:rFonts w:ascii="Verdana" w:hAnsi="Verdana"/>
          <w:b/>
          <w:color w:val="000000"/>
          <w:sz w:val="20"/>
          <w:szCs w:val="20"/>
        </w:rPr>
        <w:t xml:space="preserve"> </w:t>
      </w:r>
      <w:r>
        <w:rPr>
          <w:rFonts w:ascii="Verdana" w:hAnsi="Verdana"/>
          <w:b/>
          <w:color w:val="000000"/>
          <w:sz w:val="20"/>
          <w:szCs w:val="20"/>
        </w:rPr>
        <w:t>непреодолимой</w:t>
      </w:r>
      <w:r w:rsidRPr="00C504B7">
        <w:rPr>
          <w:rFonts w:ascii="Verdana" w:hAnsi="Verdana"/>
          <w:b/>
          <w:color w:val="000000"/>
          <w:sz w:val="20"/>
          <w:szCs w:val="20"/>
        </w:rPr>
        <w:t xml:space="preserve"> </w:t>
      </w:r>
      <w:r>
        <w:rPr>
          <w:rFonts w:ascii="Verdana" w:hAnsi="Verdana"/>
          <w:b/>
          <w:color w:val="000000"/>
          <w:sz w:val="20"/>
          <w:szCs w:val="20"/>
        </w:rPr>
        <w:t>силы</w:t>
      </w:r>
      <w:r w:rsidRPr="00C504B7">
        <w:rPr>
          <w:rFonts w:ascii="Verdana" w:hAnsi="Verdana"/>
          <w:b/>
          <w:color w:val="000000"/>
          <w:sz w:val="20"/>
          <w:szCs w:val="20"/>
        </w:rPr>
        <w:t xml:space="preserve"> (</w:t>
      </w:r>
      <w:r>
        <w:rPr>
          <w:rFonts w:ascii="Verdana" w:hAnsi="Verdana"/>
          <w:b/>
          <w:color w:val="000000"/>
          <w:sz w:val="20"/>
          <w:szCs w:val="20"/>
        </w:rPr>
        <w:t>форс-мажор</w:t>
      </w:r>
      <w:r w:rsidRPr="00C504B7">
        <w:rPr>
          <w:rFonts w:ascii="Verdana" w:hAnsi="Verdana"/>
          <w:b/>
          <w:color w:val="000000"/>
          <w:sz w:val="20"/>
          <w:szCs w:val="20"/>
        </w:rPr>
        <w:t>)</w:t>
      </w:r>
    </w:p>
    <w:p w:rsidR="0002116E" w:rsidRPr="00C504B7" w:rsidRDefault="0002116E" w:rsidP="0002116E">
      <w:pPr>
        <w:ind w:firstLine="709"/>
        <w:rPr>
          <w:rFonts w:ascii="Verdana" w:hAnsi="Verdana"/>
          <w:b/>
          <w:color w:val="000000"/>
          <w:sz w:val="20"/>
          <w:szCs w:val="20"/>
        </w:rPr>
      </w:pPr>
    </w:p>
    <w:p w:rsidR="00A30794" w:rsidRPr="00C504B7" w:rsidRDefault="00A30794" w:rsidP="0002116E">
      <w:pPr>
        <w:ind w:firstLine="708"/>
        <w:jc w:val="both"/>
        <w:rPr>
          <w:rFonts w:ascii="Verdana" w:hAnsi="Verdana"/>
          <w:color w:val="000000"/>
          <w:sz w:val="20"/>
          <w:szCs w:val="20"/>
        </w:rPr>
      </w:pPr>
      <w:r w:rsidRPr="00C504B7">
        <w:rPr>
          <w:rFonts w:ascii="Verdana" w:hAnsi="Verdana"/>
          <w:color w:val="000000"/>
          <w:sz w:val="20"/>
          <w:szCs w:val="20"/>
        </w:rPr>
        <w:t>1</w:t>
      </w:r>
      <w:r>
        <w:rPr>
          <w:rFonts w:ascii="Verdana" w:hAnsi="Verdana"/>
          <w:color w:val="000000"/>
          <w:sz w:val="20"/>
          <w:szCs w:val="20"/>
        </w:rPr>
        <w:t>2</w:t>
      </w:r>
      <w:r w:rsidRPr="00C504B7">
        <w:rPr>
          <w:rFonts w:ascii="Verdana" w:hAnsi="Verdana"/>
          <w:color w:val="000000"/>
          <w:sz w:val="20"/>
          <w:szCs w:val="20"/>
        </w:rPr>
        <w:t>.1.</w:t>
      </w:r>
      <w:r w:rsidRPr="00C504B7">
        <w:rPr>
          <w:rFonts w:ascii="Verdana" w:hAnsi="Verdana"/>
          <w:color w:val="000000"/>
          <w:sz w:val="20"/>
          <w:szCs w:val="20"/>
        </w:rPr>
        <w:tab/>
        <w:t xml:space="preserve">Ни одна из сторон не будет нести ответственность за полное или частичное неисполнение любого из своих обязательств, если это неисполнение явилось следствием действия обстоятельств непреодолимой силы, причем обстоятельство непреодолимой силы непосредственно повлияло на исполнение обязательства. К обстоятельствам непреодолимой силы в рамках Договора стороны относят: наводнение, землетрясение, пожар, прочие стихийные бедствия, война или военные действия, крупномасштабные забастовки, акты и иные действия или решения (в какой бы то ни было форме) органов государственной власти и местного самоуправления, делающие невозможным исполнение обязательств по Договору, а также иные чрезвычайные и разумно непредотвратимые обстоятельства. </w:t>
      </w:r>
    </w:p>
    <w:p w:rsidR="00A30794" w:rsidRPr="00C504B7" w:rsidRDefault="00A30794" w:rsidP="00A30794">
      <w:pPr>
        <w:ind w:firstLine="708"/>
        <w:jc w:val="both"/>
        <w:rPr>
          <w:rFonts w:ascii="Verdana" w:hAnsi="Verdana"/>
          <w:color w:val="000000"/>
          <w:sz w:val="20"/>
          <w:szCs w:val="20"/>
        </w:rPr>
      </w:pPr>
      <w:r w:rsidRPr="00C504B7">
        <w:rPr>
          <w:rFonts w:ascii="Verdana" w:hAnsi="Verdana"/>
          <w:color w:val="000000"/>
          <w:sz w:val="20"/>
          <w:szCs w:val="20"/>
        </w:rPr>
        <w:t>1</w:t>
      </w:r>
      <w:r>
        <w:rPr>
          <w:rFonts w:ascii="Verdana" w:hAnsi="Verdana"/>
          <w:color w:val="000000"/>
          <w:sz w:val="20"/>
          <w:szCs w:val="20"/>
        </w:rPr>
        <w:t>2</w:t>
      </w:r>
      <w:r w:rsidRPr="00C504B7">
        <w:rPr>
          <w:rFonts w:ascii="Verdana" w:hAnsi="Verdana"/>
          <w:color w:val="000000"/>
          <w:sz w:val="20"/>
          <w:szCs w:val="20"/>
        </w:rPr>
        <w:t>.2.</w:t>
      </w:r>
      <w:r w:rsidRPr="00C504B7">
        <w:rPr>
          <w:rFonts w:ascii="Verdana" w:hAnsi="Verdana"/>
          <w:color w:val="000000"/>
          <w:sz w:val="20"/>
          <w:szCs w:val="20"/>
        </w:rPr>
        <w:tab/>
        <w:t xml:space="preserve">Сторона, оказавшаяся не в состоянии исполнить обязательство по настоящему Договору в силу наступления обстоятельства непреодолимой силы, обязана не позднее 7 (семи) дней с момента, когда ей стало или должно было стать известно о наступлении указанного обстоятельства, поставить об этом в известность другую сторону в письменной форме. </w:t>
      </w:r>
    </w:p>
    <w:p w:rsidR="00A30794" w:rsidRPr="00C504B7" w:rsidRDefault="00A30794" w:rsidP="00A30794">
      <w:pPr>
        <w:ind w:firstLine="708"/>
        <w:jc w:val="both"/>
        <w:rPr>
          <w:rFonts w:ascii="Verdana" w:hAnsi="Verdana"/>
          <w:color w:val="000000"/>
          <w:sz w:val="20"/>
          <w:szCs w:val="20"/>
        </w:rPr>
      </w:pPr>
      <w:r w:rsidRPr="00C504B7">
        <w:rPr>
          <w:rFonts w:ascii="Verdana" w:hAnsi="Verdana"/>
          <w:color w:val="000000"/>
          <w:sz w:val="20"/>
          <w:szCs w:val="20"/>
        </w:rPr>
        <w:t>1</w:t>
      </w:r>
      <w:r>
        <w:rPr>
          <w:rFonts w:ascii="Verdana" w:hAnsi="Verdana"/>
          <w:color w:val="000000"/>
          <w:sz w:val="20"/>
          <w:szCs w:val="20"/>
        </w:rPr>
        <w:t>2</w:t>
      </w:r>
      <w:r w:rsidRPr="00C504B7">
        <w:rPr>
          <w:rFonts w:ascii="Verdana" w:hAnsi="Verdana"/>
          <w:color w:val="000000"/>
          <w:sz w:val="20"/>
          <w:szCs w:val="20"/>
        </w:rPr>
        <w:t>.3.</w:t>
      </w:r>
      <w:r w:rsidRPr="00C504B7">
        <w:rPr>
          <w:rFonts w:ascii="Verdana" w:hAnsi="Verdana"/>
          <w:color w:val="000000"/>
          <w:sz w:val="20"/>
          <w:szCs w:val="20"/>
        </w:rPr>
        <w:tab/>
        <w:t>Если какая-либо из сторон настоящего Договора окажется не в состоянии выполнить какое-либо из обязательств вследствие наступления обстоятельств непреодолимой силы в течение какого-либо времени, срок исполнения данного обязательства продлевается соразмерно времени действия обстоятельства непреодолимой силы.</w:t>
      </w:r>
    </w:p>
    <w:p w:rsidR="00A30794" w:rsidRPr="00C504B7" w:rsidRDefault="00A30794" w:rsidP="00A30794">
      <w:pPr>
        <w:ind w:firstLine="708"/>
        <w:jc w:val="both"/>
        <w:rPr>
          <w:rFonts w:ascii="Verdana" w:hAnsi="Verdana"/>
          <w:color w:val="000000"/>
          <w:sz w:val="20"/>
          <w:szCs w:val="20"/>
        </w:rPr>
      </w:pPr>
      <w:r w:rsidRPr="00C504B7">
        <w:rPr>
          <w:rFonts w:ascii="Verdana" w:hAnsi="Verdana"/>
          <w:color w:val="000000"/>
          <w:sz w:val="20"/>
          <w:szCs w:val="20"/>
        </w:rPr>
        <w:t>1</w:t>
      </w:r>
      <w:r>
        <w:rPr>
          <w:rFonts w:ascii="Verdana" w:hAnsi="Verdana"/>
          <w:color w:val="000000"/>
          <w:sz w:val="20"/>
          <w:szCs w:val="20"/>
        </w:rPr>
        <w:t>2</w:t>
      </w:r>
      <w:r w:rsidRPr="00C504B7">
        <w:rPr>
          <w:rFonts w:ascii="Verdana" w:hAnsi="Verdana"/>
          <w:color w:val="000000"/>
          <w:sz w:val="20"/>
          <w:szCs w:val="20"/>
        </w:rPr>
        <w:t>.4.</w:t>
      </w:r>
      <w:r w:rsidRPr="00C504B7">
        <w:rPr>
          <w:rFonts w:ascii="Verdana" w:hAnsi="Verdana"/>
          <w:color w:val="000000"/>
          <w:sz w:val="20"/>
          <w:szCs w:val="20"/>
        </w:rPr>
        <w:tab/>
        <w:t>Обязанность доказывания обстоятельства непреодолимой силы лежит на стороне, не исполнившей свои обязательства.</w:t>
      </w:r>
    </w:p>
    <w:p w:rsidR="00A30794" w:rsidRPr="00A30794" w:rsidRDefault="00A30794" w:rsidP="004A28D4">
      <w:pPr>
        <w:ind w:firstLine="567"/>
        <w:jc w:val="both"/>
        <w:rPr>
          <w:rFonts w:ascii="Verdana" w:hAnsi="Verdana"/>
          <w:b/>
          <w:color w:val="000000"/>
          <w:sz w:val="20"/>
          <w:szCs w:val="20"/>
          <w:lang w:eastAsia="x-none"/>
        </w:rPr>
      </w:pPr>
    </w:p>
    <w:p w:rsidR="004A28D4" w:rsidRPr="004A28D4" w:rsidRDefault="004A28D4" w:rsidP="00982ED6">
      <w:pPr>
        <w:spacing w:before="120" w:after="120"/>
        <w:jc w:val="both"/>
        <w:rPr>
          <w:rFonts w:ascii="Verdana" w:hAnsi="Verdana"/>
          <w:b/>
          <w:color w:val="000000"/>
          <w:sz w:val="20"/>
          <w:szCs w:val="20"/>
          <w:lang w:val="x-none" w:eastAsia="x-none"/>
        </w:rPr>
      </w:pPr>
      <w:r w:rsidRPr="004A28D4">
        <w:rPr>
          <w:rFonts w:ascii="Verdana" w:hAnsi="Verdana"/>
          <w:b/>
          <w:color w:val="000000"/>
          <w:sz w:val="20"/>
          <w:szCs w:val="20"/>
          <w:lang w:val="x-none" w:eastAsia="x-none"/>
        </w:rPr>
        <w:t>1</w:t>
      </w:r>
      <w:r w:rsidR="00A30794">
        <w:rPr>
          <w:rFonts w:ascii="Verdana" w:hAnsi="Verdana"/>
          <w:b/>
          <w:color w:val="000000"/>
          <w:sz w:val="20"/>
          <w:szCs w:val="20"/>
          <w:lang w:eastAsia="x-none"/>
        </w:rPr>
        <w:t>3</w:t>
      </w:r>
      <w:r w:rsidRPr="004A28D4">
        <w:rPr>
          <w:rFonts w:ascii="Verdana" w:hAnsi="Verdana"/>
          <w:b/>
          <w:color w:val="000000"/>
          <w:sz w:val="20"/>
          <w:szCs w:val="20"/>
          <w:lang w:val="x-none" w:eastAsia="x-none"/>
        </w:rPr>
        <w:t>. Заключительные положения</w:t>
      </w:r>
    </w:p>
    <w:p w:rsidR="004A28D4" w:rsidRPr="00A30794" w:rsidRDefault="004A28D4" w:rsidP="009A289A">
      <w:pPr>
        <w:pStyle w:val="aff1"/>
        <w:numPr>
          <w:ilvl w:val="1"/>
          <w:numId w:val="117"/>
        </w:numPr>
        <w:ind w:left="0" w:firstLine="567"/>
        <w:jc w:val="both"/>
        <w:rPr>
          <w:rFonts w:ascii="Verdana" w:hAnsi="Verdana"/>
          <w:color w:val="000000"/>
          <w:sz w:val="20"/>
          <w:szCs w:val="20"/>
          <w:lang w:val="x-none" w:eastAsia="x-none"/>
        </w:rPr>
      </w:pPr>
      <w:r w:rsidRPr="00A30794">
        <w:rPr>
          <w:rFonts w:ascii="Verdana" w:hAnsi="Verdana"/>
          <w:color w:val="000000"/>
          <w:sz w:val="20"/>
          <w:szCs w:val="20"/>
          <w:lang w:val="x-none" w:eastAsia="x-none"/>
        </w:rPr>
        <w:t>Любые изменения и дополнения к Договору имеют силу только в том случае, если они оформлены в письменном виде и подписаны обеими Сторонами, за исключением</w:t>
      </w:r>
      <w:r w:rsidRPr="00A30794">
        <w:rPr>
          <w:rFonts w:ascii="Verdana" w:hAnsi="Verdana"/>
          <w:color w:val="000000"/>
          <w:sz w:val="20"/>
          <w:szCs w:val="20"/>
          <w:lang w:eastAsia="x-none"/>
        </w:rPr>
        <w:t xml:space="preserve"> предусмотренных Договором</w:t>
      </w:r>
      <w:r w:rsidRPr="00A30794">
        <w:rPr>
          <w:rFonts w:ascii="Verdana" w:hAnsi="Verdana"/>
          <w:color w:val="000000"/>
          <w:sz w:val="20"/>
          <w:szCs w:val="20"/>
          <w:lang w:val="x-none" w:eastAsia="x-none"/>
        </w:rPr>
        <w:t xml:space="preserve"> случаев</w:t>
      </w:r>
      <w:r w:rsidRPr="00A30794">
        <w:rPr>
          <w:rFonts w:ascii="Verdana" w:hAnsi="Verdana"/>
          <w:color w:val="000000"/>
          <w:sz w:val="20"/>
          <w:szCs w:val="20"/>
          <w:lang w:eastAsia="x-none"/>
        </w:rPr>
        <w:t xml:space="preserve"> одностороннего изменения Договора</w:t>
      </w:r>
      <w:r w:rsidRPr="00A30794">
        <w:rPr>
          <w:rFonts w:ascii="Verdana" w:hAnsi="Verdana"/>
          <w:color w:val="000000"/>
          <w:sz w:val="20"/>
          <w:szCs w:val="20"/>
          <w:lang w:val="x-none" w:eastAsia="x-none"/>
        </w:rPr>
        <w:t>.</w:t>
      </w:r>
    </w:p>
    <w:p w:rsidR="00A30794" w:rsidRPr="00A30794" w:rsidRDefault="004A28D4" w:rsidP="009A289A">
      <w:pPr>
        <w:pStyle w:val="aff1"/>
        <w:numPr>
          <w:ilvl w:val="1"/>
          <w:numId w:val="117"/>
        </w:numPr>
        <w:tabs>
          <w:tab w:val="left" w:pos="1276"/>
        </w:tabs>
        <w:ind w:left="0" w:firstLine="567"/>
        <w:jc w:val="both"/>
        <w:rPr>
          <w:rFonts w:ascii="Verdana" w:hAnsi="Verdana"/>
          <w:color w:val="000000"/>
          <w:sz w:val="20"/>
          <w:szCs w:val="20"/>
          <w:lang w:val="x-none" w:eastAsia="x-none"/>
        </w:rPr>
      </w:pPr>
      <w:r w:rsidRPr="00A30794">
        <w:rPr>
          <w:rFonts w:ascii="Verdana" w:hAnsi="Verdana"/>
          <w:color w:val="000000"/>
          <w:sz w:val="20"/>
          <w:szCs w:val="20"/>
          <w:lang w:val="x-none" w:eastAsia="x-none"/>
        </w:rPr>
        <w:t>При расторжении Договора по совместному решению Заказчика и Подрядчика результат выполненных Работ передается Заказчику, который оплачивает Подрядчику стоимость выполненных Работ в объеме, определяемом ими совместно.</w:t>
      </w:r>
    </w:p>
    <w:p w:rsidR="004A28D4" w:rsidRPr="00A30794" w:rsidRDefault="004A28D4" w:rsidP="009A289A">
      <w:pPr>
        <w:pStyle w:val="aff1"/>
        <w:numPr>
          <w:ilvl w:val="1"/>
          <w:numId w:val="117"/>
        </w:numPr>
        <w:tabs>
          <w:tab w:val="left" w:pos="1276"/>
        </w:tabs>
        <w:ind w:left="0" w:firstLine="567"/>
        <w:jc w:val="both"/>
        <w:rPr>
          <w:rFonts w:ascii="Verdana" w:hAnsi="Verdana"/>
          <w:color w:val="000000"/>
          <w:sz w:val="20"/>
          <w:szCs w:val="20"/>
          <w:lang w:val="x-none" w:eastAsia="x-none"/>
        </w:rPr>
      </w:pPr>
      <w:r w:rsidRPr="00A30794">
        <w:rPr>
          <w:rFonts w:ascii="Verdana" w:hAnsi="Verdana"/>
          <w:color w:val="000000"/>
          <w:sz w:val="20"/>
          <w:szCs w:val="20"/>
          <w:lang w:val="x-none" w:eastAsia="x-none"/>
        </w:rPr>
        <w:t>Уступка прав (требований) к Заказчику по Договору и передача их в залог не допускается без согласия Заказчика.</w:t>
      </w:r>
    </w:p>
    <w:p w:rsidR="00A30794" w:rsidRDefault="004A28D4" w:rsidP="0002116E">
      <w:pPr>
        <w:ind w:firstLine="567"/>
        <w:jc w:val="both"/>
        <w:rPr>
          <w:rFonts w:ascii="Verdana" w:hAnsi="Verdana"/>
          <w:color w:val="000000"/>
          <w:sz w:val="20"/>
          <w:szCs w:val="20"/>
          <w:lang w:eastAsia="x-none"/>
        </w:rPr>
      </w:pPr>
      <w:r w:rsidRPr="004A28D4">
        <w:rPr>
          <w:rFonts w:ascii="Verdana" w:hAnsi="Verdana"/>
          <w:bCs/>
          <w:sz w:val="20"/>
          <w:szCs w:val="20"/>
          <w:lang w:val="x-none" w:eastAsia="x-none"/>
        </w:rPr>
        <w:t xml:space="preserve">В случае нарушения указанного в предыдущем абзаце запрета Подрядчик уплачивает Заказчику штраф в размере 20 % (двадцать процентов) от суммы уступленных прав (требований) по денежному обязательству, а если определить сумму уступленных прав (требований) по денежному обязательству не представляется возможным или Подрядчик уступил права (требования) на получение неденежного исполнения, то сумма штрафа исчисляется от цены Договора, указанной в пункте </w:t>
      </w:r>
      <w:r w:rsidRPr="004A28D4">
        <w:rPr>
          <w:rFonts w:ascii="Verdana" w:hAnsi="Verdana"/>
          <w:bCs/>
          <w:sz w:val="20"/>
          <w:szCs w:val="20"/>
          <w:lang w:eastAsia="x-none"/>
        </w:rPr>
        <w:t>6</w:t>
      </w:r>
      <w:r w:rsidRPr="004A28D4">
        <w:rPr>
          <w:rFonts w:ascii="Verdana" w:hAnsi="Verdana"/>
          <w:bCs/>
          <w:sz w:val="20"/>
          <w:szCs w:val="20"/>
          <w:lang w:val="x-none" w:eastAsia="x-none"/>
        </w:rPr>
        <w:t>.1 Договора</w:t>
      </w:r>
    </w:p>
    <w:p w:rsidR="004A28D4" w:rsidRPr="00A30794" w:rsidRDefault="004A28D4" w:rsidP="009A289A">
      <w:pPr>
        <w:pStyle w:val="aff1"/>
        <w:numPr>
          <w:ilvl w:val="1"/>
          <w:numId w:val="117"/>
        </w:numPr>
        <w:ind w:left="0" w:firstLine="567"/>
        <w:jc w:val="both"/>
        <w:rPr>
          <w:rFonts w:ascii="Verdana" w:hAnsi="Verdana"/>
          <w:color w:val="000000"/>
          <w:sz w:val="20"/>
          <w:szCs w:val="20"/>
          <w:lang w:eastAsia="x-none"/>
        </w:rPr>
      </w:pPr>
      <w:r w:rsidRPr="00A30794">
        <w:rPr>
          <w:rFonts w:ascii="Verdana" w:hAnsi="Verdana"/>
          <w:color w:val="000000"/>
          <w:sz w:val="20"/>
          <w:szCs w:val="20"/>
          <w:lang w:val="x-none"/>
        </w:rPr>
        <w:t>Заказчик вправе в одностороннем внесудебном порядке полностью отказаться от исполнения Договора</w:t>
      </w:r>
      <w:r w:rsidRPr="00A30794">
        <w:rPr>
          <w:rFonts w:ascii="Verdana" w:hAnsi="Verdana"/>
          <w:color w:val="000000"/>
          <w:sz w:val="20"/>
          <w:szCs w:val="20"/>
          <w:lang w:val="x-none" w:eastAsia="x-none"/>
        </w:rPr>
        <w:t xml:space="preserve"> (расторгнуть Договор)</w:t>
      </w:r>
      <w:r w:rsidRPr="00A30794">
        <w:rPr>
          <w:rFonts w:ascii="Verdana" w:hAnsi="Verdana"/>
          <w:color w:val="000000"/>
          <w:sz w:val="20"/>
          <w:szCs w:val="20"/>
          <w:lang w:val="x-none"/>
        </w:rPr>
        <w:t xml:space="preserve"> в любой момент по своему усмотрению до выполнения Подрядчиком Работ в полном объеме.</w:t>
      </w:r>
    </w:p>
    <w:p w:rsidR="004A28D4" w:rsidRPr="004A28D4" w:rsidRDefault="004A28D4" w:rsidP="0002116E">
      <w:pPr>
        <w:shd w:val="clear" w:color="auto" w:fill="FFFFFF"/>
        <w:ind w:firstLine="567"/>
        <w:jc w:val="both"/>
        <w:rPr>
          <w:rFonts w:ascii="Verdana" w:hAnsi="Verdana"/>
          <w:sz w:val="20"/>
          <w:szCs w:val="20"/>
        </w:rPr>
      </w:pPr>
      <w:r w:rsidRPr="004A28D4">
        <w:rPr>
          <w:rFonts w:ascii="Verdana" w:hAnsi="Verdana"/>
          <w:color w:val="000000"/>
          <w:sz w:val="20"/>
          <w:szCs w:val="20"/>
        </w:rPr>
        <w:t>В этом случае Заказчик оплачивает Подрядчику стоимость работ, выполненных Подрядчиком до момента остановки производства работ вследствие отказа от исполнения Договора (расторжения Договора), а также выплачивает накопленные к моменту отказа от исполнения Договора гарантийные удержания, за вычетом удовлетворяемых за счет указанных удержаний в порядке, предусмотренном Договором, требований Заказчика к Подрядчику. Подрядчик не получает права на компенсацию каких-либо убытков или расходов в связи с отказом Заказчика от исполнения Договора в соответствии с настоящим пунктом.</w:t>
      </w:r>
    </w:p>
    <w:p w:rsidR="004A28D4" w:rsidRPr="004A28D4" w:rsidRDefault="004A28D4" w:rsidP="0002116E">
      <w:pPr>
        <w:ind w:firstLine="567"/>
        <w:jc w:val="both"/>
        <w:rPr>
          <w:rFonts w:ascii="Verdana" w:hAnsi="Verdana"/>
          <w:sz w:val="20"/>
          <w:szCs w:val="20"/>
        </w:rPr>
      </w:pPr>
      <w:r w:rsidRPr="004A28D4">
        <w:rPr>
          <w:rFonts w:ascii="Verdana" w:hAnsi="Verdana"/>
          <w:color w:val="000000"/>
          <w:sz w:val="20"/>
          <w:szCs w:val="20"/>
        </w:rPr>
        <w:t>Договор считается расторгнутым с момента получения Подрядчиком от Заказчика Уведомления об одностороннем отказе от исполнения Договора, если более поздний срок не указан в таком уведомлении.</w:t>
      </w:r>
    </w:p>
    <w:p w:rsidR="004A28D4" w:rsidRPr="00A30794" w:rsidRDefault="004A28D4" w:rsidP="009A289A">
      <w:pPr>
        <w:pStyle w:val="aff1"/>
        <w:numPr>
          <w:ilvl w:val="1"/>
          <w:numId w:val="117"/>
        </w:numPr>
        <w:autoSpaceDE w:val="0"/>
        <w:autoSpaceDN w:val="0"/>
        <w:adjustRightInd w:val="0"/>
        <w:ind w:left="0" w:firstLine="567"/>
        <w:jc w:val="both"/>
        <w:rPr>
          <w:rFonts w:ascii="Verdana" w:hAnsi="Verdana" w:cs="Calibri"/>
          <w:color w:val="000000"/>
          <w:sz w:val="20"/>
          <w:szCs w:val="20"/>
          <w:lang w:eastAsia="en-US"/>
        </w:rPr>
      </w:pPr>
      <w:r w:rsidRPr="00A30794">
        <w:rPr>
          <w:rFonts w:ascii="Verdana" w:hAnsi="Verdana" w:cs="Calibri"/>
          <w:color w:val="000000"/>
          <w:sz w:val="20"/>
          <w:szCs w:val="20"/>
          <w:lang w:eastAsia="en-US"/>
        </w:rPr>
        <w:t>Помимо иных случаев, прямо указанных в Договоре</w:t>
      </w:r>
      <w:r w:rsidRPr="00A30794">
        <w:rPr>
          <w:rFonts w:ascii="Verdana" w:hAnsi="Verdana"/>
          <w:color w:val="000000"/>
          <w:sz w:val="20"/>
          <w:szCs w:val="20"/>
        </w:rPr>
        <w:t xml:space="preserve"> (в том числе в пункте 12.4 Договора),</w:t>
      </w:r>
      <w:r w:rsidRPr="00A30794">
        <w:rPr>
          <w:rFonts w:ascii="Verdana" w:hAnsi="Verdana" w:cs="Calibri"/>
          <w:color w:val="000000"/>
          <w:sz w:val="20"/>
          <w:szCs w:val="20"/>
          <w:lang w:eastAsia="en-US"/>
        </w:rPr>
        <w:t xml:space="preserve"> Заказчик имеет право </w:t>
      </w:r>
      <w:r w:rsidRPr="00A30794">
        <w:rPr>
          <w:rFonts w:ascii="Verdana" w:hAnsi="Verdana"/>
          <w:color w:val="000000"/>
          <w:sz w:val="20"/>
          <w:szCs w:val="20"/>
        </w:rPr>
        <w:t>отказаться от исполнения Договора (</w:t>
      </w:r>
      <w:r w:rsidRPr="00A30794">
        <w:rPr>
          <w:rFonts w:ascii="Verdana" w:hAnsi="Verdana" w:cs="Calibri"/>
          <w:color w:val="000000"/>
          <w:sz w:val="20"/>
          <w:szCs w:val="20"/>
          <w:lang w:eastAsia="en-US"/>
        </w:rPr>
        <w:t>расторгнуть Договор</w:t>
      </w:r>
      <w:r w:rsidRPr="00A30794">
        <w:rPr>
          <w:rFonts w:ascii="Verdana" w:hAnsi="Verdana"/>
          <w:color w:val="000000"/>
          <w:sz w:val="20"/>
          <w:szCs w:val="20"/>
        </w:rPr>
        <w:t>)</w:t>
      </w:r>
      <w:r w:rsidRPr="00A30794">
        <w:rPr>
          <w:rFonts w:ascii="Verdana" w:hAnsi="Verdana" w:cs="Calibri"/>
          <w:color w:val="000000"/>
          <w:sz w:val="20"/>
          <w:szCs w:val="20"/>
          <w:lang w:eastAsia="en-US"/>
        </w:rPr>
        <w:t xml:space="preserve"> в одностороннем внесудебном порядке, если</w:t>
      </w:r>
      <w:r w:rsidRPr="00A30794">
        <w:rPr>
          <w:rFonts w:ascii="Verdana" w:hAnsi="Verdana"/>
          <w:color w:val="000000"/>
          <w:sz w:val="20"/>
          <w:szCs w:val="20"/>
        </w:rPr>
        <w:t xml:space="preserve"> Подрядчик допустил одно из следующих существенных нарушений условий Договора</w:t>
      </w:r>
      <w:r w:rsidRPr="00A30794">
        <w:rPr>
          <w:rFonts w:ascii="Verdana" w:hAnsi="Verdana" w:cs="Calibri"/>
          <w:color w:val="000000"/>
          <w:sz w:val="20"/>
          <w:szCs w:val="20"/>
          <w:lang w:eastAsia="en-US"/>
        </w:rPr>
        <w:t>:</w:t>
      </w:r>
    </w:p>
    <w:p w:rsidR="004A28D4" w:rsidRPr="004A28D4" w:rsidRDefault="004A28D4" w:rsidP="0002116E">
      <w:pPr>
        <w:autoSpaceDE w:val="0"/>
        <w:autoSpaceDN w:val="0"/>
        <w:adjustRightInd w:val="0"/>
        <w:ind w:firstLine="567"/>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 xml:space="preserve">a) Подрядчик в течение </w:t>
      </w:r>
      <w:r w:rsidRPr="004A28D4">
        <w:rPr>
          <w:rFonts w:ascii="Verdana" w:hAnsi="Verdana"/>
          <w:color w:val="000000"/>
          <w:sz w:val="20"/>
          <w:szCs w:val="20"/>
        </w:rPr>
        <w:t>30 (тридцати</w:t>
      </w:r>
      <w:r w:rsidRPr="004A28D4">
        <w:rPr>
          <w:rFonts w:ascii="Verdana" w:hAnsi="Verdana" w:cs="Calibri"/>
          <w:color w:val="000000"/>
          <w:sz w:val="20"/>
          <w:szCs w:val="20"/>
          <w:lang w:eastAsia="en-US"/>
        </w:rPr>
        <w:t xml:space="preserve">) календарных дней со дня, который установлен как день начала выполнения Работ, не </w:t>
      </w:r>
      <w:r w:rsidRPr="004A28D4">
        <w:rPr>
          <w:rFonts w:ascii="Verdana" w:hAnsi="Verdana"/>
          <w:color w:val="000000"/>
          <w:sz w:val="20"/>
          <w:szCs w:val="20"/>
        </w:rPr>
        <w:t>приступил</w:t>
      </w:r>
      <w:r w:rsidRPr="004A28D4">
        <w:rPr>
          <w:rFonts w:ascii="Verdana" w:hAnsi="Verdana" w:cs="Calibri"/>
          <w:color w:val="000000"/>
          <w:sz w:val="20"/>
          <w:szCs w:val="20"/>
          <w:lang w:eastAsia="en-US"/>
        </w:rPr>
        <w:t xml:space="preserve"> к </w:t>
      </w:r>
      <w:r w:rsidRPr="004A28D4">
        <w:rPr>
          <w:rFonts w:ascii="Verdana" w:hAnsi="Verdana"/>
          <w:color w:val="000000"/>
          <w:sz w:val="20"/>
          <w:szCs w:val="20"/>
        </w:rPr>
        <w:t>выполнению Работ</w:t>
      </w:r>
      <w:r w:rsidRPr="004A28D4">
        <w:rPr>
          <w:rFonts w:ascii="Verdana" w:hAnsi="Verdana" w:cs="Calibri"/>
          <w:color w:val="000000"/>
          <w:sz w:val="20"/>
          <w:szCs w:val="20"/>
          <w:lang w:eastAsia="en-US"/>
        </w:rPr>
        <w:t>;</w:t>
      </w:r>
    </w:p>
    <w:p w:rsidR="004A28D4" w:rsidRPr="004A28D4" w:rsidRDefault="004A28D4" w:rsidP="0002116E">
      <w:pPr>
        <w:autoSpaceDE w:val="0"/>
        <w:autoSpaceDN w:val="0"/>
        <w:adjustRightInd w:val="0"/>
        <w:ind w:firstLine="567"/>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 xml:space="preserve">б) просрочка в выполнении </w:t>
      </w:r>
      <w:r w:rsidRPr="004A28D4">
        <w:rPr>
          <w:rFonts w:ascii="Verdana" w:hAnsi="Verdana"/>
          <w:color w:val="000000"/>
          <w:sz w:val="20"/>
          <w:szCs w:val="20"/>
        </w:rPr>
        <w:t>любого этапа Работ, определенного Графиком</w:t>
      </w:r>
      <w:r w:rsidRPr="004A28D4">
        <w:rPr>
          <w:rFonts w:ascii="Verdana" w:hAnsi="Verdana" w:cs="Calibri"/>
          <w:color w:val="000000"/>
          <w:sz w:val="20"/>
          <w:szCs w:val="20"/>
          <w:lang w:eastAsia="en-US"/>
        </w:rPr>
        <w:t xml:space="preserve"> производства работ и движения рабочей силы </w:t>
      </w:r>
      <w:r w:rsidRPr="004A28D4">
        <w:rPr>
          <w:rFonts w:ascii="Verdana" w:hAnsi="Verdana"/>
          <w:color w:val="000000"/>
          <w:sz w:val="20"/>
          <w:szCs w:val="20"/>
        </w:rPr>
        <w:t xml:space="preserve">(Приложение № 3 к Договору), или всего объема Работ, определенных Графиком производства работ и движения рабочей силы, </w:t>
      </w:r>
      <w:r w:rsidRPr="004A28D4">
        <w:rPr>
          <w:rFonts w:ascii="Verdana" w:hAnsi="Verdana" w:cs="Calibri"/>
          <w:color w:val="000000"/>
          <w:sz w:val="20"/>
          <w:szCs w:val="20"/>
          <w:lang w:eastAsia="en-US"/>
        </w:rPr>
        <w:t>превысит 30 (тридцать) календарных дней;</w:t>
      </w:r>
    </w:p>
    <w:p w:rsidR="004A28D4" w:rsidRPr="004A28D4" w:rsidRDefault="004A28D4" w:rsidP="0002116E">
      <w:pPr>
        <w:autoSpaceDE w:val="0"/>
        <w:autoSpaceDN w:val="0"/>
        <w:adjustRightInd w:val="0"/>
        <w:ind w:firstLine="567"/>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 xml:space="preserve">в) Подрядчик не выполняет Работы на Объекте </w:t>
      </w:r>
      <w:r w:rsidRPr="004A28D4">
        <w:rPr>
          <w:rFonts w:ascii="Verdana" w:hAnsi="Verdana"/>
          <w:color w:val="000000"/>
          <w:sz w:val="20"/>
          <w:szCs w:val="20"/>
        </w:rPr>
        <w:t>или выполняет Работы</w:t>
      </w:r>
      <w:r w:rsidRPr="004A28D4">
        <w:rPr>
          <w:rFonts w:ascii="Verdana" w:hAnsi="Verdana" w:cs="Calibri"/>
          <w:color w:val="000000"/>
          <w:sz w:val="20"/>
          <w:szCs w:val="20"/>
          <w:lang w:eastAsia="en-US"/>
        </w:rPr>
        <w:t xml:space="preserve"> на Объекте</w:t>
      </w:r>
      <w:r w:rsidRPr="004A28D4">
        <w:rPr>
          <w:rFonts w:ascii="Verdana" w:hAnsi="Verdana"/>
          <w:color w:val="000000"/>
          <w:sz w:val="20"/>
          <w:szCs w:val="20"/>
        </w:rPr>
        <w:t xml:space="preserve"> так медленно, что</w:t>
      </w:r>
      <w:r w:rsidRPr="004A28D4">
        <w:rPr>
          <w:rFonts w:ascii="Verdana" w:hAnsi="Verdana" w:cs="Calibri"/>
          <w:color w:val="000000"/>
          <w:sz w:val="20"/>
          <w:szCs w:val="20"/>
          <w:lang w:eastAsia="en-US"/>
        </w:rPr>
        <w:t xml:space="preserve"> становится очевидным, что Работы не будут завершены к установленному сроку;</w:t>
      </w:r>
    </w:p>
    <w:p w:rsidR="004A28D4" w:rsidRPr="004A28D4" w:rsidRDefault="004A28D4" w:rsidP="0002116E">
      <w:pPr>
        <w:autoSpaceDE w:val="0"/>
        <w:autoSpaceDN w:val="0"/>
        <w:adjustRightInd w:val="0"/>
        <w:ind w:firstLine="567"/>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 xml:space="preserve">г) в случае обнаружения недостатков, которые исключают возможность использования результата Работ для указанной в Договоре цели или в соответствии с его назначением и не </w:t>
      </w:r>
      <w:r w:rsidRPr="004A28D4">
        <w:rPr>
          <w:rFonts w:ascii="Verdana" w:hAnsi="Verdana"/>
          <w:color w:val="000000"/>
          <w:sz w:val="20"/>
          <w:szCs w:val="20"/>
        </w:rPr>
        <w:t>были</w:t>
      </w:r>
      <w:r w:rsidRPr="004A28D4">
        <w:rPr>
          <w:rFonts w:ascii="Verdana" w:hAnsi="Verdana" w:cs="Calibri"/>
          <w:color w:val="000000"/>
          <w:sz w:val="20"/>
          <w:szCs w:val="20"/>
          <w:lang w:eastAsia="en-US"/>
        </w:rPr>
        <w:t xml:space="preserve"> устранены Подрядчиком в установленный Заказчиком срок;</w:t>
      </w:r>
    </w:p>
    <w:p w:rsidR="004A28D4" w:rsidRPr="004A28D4" w:rsidRDefault="004A28D4" w:rsidP="004A28D4">
      <w:pPr>
        <w:autoSpaceDE w:val="0"/>
        <w:autoSpaceDN w:val="0"/>
        <w:adjustRightInd w:val="0"/>
        <w:ind w:firstLine="709"/>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д) Подрядчик передает в субподряд Работы или уступает права и/или обязанности по Договору другому лицу без согласия Заказчика;</w:t>
      </w:r>
    </w:p>
    <w:p w:rsidR="004A28D4" w:rsidRPr="004A28D4" w:rsidRDefault="004A28D4" w:rsidP="004A28D4">
      <w:pPr>
        <w:autoSpaceDE w:val="0"/>
        <w:autoSpaceDN w:val="0"/>
        <w:adjustRightInd w:val="0"/>
        <w:ind w:firstLine="709"/>
        <w:contextualSpacing/>
        <w:jc w:val="both"/>
        <w:rPr>
          <w:rFonts w:ascii="Verdana" w:hAnsi="Verdana"/>
          <w:color w:val="000000"/>
          <w:sz w:val="20"/>
          <w:szCs w:val="20"/>
        </w:rPr>
      </w:pPr>
      <w:r w:rsidRPr="004A28D4">
        <w:rPr>
          <w:rFonts w:ascii="Verdana" w:hAnsi="Verdana"/>
          <w:color w:val="000000"/>
          <w:sz w:val="20"/>
          <w:szCs w:val="20"/>
        </w:rPr>
        <w:t>е) в случае нарушения работником (работниками) Подрядчика или работником (работниками) субподрядчиков, привлеченных Подрядчиком, Правил, указанных в пункте 9.10. Договора, которое повлекло за собой одно из следующих последствий:</w:t>
      </w:r>
    </w:p>
    <w:p w:rsidR="004A28D4" w:rsidRPr="004A28D4" w:rsidRDefault="004A28D4" w:rsidP="004A28D4">
      <w:pPr>
        <w:autoSpaceDE w:val="0"/>
        <w:autoSpaceDN w:val="0"/>
        <w:adjustRightInd w:val="0"/>
        <w:ind w:left="720"/>
        <w:contextualSpacing/>
        <w:jc w:val="both"/>
        <w:rPr>
          <w:rFonts w:ascii="Verdana" w:hAnsi="Verdana"/>
          <w:color w:val="000000"/>
          <w:sz w:val="20"/>
          <w:szCs w:val="20"/>
        </w:rPr>
      </w:pPr>
      <w:r w:rsidRPr="004A28D4">
        <w:rPr>
          <w:rFonts w:ascii="Verdana" w:hAnsi="Verdana"/>
          <w:color w:val="000000"/>
          <w:sz w:val="20"/>
          <w:szCs w:val="20"/>
        </w:rPr>
        <w:t>- несчастный случай со смертельным исходом;</w:t>
      </w:r>
    </w:p>
    <w:p w:rsidR="004A28D4" w:rsidRPr="004A28D4" w:rsidRDefault="004A28D4" w:rsidP="004A28D4">
      <w:pPr>
        <w:overflowPunct w:val="0"/>
        <w:ind w:left="600" w:firstLine="108"/>
        <w:jc w:val="both"/>
        <w:rPr>
          <w:rFonts w:ascii="Verdana" w:hAnsi="Verdana"/>
          <w:color w:val="000000"/>
          <w:sz w:val="20"/>
          <w:szCs w:val="20"/>
        </w:rPr>
      </w:pPr>
      <w:r w:rsidRPr="004A28D4">
        <w:rPr>
          <w:rFonts w:ascii="Verdana" w:hAnsi="Verdana"/>
          <w:color w:val="000000"/>
          <w:sz w:val="20"/>
          <w:szCs w:val="20"/>
        </w:rPr>
        <w:t xml:space="preserve">- причинение существенного ущерба имуществу Заказчика или причинение существенных убытков Заказчику иным образом; </w:t>
      </w:r>
    </w:p>
    <w:p w:rsidR="004A28D4" w:rsidRPr="004A28D4" w:rsidRDefault="004A28D4" w:rsidP="004A28D4">
      <w:pPr>
        <w:autoSpaceDE w:val="0"/>
        <w:autoSpaceDN w:val="0"/>
        <w:adjustRightInd w:val="0"/>
        <w:ind w:firstLine="709"/>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 xml:space="preserve">ж) </w:t>
      </w:r>
      <w:r w:rsidR="009077E9" w:rsidRPr="004A28D4">
        <w:rPr>
          <w:rFonts w:ascii="Verdana" w:hAnsi="Verdana" w:cs="Calibri"/>
          <w:color w:val="000000"/>
          <w:sz w:val="20"/>
          <w:szCs w:val="20"/>
          <w:lang w:eastAsia="en-US"/>
        </w:rPr>
        <w:t>численность персонала Подрядчика,</w:t>
      </w:r>
      <w:r w:rsidRPr="004A28D4">
        <w:rPr>
          <w:rFonts w:ascii="Verdana" w:hAnsi="Verdana" w:cs="Calibri"/>
          <w:color w:val="000000"/>
          <w:sz w:val="20"/>
          <w:szCs w:val="20"/>
          <w:lang w:eastAsia="en-US"/>
        </w:rPr>
        <w:t xml:space="preserve"> указанная в еже</w:t>
      </w:r>
      <w:r w:rsidR="009077E9">
        <w:rPr>
          <w:rFonts w:ascii="Verdana" w:hAnsi="Verdana" w:cs="Calibri"/>
          <w:color w:val="000000"/>
          <w:sz w:val="20"/>
          <w:szCs w:val="20"/>
          <w:lang w:eastAsia="en-US"/>
        </w:rPr>
        <w:t>месяч</w:t>
      </w:r>
      <w:r w:rsidRPr="004A28D4">
        <w:rPr>
          <w:rFonts w:ascii="Verdana" w:hAnsi="Verdana" w:cs="Calibri"/>
          <w:color w:val="000000"/>
          <w:sz w:val="20"/>
          <w:szCs w:val="20"/>
          <w:lang w:eastAsia="en-US"/>
        </w:rPr>
        <w:t xml:space="preserve">ной отчетности Подрядчика, предоставляемой </w:t>
      </w:r>
      <w:r w:rsidR="00A30794" w:rsidRPr="004A28D4">
        <w:rPr>
          <w:rFonts w:ascii="Verdana" w:hAnsi="Verdana" w:cs="Calibri"/>
          <w:color w:val="000000"/>
          <w:sz w:val="20"/>
          <w:szCs w:val="20"/>
          <w:lang w:eastAsia="en-US"/>
        </w:rPr>
        <w:t>в соответствии с пунктом</w:t>
      </w:r>
      <w:r w:rsidRPr="004A28D4">
        <w:rPr>
          <w:rFonts w:ascii="Verdana" w:hAnsi="Verdana" w:cs="Calibri"/>
          <w:color w:val="000000"/>
          <w:sz w:val="20"/>
          <w:szCs w:val="20"/>
          <w:lang w:eastAsia="en-US"/>
        </w:rPr>
        <w:t xml:space="preserve"> 2.3.17 Договора в течение трех недель подряд и/или указанная в трех или более актах о фактической численности работников Подрядчика (и привлеченных им субподрядчиков), составленных Заказчиком по результатам контроля за период в течение трех недель подряд, составляет менее 75 % от заявленной в Приложении № 3 «График производства работ» к Договору;</w:t>
      </w:r>
    </w:p>
    <w:p w:rsidR="004A28D4" w:rsidRPr="004A28D4" w:rsidRDefault="004A28D4" w:rsidP="009077E9">
      <w:pPr>
        <w:overflowPunct w:val="0"/>
        <w:ind w:left="33" w:firstLine="567"/>
        <w:jc w:val="both"/>
        <w:rPr>
          <w:rFonts w:ascii="Verdana" w:hAnsi="Verdana" w:cs="Calibri"/>
          <w:color w:val="000000"/>
          <w:sz w:val="20"/>
          <w:szCs w:val="20"/>
          <w:lang w:eastAsia="en-US"/>
        </w:rPr>
      </w:pPr>
      <w:r w:rsidRPr="004A28D4">
        <w:rPr>
          <w:rFonts w:ascii="Verdana" w:hAnsi="Verdana"/>
          <w:i/>
          <w:color w:val="000000"/>
          <w:sz w:val="20"/>
          <w:szCs w:val="20"/>
        </w:rPr>
        <w:t xml:space="preserve">з) </w:t>
      </w:r>
      <w:r w:rsidRPr="004A28D4">
        <w:rPr>
          <w:rFonts w:ascii="Verdana" w:hAnsi="Verdana"/>
          <w:color w:val="000000"/>
          <w:sz w:val="20"/>
          <w:szCs w:val="20"/>
        </w:rPr>
        <w:t>в случае иного существенного нарушения Подрядчиком Договора, которое влечет для Заказчика такой ущерб, что он в значительной степени лишается того, на что вправе был рассчитывать при заключении Договора, если такое нарушение не устраняется Подрядчиком в течение разумного срока, установленного Заказчиком в требовании об устранении такого нарушения, исчисляемого с момента получения Подрядчиком такого требования.</w:t>
      </w:r>
      <w:r w:rsidRPr="004A28D4">
        <w:rPr>
          <w:rFonts w:ascii="Verdana" w:hAnsi="Verdana" w:cs="Calibri"/>
          <w:i/>
          <w:color w:val="000000"/>
          <w:sz w:val="20"/>
          <w:szCs w:val="20"/>
          <w:lang w:eastAsia="en-US"/>
        </w:rPr>
        <w:t xml:space="preserve"> </w:t>
      </w:r>
    </w:p>
    <w:p w:rsidR="004A28D4" w:rsidRPr="004A28D4" w:rsidRDefault="004A28D4" w:rsidP="004A28D4">
      <w:pPr>
        <w:autoSpaceDE w:val="0"/>
        <w:autoSpaceDN w:val="0"/>
        <w:adjustRightInd w:val="0"/>
        <w:ind w:firstLine="720"/>
        <w:contextualSpacing/>
        <w:jc w:val="both"/>
        <w:rPr>
          <w:rFonts w:ascii="Verdana" w:hAnsi="Verdana" w:cs="Calibri"/>
          <w:color w:val="000000"/>
          <w:sz w:val="20"/>
          <w:szCs w:val="20"/>
          <w:lang w:eastAsia="en-US"/>
        </w:rPr>
      </w:pPr>
      <w:r w:rsidRPr="004A28D4">
        <w:rPr>
          <w:rFonts w:ascii="Verdana" w:hAnsi="Verdana"/>
          <w:color w:val="000000"/>
          <w:sz w:val="20"/>
          <w:szCs w:val="20"/>
        </w:rPr>
        <w:t>При расторжении Договора по основаниям, предусмотренным настоящим пунктом Договора Заказчик оплачивает Подрядчику стоимость работ, выполненных Подрядчиком до момента остановки производства работ вследствие отказа от исполнения Договора (расторжения Договора). При этом, Подрядчик утрачивает право на получение от Заказчика гарантийных удержаний, накопленных к моменту отказа от исполнения Договора, и</w:t>
      </w:r>
      <w:r w:rsidRPr="004A28D4">
        <w:rPr>
          <w:rFonts w:ascii="Verdana" w:hAnsi="Verdana" w:cs="Calibri"/>
          <w:color w:val="000000"/>
          <w:sz w:val="20"/>
          <w:szCs w:val="20"/>
          <w:lang w:eastAsia="en-US"/>
        </w:rPr>
        <w:t xml:space="preserve"> обязан возместить Заказчику связанные с досрочным расторжением Договора убытки и выплатить предусмотренную Договором неустойку за неисполнение обязательств</w:t>
      </w:r>
      <w:r w:rsidRPr="004A28D4">
        <w:rPr>
          <w:rFonts w:ascii="Verdana" w:hAnsi="Verdana"/>
          <w:color w:val="000000"/>
          <w:sz w:val="20"/>
          <w:szCs w:val="20"/>
        </w:rPr>
        <w:t>.</w:t>
      </w:r>
    </w:p>
    <w:p w:rsidR="004A28D4" w:rsidRPr="00A30794" w:rsidRDefault="004A28D4" w:rsidP="00A30794">
      <w:pPr>
        <w:autoSpaceDE w:val="0"/>
        <w:autoSpaceDN w:val="0"/>
        <w:adjustRightInd w:val="0"/>
        <w:ind w:firstLine="720"/>
        <w:contextualSpacing/>
        <w:jc w:val="both"/>
        <w:rPr>
          <w:rFonts w:ascii="Verdana" w:hAnsi="Verdana" w:cs="Calibri"/>
          <w:color w:val="000000"/>
          <w:sz w:val="20"/>
          <w:szCs w:val="20"/>
          <w:lang w:eastAsia="en-US"/>
        </w:rPr>
      </w:pPr>
      <w:r w:rsidRPr="004A28D4">
        <w:rPr>
          <w:rFonts w:ascii="Verdana" w:hAnsi="Verdana" w:cs="Calibri"/>
          <w:color w:val="000000"/>
          <w:sz w:val="20"/>
          <w:szCs w:val="20"/>
          <w:lang w:eastAsia="en-US"/>
        </w:rPr>
        <w:t>Договор считается расторгнутым с момента получения Подрядчиком от Заказчика уведомления об одностороннем отказе от исполнения Договора, если более поздний срок не указан в таком уведомлении.</w:t>
      </w:r>
    </w:p>
    <w:p w:rsidR="004A28D4" w:rsidRPr="00A30794" w:rsidRDefault="004A28D4"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color w:val="000000"/>
          <w:sz w:val="20"/>
          <w:szCs w:val="20"/>
          <w:lang w:val="x-none"/>
        </w:rPr>
        <w:t>После прекращения действия Договора по любым основаниям Подрядчик обязан очистить и покинуть Объект, вернуть Заказчику оборудование и материалы Заказчика, переданные в монтаж и неиспользованные Подрядчиком при выполнении Работ, передать Заказчику всю техническую и исполнительную документацию. По требованию Заказчика, Подрядчик должен передать Заказчику все не смонтированное оборудование и материалы Подрядчика, находящиеся на Объекте.</w:t>
      </w:r>
    </w:p>
    <w:p w:rsidR="00A30794" w:rsidRDefault="004A28D4"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color w:val="000000"/>
          <w:sz w:val="20"/>
          <w:szCs w:val="20"/>
          <w:lang w:val="x-none"/>
        </w:rPr>
        <w:t xml:space="preserve">Рабочая переписка в рамках исполнения Договора может вестись Сторонами с использованием электронной почты и других электронных средств связи. Однако все официальные уведомления/требования/претензии и т.п., предусмотренные Договором, должны направляться почтовой связью (в т.ч. </w:t>
      </w:r>
      <w:r w:rsidRPr="00A30794">
        <w:rPr>
          <w:rFonts w:ascii="Verdana" w:hAnsi="Verdana"/>
          <w:color w:val="000000"/>
          <w:sz w:val="20"/>
          <w:szCs w:val="20"/>
          <w:lang w:eastAsia="x-none"/>
        </w:rPr>
        <w:t xml:space="preserve">телеграммой, </w:t>
      </w:r>
      <w:r w:rsidRPr="00A30794">
        <w:rPr>
          <w:rFonts w:ascii="Verdana" w:hAnsi="Verdana"/>
          <w:color w:val="000000"/>
          <w:sz w:val="20"/>
          <w:szCs w:val="20"/>
          <w:lang w:val="x-none"/>
        </w:rPr>
        <w:t>курьерской доставкой) по адресу, указанному в Договоре в качестве почтового адреса Стороны, а при его отсутствии по указанному в Договоре юридическому адресу этой Стороны, либо путем вручения нарочным.</w:t>
      </w:r>
    </w:p>
    <w:p w:rsidR="00A30794" w:rsidRDefault="00A30794" w:rsidP="009A289A">
      <w:pPr>
        <w:pStyle w:val="aff1"/>
        <w:numPr>
          <w:ilvl w:val="1"/>
          <w:numId w:val="118"/>
        </w:numPr>
        <w:tabs>
          <w:tab w:val="left" w:pos="1276"/>
        </w:tabs>
        <w:ind w:left="0" w:firstLine="709"/>
        <w:jc w:val="both"/>
        <w:rPr>
          <w:rFonts w:ascii="Verdana" w:hAnsi="Verdana"/>
          <w:color w:val="000000"/>
          <w:sz w:val="20"/>
          <w:szCs w:val="20"/>
          <w:lang w:val="x-none"/>
        </w:rPr>
      </w:pPr>
      <w:r w:rsidRPr="00592F98">
        <w:rPr>
          <w:rFonts w:ascii="Verdana" w:hAnsi="Verdana"/>
          <w:sz w:val="20"/>
        </w:rPr>
        <w:t>Нормативные и распорядительные документы, утвержденные в ОАО «ОГК-4», ОАО «Э.ОН Россия», распространяют свое действие, после переименования ОАО «Э.ОН Россия» в ПАО «Юнипро» и применяются в настоящее время по условиям данного Договора</w:t>
      </w:r>
    </w:p>
    <w:p w:rsidR="00A30794" w:rsidRDefault="004A28D4"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color w:val="000000"/>
          <w:sz w:val="20"/>
          <w:szCs w:val="20"/>
          <w:lang w:val="x-none" w:eastAsia="x-none"/>
        </w:rPr>
        <w:t>Подписание Договора для Подрядчика означает его ознакомление с проектной, нормативно-технической и иной документацией Заказчика, необходимой для надлежащего выполнения Работ в полном объеме, что лишает Подрядчика права сослаться на непредставление Заказчиком указанной документации Подрядчику в случае невыполнения или ненадлежащего выполнения Работ последним.</w:t>
      </w:r>
    </w:p>
    <w:p w:rsidR="00A30794" w:rsidRDefault="004A28D4"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color w:val="000000"/>
          <w:sz w:val="20"/>
          <w:szCs w:val="20"/>
          <w:lang w:val="x-none" w:eastAsia="x-none"/>
        </w:rPr>
        <w:t>Договор составлен в двух экземплярах, имеющих одинаковую юридическую силу, по одному экземпляру для каждой из Сторон. Договор вступает в силу с момента его подписания и действует до полного исполнения Сторонами своих обязательств.</w:t>
      </w:r>
    </w:p>
    <w:p w:rsidR="00A30794" w:rsidRDefault="004A28D4"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color w:val="000000"/>
          <w:sz w:val="20"/>
          <w:szCs w:val="20"/>
          <w:lang w:val="x-none"/>
        </w:rPr>
        <w:t>Подрядчик обязуется не разглашать третьим лицам инсайдерскую информацию Заказчика, ставшую известной Подрядчику при исполнении Договора, а также принимать все зависящие от него меры к защите ставшей известной ему инсайдерской информации Заказчика и недопущению неправомерного использования и распространения инсайдерской информации без согласия Заказчика.</w:t>
      </w:r>
    </w:p>
    <w:p w:rsidR="00A30794" w:rsidRPr="00A30794" w:rsidRDefault="0021012A" w:rsidP="009A289A">
      <w:pPr>
        <w:pStyle w:val="aff1"/>
        <w:numPr>
          <w:ilvl w:val="1"/>
          <w:numId w:val="118"/>
        </w:numPr>
        <w:tabs>
          <w:tab w:val="left" w:pos="1276"/>
        </w:tabs>
        <w:ind w:left="0" w:firstLine="709"/>
        <w:jc w:val="both"/>
        <w:rPr>
          <w:rFonts w:ascii="Verdana" w:hAnsi="Verdana"/>
          <w:color w:val="000000"/>
          <w:sz w:val="20"/>
          <w:szCs w:val="20"/>
          <w:lang w:val="x-none"/>
        </w:rPr>
      </w:pPr>
      <w:r w:rsidRPr="00A30794">
        <w:rPr>
          <w:rFonts w:ascii="Verdana" w:hAnsi="Verdana"/>
          <w:sz w:val="20"/>
          <w:szCs w:val="20"/>
        </w:rPr>
        <w:t>В соответствии с Положением о соблюдении Принципов Глобально</w:t>
      </w:r>
      <w:r w:rsidR="00881E60" w:rsidRPr="00A30794">
        <w:rPr>
          <w:rFonts w:ascii="Verdana" w:hAnsi="Verdana"/>
          <w:sz w:val="20"/>
          <w:szCs w:val="20"/>
        </w:rPr>
        <w:t>го договора ООН, действующим в П</w:t>
      </w:r>
      <w:r w:rsidRPr="00A30794">
        <w:rPr>
          <w:rFonts w:ascii="Verdana" w:hAnsi="Verdana"/>
          <w:sz w:val="20"/>
          <w:szCs w:val="20"/>
        </w:rPr>
        <w:t>АО «</w:t>
      </w:r>
      <w:r w:rsidR="00881E60" w:rsidRPr="00A30794">
        <w:rPr>
          <w:rFonts w:ascii="Verdana" w:hAnsi="Verdana"/>
          <w:sz w:val="20"/>
          <w:szCs w:val="20"/>
        </w:rPr>
        <w:t xml:space="preserve">Юнипро» </w:t>
      </w:r>
      <w:r w:rsidRPr="00A30794">
        <w:rPr>
          <w:rFonts w:ascii="Verdana" w:hAnsi="Verdana"/>
          <w:sz w:val="20"/>
          <w:szCs w:val="20"/>
        </w:rPr>
        <w:t xml:space="preserve">Заказчик признает обязательным соблюдение Десяти Принципов Глобального договора ООН, к которым относятся общепризнанные принципы в области прав человека, трудовых отношений, охраны окружающей среды и борьбы с коррупцией, определенные такими международно-правовыми актами как Всеобщая декларация прав человека; Декларация международной организации труда об основополагающих принципах и правах на производстве; Рио-де-Жанейрская декларация по окружающей среде и развитию; Конвенция ООН против коррупции. Положение о соблюдении Принципов Глобального договора ООН, действующее </w:t>
      </w:r>
      <w:r w:rsidR="00881E60" w:rsidRPr="00A30794">
        <w:rPr>
          <w:rFonts w:ascii="Verdana" w:hAnsi="Verdana"/>
          <w:sz w:val="20"/>
          <w:szCs w:val="20"/>
        </w:rPr>
        <w:t>П</w:t>
      </w:r>
      <w:r w:rsidRPr="00A30794">
        <w:rPr>
          <w:rFonts w:ascii="Verdana" w:hAnsi="Verdana"/>
          <w:sz w:val="20"/>
          <w:szCs w:val="20"/>
        </w:rPr>
        <w:t>АО «</w:t>
      </w:r>
      <w:r w:rsidR="00881E60" w:rsidRPr="00A30794">
        <w:rPr>
          <w:rFonts w:ascii="Verdana" w:hAnsi="Verdana"/>
          <w:sz w:val="20"/>
          <w:szCs w:val="20"/>
        </w:rPr>
        <w:t>Юнипро</w:t>
      </w:r>
      <w:r w:rsidRPr="00A30794">
        <w:rPr>
          <w:rFonts w:ascii="Verdana" w:hAnsi="Verdana"/>
          <w:sz w:val="20"/>
          <w:szCs w:val="20"/>
        </w:rPr>
        <w:t xml:space="preserve">», опубликовано на сайте </w:t>
      </w:r>
      <w:r w:rsidR="00881E60" w:rsidRPr="00A30794">
        <w:rPr>
          <w:rFonts w:ascii="Verdana" w:hAnsi="Verdana"/>
          <w:sz w:val="20"/>
          <w:szCs w:val="20"/>
        </w:rPr>
        <w:t>П</w:t>
      </w:r>
      <w:r w:rsidRPr="00A30794">
        <w:rPr>
          <w:rFonts w:ascii="Verdana" w:hAnsi="Verdana"/>
          <w:sz w:val="20"/>
          <w:szCs w:val="20"/>
        </w:rPr>
        <w:t>АО «</w:t>
      </w:r>
      <w:r w:rsidR="00881E60" w:rsidRPr="00A30794">
        <w:rPr>
          <w:rFonts w:ascii="Verdana" w:hAnsi="Verdana"/>
          <w:sz w:val="20"/>
          <w:szCs w:val="20"/>
        </w:rPr>
        <w:t>Юнипро</w:t>
      </w:r>
      <w:r w:rsidRPr="00A30794">
        <w:rPr>
          <w:rFonts w:ascii="Verdana" w:hAnsi="Verdana"/>
          <w:sz w:val="20"/>
          <w:szCs w:val="20"/>
        </w:rPr>
        <w:t xml:space="preserve">»: </w:t>
      </w:r>
      <w:hyperlink r:id="rId11" w:history="1">
        <w:r w:rsidR="00881E60" w:rsidRPr="00A30794">
          <w:rPr>
            <w:rStyle w:val="aff6"/>
            <w:rFonts w:ascii="Verdana" w:hAnsi="Verdana"/>
            <w:sz w:val="20"/>
            <w:szCs w:val="20"/>
          </w:rPr>
          <w:t>www.unipro.energy</w:t>
        </w:r>
      </w:hyperlink>
      <w:r w:rsidRPr="00A30794">
        <w:rPr>
          <w:rFonts w:ascii="Verdana" w:hAnsi="Verdana"/>
          <w:sz w:val="20"/>
          <w:szCs w:val="20"/>
        </w:rPr>
        <w:t xml:space="preserve">. Подрядчик с Положением о соблюдении Принципов Глобального договора ООН, действующим в </w:t>
      </w:r>
      <w:r w:rsidR="00881E60" w:rsidRPr="00A30794">
        <w:rPr>
          <w:rFonts w:ascii="Verdana" w:hAnsi="Verdana"/>
          <w:sz w:val="20"/>
          <w:szCs w:val="20"/>
        </w:rPr>
        <w:t>П</w:t>
      </w:r>
      <w:r w:rsidRPr="00A30794">
        <w:rPr>
          <w:rFonts w:ascii="Verdana" w:hAnsi="Verdana"/>
          <w:sz w:val="20"/>
          <w:szCs w:val="20"/>
        </w:rPr>
        <w:t>АО «</w:t>
      </w:r>
      <w:r w:rsidR="00881E60" w:rsidRPr="00A30794">
        <w:rPr>
          <w:rFonts w:ascii="Verdana" w:hAnsi="Verdana"/>
          <w:sz w:val="20"/>
          <w:szCs w:val="20"/>
        </w:rPr>
        <w:t>Юнипро</w:t>
      </w:r>
      <w:r w:rsidRPr="00A30794">
        <w:rPr>
          <w:rFonts w:ascii="Verdana" w:hAnsi="Verdana"/>
          <w:sz w:val="20"/>
          <w:szCs w:val="20"/>
        </w:rPr>
        <w:t>», ознакомлен и будет стремиться соблюдать Принципы Глобального договора ООН и принимать все зависящие от него меры по недопущению нарушения Принципов Глобального договора ООН.</w:t>
      </w:r>
    </w:p>
    <w:p w:rsidR="00D960BE" w:rsidRPr="00A30794" w:rsidRDefault="00B15D5E" w:rsidP="009A289A">
      <w:pPr>
        <w:pStyle w:val="aff1"/>
        <w:numPr>
          <w:ilvl w:val="1"/>
          <w:numId w:val="118"/>
        </w:numPr>
        <w:tabs>
          <w:tab w:val="left" w:pos="1276"/>
        </w:tabs>
        <w:jc w:val="both"/>
        <w:rPr>
          <w:rFonts w:ascii="Verdana" w:hAnsi="Verdana"/>
          <w:color w:val="000000"/>
          <w:sz w:val="20"/>
          <w:szCs w:val="20"/>
          <w:lang w:val="x-none"/>
        </w:rPr>
      </w:pPr>
      <w:r w:rsidRPr="00A30794">
        <w:rPr>
          <w:rFonts w:ascii="Verdana" w:hAnsi="Verdana"/>
          <w:sz w:val="20"/>
          <w:szCs w:val="20"/>
        </w:rPr>
        <w:t>Н</w:t>
      </w:r>
      <w:r w:rsidR="00D960BE" w:rsidRPr="00A30794">
        <w:rPr>
          <w:rFonts w:ascii="Verdana" w:hAnsi="Verdana"/>
          <w:sz w:val="20"/>
          <w:szCs w:val="20"/>
        </w:rPr>
        <w:t>еотъемлемой частью Договора являются следующие приложения:</w:t>
      </w:r>
    </w:p>
    <w:p w:rsidR="00D960BE" w:rsidRPr="00852A1A" w:rsidRDefault="00240A4D" w:rsidP="00BA5D33">
      <w:pPr>
        <w:jc w:val="both"/>
        <w:rPr>
          <w:rFonts w:ascii="Verdana" w:hAnsi="Verdana"/>
          <w:sz w:val="20"/>
          <w:szCs w:val="20"/>
        </w:rPr>
      </w:pPr>
      <w:r w:rsidRPr="00852A1A">
        <w:rPr>
          <w:rFonts w:ascii="Verdana" w:hAnsi="Verdana"/>
          <w:sz w:val="20"/>
          <w:szCs w:val="20"/>
        </w:rPr>
        <w:t xml:space="preserve">- </w:t>
      </w:r>
      <w:r w:rsidR="00D960BE" w:rsidRPr="00852A1A">
        <w:rPr>
          <w:rFonts w:ascii="Verdana" w:hAnsi="Verdana"/>
          <w:sz w:val="20"/>
          <w:szCs w:val="20"/>
        </w:rPr>
        <w:t xml:space="preserve">Приложение </w:t>
      </w:r>
      <w:r w:rsidRPr="00852A1A">
        <w:rPr>
          <w:rFonts w:ascii="Verdana" w:hAnsi="Verdana"/>
          <w:sz w:val="20"/>
          <w:szCs w:val="20"/>
        </w:rPr>
        <w:t>№</w:t>
      </w:r>
      <w:r w:rsidR="00D960BE" w:rsidRPr="00852A1A">
        <w:rPr>
          <w:rFonts w:ascii="Verdana" w:hAnsi="Verdana"/>
          <w:sz w:val="20"/>
          <w:szCs w:val="20"/>
        </w:rPr>
        <w:t xml:space="preserve"> 1 Техническое задание;</w:t>
      </w:r>
    </w:p>
    <w:p w:rsidR="00D960BE" w:rsidRPr="00852A1A" w:rsidRDefault="00240A4D" w:rsidP="00BA5D33">
      <w:pPr>
        <w:jc w:val="both"/>
        <w:rPr>
          <w:rFonts w:ascii="Verdana" w:hAnsi="Verdana"/>
          <w:sz w:val="20"/>
          <w:szCs w:val="20"/>
        </w:rPr>
      </w:pPr>
      <w:r w:rsidRPr="00852A1A">
        <w:rPr>
          <w:rFonts w:ascii="Verdana" w:hAnsi="Verdana"/>
          <w:sz w:val="20"/>
          <w:szCs w:val="20"/>
        </w:rPr>
        <w:t xml:space="preserve">- </w:t>
      </w:r>
      <w:r w:rsidR="00D960BE" w:rsidRPr="00852A1A">
        <w:rPr>
          <w:rFonts w:ascii="Verdana" w:hAnsi="Verdana"/>
          <w:sz w:val="20"/>
          <w:szCs w:val="20"/>
        </w:rPr>
        <w:t xml:space="preserve">Приложение </w:t>
      </w:r>
      <w:r w:rsidRPr="00852A1A">
        <w:rPr>
          <w:rFonts w:ascii="Verdana" w:hAnsi="Verdana"/>
          <w:sz w:val="20"/>
          <w:szCs w:val="20"/>
        </w:rPr>
        <w:t>№</w:t>
      </w:r>
      <w:r w:rsidR="00D960BE" w:rsidRPr="00852A1A">
        <w:rPr>
          <w:rFonts w:ascii="Verdana" w:hAnsi="Verdana"/>
          <w:sz w:val="20"/>
          <w:szCs w:val="20"/>
        </w:rPr>
        <w:t xml:space="preserve"> 2 Сметная документация;</w:t>
      </w:r>
    </w:p>
    <w:p w:rsidR="00D960BE" w:rsidRPr="00852A1A" w:rsidRDefault="00240A4D" w:rsidP="00BA5D33">
      <w:pPr>
        <w:jc w:val="both"/>
        <w:rPr>
          <w:rFonts w:ascii="Verdana" w:hAnsi="Verdana"/>
          <w:sz w:val="20"/>
          <w:szCs w:val="20"/>
        </w:rPr>
      </w:pPr>
      <w:r w:rsidRPr="00852A1A">
        <w:rPr>
          <w:rFonts w:ascii="Verdana" w:hAnsi="Verdana"/>
          <w:sz w:val="20"/>
          <w:szCs w:val="20"/>
        </w:rPr>
        <w:t xml:space="preserve">- </w:t>
      </w:r>
      <w:r w:rsidR="00D960BE" w:rsidRPr="00852A1A">
        <w:rPr>
          <w:rFonts w:ascii="Verdana" w:hAnsi="Verdana"/>
          <w:sz w:val="20"/>
          <w:szCs w:val="20"/>
        </w:rPr>
        <w:t xml:space="preserve">Приложение </w:t>
      </w:r>
      <w:r w:rsidRPr="00852A1A">
        <w:rPr>
          <w:rFonts w:ascii="Verdana" w:hAnsi="Verdana"/>
          <w:sz w:val="20"/>
          <w:szCs w:val="20"/>
        </w:rPr>
        <w:t>№</w:t>
      </w:r>
      <w:r w:rsidR="00D960BE" w:rsidRPr="00852A1A">
        <w:rPr>
          <w:rFonts w:ascii="Verdana" w:hAnsi="Verdana"/>
          <w:sz w:val="20"/>
          <w:szCs w:val="20"/>
        </w:rPr>
        <w:t xml:space="preserve"> 3 График производства работ;</w:t>
      </w:r>
    </w:p>
    <w:p w:rsidR="00D960BE" w:rsidRDefault="00C745FF" w:rsidP="00BA5D33">
      <w:pPr>
        <w:jc w:val="both"/>
        <w:rPr>
          <w:rFonts w:ascii="Verdana" w:hAnsi="Verdana"/>
          <w:sz w:val="20"/>
          <w:szCs w:val="20"/>
        </w:rPr>
      </w:pPr>
      <w:r w:rsidRPr="00852A1A">
        <w:rPr>
          <w:rFonts w:ascii="Verdana" w:hAnsi="Verdana"/>
          <w:sz w:val="20"/>
          <w:szCs w:val="20"/>
        </w:rPr>
        <w:t xml:space="preserve">- </w:t>
      </w:r>
      <w:r w:rsidR="00D960BE" w:rsidRPr="00852A1A">
        <w:rPr>
          <w:rFonts w:ascii="Verdana" w:hAnsi="Verdana"/>
          <w:sz w:val="20"/>
          <w:szCs w:val="20"/>
        </w:rPr>
        <w:t>Приложение</w:t>
      </w:r>
      <w:r w:rsidR="00240A4D" w:rsidRPr="00852A1A">
        <w:rPr>
          <w:rFonts w:ascii="Verdana" w:hAnsi="Verdana"/>
          <w:sz w:val="20"/>
          <w:szCs w:val="20"/>
        </w:rPr>
        <w:t xml:space="preserve"> №</w:t>
      </w:r>
      <w:r w:rsidR="00EE74BD" w:rsidRPr="00852A1A">
        <w:rPr>
          <w:rFonts w:ascii="Verdana" w:hAnsi="Verdana"/>
          <w:sz w:val="20"/>
          <w:szCs w:val="20"/>
        </w:rPr>
        <w:t xml:space="preserve"> </w:t>
      </w:r>
      <w:r w:rsidR="00D960BE" w:rsidRPr="00852A1A">
        <w:rPr>
          <w:rFonts w:ascii="Verdana" w:hAnsi="Verdana"/>
          <w:sz w:val="20"/>
          <w:szCs w:val="20"/>
        </w:rPr>
        <w:t>4</w:t>
      </w:r>
      <w:r w:rsidR="00EE74BD" w:rsidRPr="00852A1A">
        <w:rPr>
          <w:rFonts w:ascii="Verdana" w:hAnsi="Verdana"/>
          <w:sz w:val="20"/>
          <w:szCs w:val="20"/>
        </w:rPr>
        <w:t xml:space="preserve"> </w:t>
      </w:r>
      <w:r w:rsidR="00D960BE" w:rsidRPr="00852A1A">
        <w:rPr>
          <w:rFonts w:ascii="Verdana" w:hAnsi="Verdana"/>
          <w:sz w:val="20"/>
          <w:szCs w:val="20"/>
        </w:rPr>
        <w:t xml:space="preserve">Перечень материалов и оборудования, </w:t>
      </w:r>
      <w:r w:rsidR="002A6949" w:rsidRPr="00852A1A">
        <w:rPr>
          <w:rFonts w:ascii="Verdana" w:hAnsi="Verdana"/>
          <w:sz w:val="20"/>
          <w:szCs w:val="20"/>
        </w:rPr>
        <w:t>предоставляемых</w:t>
      </w:r>
      <w:r w:rsidR="00D960BE" w:rsidRPr="00852A1A">
        <w:rPr>
          <w:rFonts w:ascii="Verdana" w:hAnsi="Verdana"/>
          <w:sz w:val="20"/>
          <w:szCs w:val="20"/>
        </w:rPr>
        <w:t xml:space="preserve"> Подрядчиком</w:t>
      </w:r>
      <w:r w:rsidRPr="00852A1A">
        <w:rPr>
          <w:rFonts w:ascii="Verdana" w:hAnsi="Verdana"/>
          <w:sz w:val="20"/>
          <w:szCs w:val="20"/>
        </w:rPr>
        <w:t>;</w:t>
      </w:r>
    </w:p>
    <w:p w:rsidR="00813753" w:rsidRPr="00852A1A" w:rsidRDefault="00982ED6" w:rsidP="00BA5D33">
      <w:pPr>
        <w:jc w:val="both"/>
        <w:rPr>
          <w:rFonts w:ascii="Verdana" w:hAnsi="Verdana"/>
          <w:sz w:val="20"/>
          <w:szCs w:val="20"/>
        </w:rPr>
      </w:pPr>
      <w:r w:rsidRPr="00852A1A">
        <w:rPr>
          <w:rFonts w:ascii="Verdana" w:hAnsi="Verdana"/>
          <w:sz w:val="20"/>
          <w:szCs w:val="20"/>
        </w:rPr>
        <w:t xml:space="preserve">- Приложение № </w:t>
      </w:r>
      <w:r>
        <w:rPr>
          <w:rFonts w:ascii="Verdana" w:hAnsi="Verdana"/>
          <w:sz w:val="20"/>
          <w:szCs w:val="20"/>
        </w:rPr>
        <w:t>5</w:t>
      </w:r>
      <w:r w:rsidRPr="00852A1A">
        <w:rPr>
          <w:rFonts w:ascii="Verdana" w:hAnsi="Verdana"/>
          <w:sz w:val="20"/>
          <w:szCs w:val="20"/>
        </w:rPr>
        <w:t xml:space="preserve"> </w:t>
      </w:r>
      <w:r w:rsidR="00813753">
        <w:rPr>
          <w:rFonts w:ascii="Verdana" w:hAnsi="Verdana"/>
          <w:sz w:val="20"/>
          <w:szCs w:val="20"/>
        </w:rPr>
        <w:t>График платежей;</w:t>
      </w:r>
    </w:p>
    <w:p w:rsidR="00C745FF" w:rsidRPr="00852A1A" w:rsidRDefault="00C745FF" w:rsidP="00BA5D33">
      <w:pPr>
        <w:jc w:val="both"/>
        <w:rPr>
          <w:rFonts w:ascii="Verdana" w:hAnsi="Verdana"/>
          <w:sz w:val="20"/>
          <w:szCs w:val="20"/>
        </w:rPr>
      </w:pPr>
      <w:r w:rsidRPr="00852A1A">
        <w:rPr>
          <w:rFonts w:ascii="Verdana" w:hAnsi="Verdana"/>
          <w:sz w:val="20"/>
          <w:szCs w:val="20"/>
        </w:rPr>
        <w:t>- Приложение</w:t>
      </w:r>
      <w:r w:rsidR="00240A4D" w:rsidRPr="00852A1A">
        <w:rPr>
          <w:rFonts w:ascii="Verdana" w:hAnsi="Verdana"/>
          <w:sz w:val="20"/>
          <w:szCs w:val="20"/>
        </w:rPr>
        <w:t xml:space="preserve"> №</w:t>
      </w:r>
      <w:r w:rsidRPr="00852A1A">
        <w:rPr>
          <w:rFonts w:ascii="Verdana" w:hAnsi="Verdana"/>
          <w:sz w:val="20"/>
          <w:szCs w:val="20"/>
        </w:rPr>
        <w:t xml:space="preserve"> </w:t>
      </w:r>
      <w:r w:rsidR="00935BCE">
        <w:rPr>
          <w:rFonts w:ascii="Verdana" w:hAnsi="Verdana"/>
          <w:sz w:val="20"/>
          <w:szCs w:val="20"/>
        </w:rPr>
        <w:t>6</w:t>
      </w:r>
      <w:r w:rsidRPr="00852A1A">
        <w:rPr>
          <w:rFonts w:ascii="Verdana" w:hAnsi="Verdana"/>
          <w:sz w:val="20"/>
          <w:szCs w:val="20"/>
        </w:rPr>
        <w:t xml:space="preserve"> </w:t>
      </w:r>
      <w:r w:rsidR="00DB57B1" w:rsidRPr="00852A1A">
        <w:rPr>
          <w:rFonts w:ascii="Verdana" w:hAnsi="Verdana"/>
          <w:sz w:val="20"/>
          <w:szCs w:val="20"/>
        </w:rPr>
        <w:t>Регламент «Правила безопасности для подрядных организаций» (СТО № ОТиБП-Р.03)</w:t>
      </w:r>
      <w:r w:rsidRPr="00852A1A">
        <w:rPr>
          <w:rFonts w:ascii="Verdana" w:hAnsi="Verdana"/>
          <w:sz w:val="20"/>
          <w:szCs w:val="20"/>
        </w:rPr>
        <w:t>;</w:t>
      </w:r>
    </w:p>
    <w:p w:rsidR="00C745FF" w:rsidRPr="00852A1A" w:rsidRDefault="00C745FF" w:rsidP="00BA5D33">
      <w:pPr>
        <w:jc w:val="both"/>
        <w:rPr>
          <w:rFonts w:ascii="Verdana" w:hAnsi="Verdana"/>
          <w:sz w:val="20"/>
          <w:szCs w:val="20"/>
        </w:rPr>
      </w:pPr>
      <w:r w:rsidRPr="00852A1A">
        <w:rPr>
          <w:rFonts w:ascii="Verdana" w:hAnsi="Verdana"/>
          <w:sz w:val="20"/>
          <w:szCs w:val="20"/>
        </w:rPr>
        <w:t>- Приложение</w:t>
      </w:r>
      <w:r w:rsidR="00240A4D" w:rsidRPr="00852A1A">
        <w:rPr>
          <w:rFonts w:ascii="Verdana" w:hAnsi="Verdana"/>
          <w:sz w:val="20"/>
          <w:szCs w:val="20"/>
        </w:rPr>
        <w:t xml:space="preserve"> №</w:t>
      </w:r>
      <w:r w:rsidRPr="00852A1A">
        <w:rPr>
          <w:rFonts w:ascii="Verdana" w:hAnsi="Verdana"/>
          <w:sz w:val="20"/>
          <w:szCs w:val="20"/>
        </w:rPr>
        <w:t xml:space="preserve"> </w:t>
      </w:r>
      <w:r w:rsidR="00935BCE">
        <w:rPr>
          <w:rFonts w:ascii="Verdana" w:hAnsi="Verdana"/>
          <w:sz w:val="20"/>
          <w:szCs w:val="20"/>
        </w:rPr>
        <w:t>7</w:t>
      </w:r>
      <w:r w:rsidRPr="00852A1A">
        <w:rPr>
          <w:rFonts w:ascii="Verdana" w:hAnsi="Verdana"/>
          <w:sz w:val="20"/>
          <w:szCs w:val="20"/>
        </w:rPr>
        <w:t xml:space="preserve"> </w:t>
      </w:r>
      <w:r w:rsidR="00813753" w:rsidRPr="00813753">
        <w:rPr>
          <w:rFonts w:ascii="Verdana" w:hAnsi="Verdana"/>
          <w:sz w:val="20"/>
          <w:szCs w:val="20"/>
        </w:rPr>
        <w:t>Регламент системы экологического менеджмента «Правила охраны окружающей среды для подрядных организаций и арендаторов» (РО-ПТУ-11)</w:t>
      </w:r>
      <w:r w:rsidR="00240A4D" w:rsidRPr="00852A1A">
        <w:rPr>
          <w:rFonts w:ascii="Verdana" w:hAnsi="Verdana"/>
          <w:sz w:val="20"/>
          <w:szCs w:val="20"/>
        </w:rPr>
        <w:t>;</w:t>
      </w:r>
    </w:p>
    <w:p w:rsidR="00240A4D" w:rsidRPr="00813753" w:rsidRDefault="00240A4D" w:rsidP="00BA5D33">
      <w:pPr>
        <w:jc w:val="both"/>
        <w:rPr>
          <w:rFonts w:ascii="Verdana" w:hAnsi="Verdana"/>
          <w:sz w:val="20"/>
          <w:szCs w:val="20"/>
        </w:rPr>
      </w:pPr>
      <w:r w:rsidRPr="00813753">
        <w:rPr>
          <w:rFonts w:ascii="Verdana" w:hAnsi="Verdana"/>
          <w:sz w:val="20"/>
          <w:szCs w:val="20"/>
        </w:rPr>
        <w:t xml:space="preserve">- Приложение № </w:t>
      </w:r>
      <w:r w:rsidR="00935BCE">
        <w:rPr>
          <w:rFonts w:ascii="Verdana" w:hAnsi="Verdana"/>
          <w:sz w:val="20"/>
          <w:szCs w:val="20"/>
        </w:rPr>
        <w:t>8</w:t>
      </w:r>
      <w:r w:rsidRPr="00813753">
        <w:rPr>
          <w:rFonts w:ascii="Verdana" w:hAnsi="Verdana"/>
          <w:sz w:val="20"/>
          <w:szCs w:val="20"/>
        </w:rPr>
        <w:t xml:space="preserve"> </w:t>
      </w:r>
      <w:r w:rsidR="00813753" w:rsidRPr="00813753">
        <w:rPr>
          <w:rFonts w:ascii="Verdana" w:hAnsi="Verdana"/>
          <w:sz w:val="20"/>
          <w:szCs w:val="20"/>
        </w:rPr>
        <w:t>Схема мест курения</w:t>
      </w:r>
      <w:r w:rsidR="00AB1E7D" w:rsidRPr="00813753">
        <w:rPr>
          <w:rFonts w:ascii="Verdana" w:hAnsi="Verdana"/>
          <w:sz w:val="20"/>
          <w:szCs w:val="20"/>
        </w:rPr>
        <w:t>;</w:t>
      </w:r>
    </w:p>
    <w:p w:rsidR="00AC7744" w:rsidRPr="00813753" w:rsidRDefault="00AB1E7D" w:rsidP="00BA5D33">
      <w:pPr>
        <w:jc w:val="both"/>
        <w:rPr>
          <w:rFonts w:ascii="Verdana" w:hAnsi="Verdana"/>
          <w:sz w:val="20"/>
          <w:szCs w:val="20"/>
        </w:rPr>
      </w:pPr>
      <w:r w:rsidRPr="00813753">
        <w:rPr>
          <w:rFonts w:ascii="Verdana" w:hAnsi="Verdana"/>
          <w:sz w:val="20"/>
          <w:szCs w:val="20"/>
        </w:rPr>
        <w:t xml:space="preserve">- Приложение № </w:t>
      </w:r>
      <w:r w:rsidR="00935BCE">
        <w:rPr>
          <w:rFonts w:ascii="Verdana" w:hAnsi="Verdana"/>
          <w:sz w:val="20"/>
          <w:szCs w:val="20"/>
        </w:rPr>
        <w:t>9</w:t>
      </w:r>
      <w:r w:rsidRPr="00813753">
        <w:rPr>
          <w:rFonts w:ascii="Verdana" w:hAnsi="Verdana"/>
          <w:sz w:val="20"/>
          <w:szCs w:val="20"/>
        </w:rPr>
        <w:t xml:space="preserve"> </w:t>
      </w:r>
      <w:r w:rsidR="00813753" w:rsidRPr="002022FC">
        <w:rPr>
          <w:rFonts w:ascii="Verdana" w:hAnsi="Verdana"/>
          <w:sz w:val="20"/>
          <w:szCs w:val="20"/>
        </w:rPr>
        <w:t>Итогов</w:t>
      </w:r>
      <w:r w:rsidR="00813753">
        <w:rPr>
          <w:rFonts w:ascii="Verdana" w:hAnsi="Verdana"/>
          <w:sz w:val="20"/>
          <w:szCs w:val="20"/>
        </w:rPr>
        <w:t>ый</w:t>
      </w:r>
      <w:r w:rsidR="00813753" w:rsidRPr="002022FC">
        <w:rPr>
          <w:rFonts w:ascii="Verdana" w:hAnsi="Verdana"/>
          <w:sz w:val="20"/>
          <w:szCs w:val="20"/>
        </w:rPr>
        <w:t xml:space="preserve"> Акт (Акт приемки в промышленную эксплуатацию)</w:t>
      </w:r>
      <w:r w:rsidR="00AC7744" w:rsidRPr="00813753">
        <w:rPr>
          <w:rFonts w:ascii="Verdana" w:hAnsi="Verdana"/>
          <w:sz w:val="20"/>
          <w:szCs w:val="20"/>
        </w:rPr>
        <w:t>;</w:t>
      </w:r>
    </w:p>
    <w:p w:rsidR="00594222" w:rsidRPr="00813753" w:rsidRDefault="00AC7744" w:rsidP="00BA5D33">
      <w:pPr>
        <w:jc w:val="both"/>
        <w:rPr>
          <w:rFonts w:ascii="Verdana" w:hAnsi="Verdana"/>
          <w:sz w:val="20"/>
          <w:szCs w:val="20"/>
        </w:rPr>
      </w:pPr>
      <w:r w:rsidRPr="00813753">
        <w:rPr>
          <w:rFonts w:ascii="Verdana" w:hAnsi="Verdana"/>
          <w:sz w:val="20"/>
          <w:szCs w:val="20"/>
        </w:rPr>
        <w:t xml:space="preserve">- Приложение № </w:t>
      </w:r>
      <w:r w:rsidR="00813753">
        <w:rPr>
          <w:rFonts w:ascii="Verdana" w:hAnsi="Verdana"/>
          <w:sz w:val="20"/>
          <w:szCs w:val="20"/>
        </w:rPr>
        <w:t>1</w:t>
      </w:r>
      <w:r w:rsidR="00935BCE">
        <w:rPr>
          <w:rFonts w:ascii="Verdana" w:hAnsi="Verdana"/>
          <w:sz w:val="20"/>
          <w:szCs w:val="20"/>
        </w:rPr>
        <w:t>0</w:t>
      </w:r>
      <w:r w:rsidRPr="00813753">
        <w:rPr>
          <w:rFonts w:ascii="Verdana" w:hAnsi="Verdana"/>
          <w:sz w:val="20"/>
          <w:szCs w:val="20"/>
        </w:rPr>
        <w:t xml:space="preserve"> </w:t>
      </w:r>
      <w:r w:rsidR="00813753" w:rsidRPr="00813753">
        <w:rPr>
          <w:rFonts w:ascii="Verdana" w:hAnsi="Verdana"/>
          <w:sz w:val="20"/>
          <w:szCs w:val="20"/>
        </w:rPr>
        <w:t>Неунифицированная форма № КС-2 Акт о приемке выполненных работ</w:t>
      </w:r>
      <w:r w:rsidR="00594222" w:rsidRPr="00813753">
        <w:rPr>
          <w:rFonts w:ascii="Verdana" w:hAnsi="Verdana"/>
          <w:sz w:val="20"/>
          <w:szCs w:val="20"/>
        </w:rPr>
        <w:t>;</w:t>
      </w:r>
    </w:p>
    <w:p w:rsidR="00415E67" w:rsidRPr="00813753" w:rsidRDefault="00594222" w:rsidP="00BA5D33">
      <w:pPr>
        <w:jc w:val="both"/>
        <w:rPr>
          <w:rFonts w:ascii="Verdana" w:hAnsi="Verdana"/>
          <w:sz w:val="20"/>
          <w:szCs w:val="20"/>
        </w:rPr>
      </w:pPr>
      <w:r w:rsidRPr="00813753">
        <w:rPr>
          <w:rFonts w:ascii="Verdana" w:hAnsi="Verdana"/>
          <w:sz w:val="20"/>
          <w:szCs w:val="20"/>
        </w:rPr>
        <w:t>- Приложение № 1</w:t>
      </w:r>
      <w:r w:rsidR="00935BCE">
        <w:rPr>
          <w:rFonts w:ascii="Verdana" w:hAnsi="Verdana"/>
          <w:sz w:val="20"/>
          <w:szCs w:val="20"/>
        </w:rPr>
        <w:t>1</w:t>
      </w:r>
      <w:r w:rsidRPr="00813753">
        <w:rPr>
          <w:rFonts w:ascii="Verdana" w:hAnsi="Verdana"/>
          <w:sz w:val="20"/>
          <w:szCs w:val="20"/>
        </w:rPr>
        <w:t xml:space="preserve"> </w:t>
      </w:r>
      <w:r w:rsidR="00813753" w:rsidRPr="00813753">
        <w:rPr>
          <w:rFonts w:ascii="Verdana" w:hAnsi="Verdana"/>
          <w:sz w:val="20"/>
          <w:szCs w:val="20"/>
        </w:rPr>
        <w:t>Неунифицированная форма № КС-3 Справка</w:t>
      </w:r>
      <w:r w:rsidR="00813753" w:rsidRPr="00852A1A">
        <w:rPr>
          <w:rFonts w:ascii="Verdana" w:hAnsi="Verdana"/>
          <w:sz w:val="20"/>
          <w:szCs w:val="20"/>
        </w:rPr>
        <w:t xml:space="preserve"> </w:t>
      </w:r>
      <w:r w:rsidR="00813753" w:rsidRPr="00852A1A">
        <w:rPr>
          <w:rFonts w:ascii="Verdana" w:hAnsi="Verdana" w:cs="Verdana"/>
          <w:sz w:val="20"/>
          <w:szCs w:val="20"/>
        </w:rPr>
        <w:t>о стоимости выполненных работ и затрат</w:t>
      </w:r>
      <w:r w:rsidR="006B21D3">
        <w:rPr>
          <w:rFonts w:ascii="Verdana" w:hAnsi="Verdana"/>
          <w:sz w:val="20"/>
          <w:szCs w:val="20"/>
        </w:rPr>
        <w:t>.</w:t>
      </w:r>
    </w:p>
    <w:p w:rsidR="00533614" w:rsidRPr="00852A1A" w:rsidRDefault="00D960BE" w:rsidP="00852A1A">
      <w:pPr>
        <w:spacing w:before="120" w:after="120"/>
        <w:jc w:val="both"/>
        <w:rPr>
          <w:rFonts w:ascii="Verdana" w:hAnsi="Verdana"/>
          <w:b/>
          <w:sz w:val="20"/>
          <w:szCs w:val="20"/>
        </w:rPr>
      </w:pPr>
      <w:r w:rsidRPr="00852A1A">
        <w:rPr>
          <w:rFonts w:ascii="Verdana" w:hAnsi="Verdana"/>
          <w:b/>
          <w:sz w:val="20"/>
          <w:szCs w:val="20"/>
        </w:rPr>
        <w:t>1</w:t>
      </w:r>
      <w:r w:rsidR="0021012A" w:rsidRPr="00852A1A">
        <w:rPr>
          <w:rFonts w:ascii="Verdana" w:hAnsi="Verdana"/>
          <w:b/>
          <w:sz w:val="20"/>
          <w:szCs w:val="20"/>
        </w:rPr>
        <w:t>2</w:t>
      </w:r>
      <w:r w:rsidRPr="00852A1A">
        <w:rPr>
          <w:rFonts w:ascii="Verdana" w:hAnsi="Verdana"/>
          <w:b/>
          <w:sz w:val="20"/>
          <w:szCs w:val="20"/>
        </w:rPr>
        <w:t>.</w:t>
      </w:r>
      <w:r w:rsidR="000E7BC7" w:rsidRPr="00852A1A">
        <w:rPr>
          <w:rFonts w:ascii="Verdana" w:hAnsi="Verdana"/>
          <w:b/>
          <w:sz w:val="20"/>
          <w:szCs w:val="20"/>
        </w:rPr>
        <w:t xml:space="preserve"> </w:t>
      </w:r>
      <w:r w:rsidRPr="00852A1A">
        <w:rPr>
          <w:rFonts w:ascii="Verdana" w:hAnsi="Verdana"/>
          <w:b/>
          <w:sz w:val="20"/>
          <w:szCs w:val="20"/>
        </w:rPr>
        <w:t>Р</w:t>
      </w:r>
      <w:r w:rsidR="00C50AF7" w:rsidRPr="00852A1A">
        <w:rPr>
          <w:rFonts w:ascii="Verdana" w:hAnsi="Verdana"/>
          <w:b/>
          <w:sz w:val="20"/>
          <w:szCs w:val="20"/>
        </w:rPr>
        <w:t>еквизиты и подписи Сторон:</w:t>
      </w:r>
    </w:p>
    <w:tbl>
      <w:tblPr>
        <w:tblW w:w="9356" w:type="dxa"/>
        <w:tblInd w:w="108" w:type="dxa"/>
        <w:tblLayout w:type="fixed"/>
        <w:tblLook w:val="0000" w:firstRow="0" w:lastRow="0" w:firstColumn="0" w:lastColumn="0" w:noHBand="0" w:noVBand="0"/>
      </w:tblPr>
      <w:tblGrid>
        <w:gridCol w:w="4535"/>
        <w:gridCol w:w="4821"/>
      </w:tblGrid>
      <w:tr w:rsidR="00D60B3E" w:rsidRPr="00852A1A" w:rsidTr="004E2302">
        <w:tc>
          <w:tcPr>
            <w:tcW w:w="4535" w:type="dxa"/>
          </w:tcPr>
          <w:p w:rsidR="00D60B3E" w:rsidRPr="00852A1A" w:rsidRDefault="00D60B3E" w:rsidP="00852A1A">
            <w:pPr>
              <w:pStyle w:val="a8"/>
              <w:jc w:val="both"/>
              <w:rPr>
                <w:rFonts w:ascii="Verdana" w:hAnsi="Verdana"/>
                <w:sz w:val="20"/>
              </w:rPr>
            </w:pPr>
            <w:r w:rsidRPr="00852A1A">
              <w:rPr>
                <w:rFonts w:ascii="Verdana" w:hAnsi="Verdana"/>
                <w:sz w:val="20"/>
              </w:rPr>
              <w:t>П</w:t>
            </w:r>
            <w:r w:rsidR="00C50AF7" w:rsidRPr="00852A1A">
              <w:rPr>
                <w:rFonts w:ascii="Verdana" w:hAnsi="Verdana"/>
                <w:sz w:val="20"/>
              </w:rPr>
              <w:t>одрядчик</w:t>
            </w:r>
          </w:p>
        </w:tc>
        <w:tc>
          <w:tcPr>
            <w:tcW w:w="4821" w:type="dxa"/>
          </w:tcPr>
          <w:p w:rsidR="00D60B3E" w:rsidRPr="00852A1A" w:rsidRDefault="00D60B3E" w:rsidP="00852A1A">
            <w:pPr>
              <w:pStyle w:val="a8"/>
              <w:jc w:val="both"/>
              <w:rPr>
                <w:rFonts w:ascii="Verdana" w:hAnsi="Verdana"/>
                <w:sz w:val="20"/>
              </w:rPr>
            </w:pPr>
            <w:r w:rsidRPr="00852A1A">
              <w:rPr>
                <w:rFonts w:ascii="Verdana" w:hAnsi="Verdana"/>
                <w:sz w:val="20"/>
              </w:rPr>
              <w:t>З</w:t>
            </w:r>
            <w:r w:rsidR="00C50AF7" w:rsidRPr="00852A1A">
              <w:rPr>
                <w:rFonts w:ascii="Verdana" w:hAnsi="Verdana"/>
                <w:sz w:val="20"/>
              </w:rPr>
              <w:t>аказчик</w:t>
            </w:r>
          </w:p>
        </w:tc>
      </w:tr>
      <w:tr w:rsidR="004D3F8F" w:rsidRPr="00852A1A" w:rsidTr="004E2302">
        <w:tc>
          <w:tcPr>
            <w:tcW w:w="4535" w:type="dxa"/>
          </w:tcPr>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______________________________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Юридический адрес: ______________________________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Почтовый адрес:________________</w:t>
            </w:r>
          </w:p>
          <w:p w:rsidR="004D3F8F" w:rsidRDefault="004D3F8F" w:rsidP="004D3F8F">
            <w:pPr>
              <w:jc w:val="both"/>
              <w:rPr>
                <w:rFonts w:ascii="Verdana" w:hAnsi="Verdana"/>
                <w:color w:val="000000"/>
                <w:sz w:val="20"/>
                <w:szCs w:val="20"/>
              </w:rPr>
            </w:pPr>
            <w:r>
              <w:rPr>
                <w:rFonts w:ascii="Verdana" w:hAnsi="Verdana"/>
                <w:color w:val="000000"/>
                <w:sz w:val="20"/>
                <w:szCs w:val="20"/>
              </w:rPr>
              <w:t>Т + 7 (_____) _______</w:t>
            </w:r>
          </w:p>
          <w:p w:rsidR="004D3F8F" w:rsidRPr="00D27535" w:rsidRDefault="004D3F8F" w:rsidP="004D3F8F">
            <w:pPr>
              <w:jc w:val="both"/>
              <w:rPr>
                <w:rFonts w:ascii="Verdana" w:hAnsi="Verdana"/>
                <w:color w:val="000000"/>
                <w:sz w:val="20"/>
                <w:szCs w:val="20"/>
                <w:lang w:val="en-US"/>
              </w:rPr>
            </w:pPr>
            <w:r>
              <w:rPr>
                <w:rFonts w:ascii="Verdana" w:hAnsi="Verdana"/>
                <w:color w:val="000000"/>
                <w:sz w:val="20"/>
                <w:szCs w:val="20"/>
              </w:rPr>
              <w:t>Ф</w:t>
            </w:r>
            <w:r w:rsidRPr="00D27535">
              <w:rPr>
                <w:rFonts w:ascii="Verdana" w:hAnsi="Verdana"/>
                <w:color w:val="000000"/>
                <w:sz w:val="20"/>
                <w:szCs w:val="20"/>
                <w:lang w:val="en-US"/>
              </w:rPr>
              <w:t xml:space="preserve"> + 7 (_____) _______</w:t>
            </w:r>
          </w:p>
          <w:p w:rsidR="004D3F8F" w:rsidRPr="00D27535" w:rsidRDefault="004D3F8F" w:rsidP="004D3F8F">
            <w:pPr>
              <w:tabs>
                <w:tab w:val="left" w:pos="9360"/>
              </w:tabs>
              <w:rPr>
                <w:rFonts w:ascii="Verdana" w:hAnsi="Verdana"/>
                <w:sz w:val="20"/>
                <w:szCs w:val="20"/>
                <w:lang w:val="en-US"/>
              </w:rPr>
            </w:pPr>
            <w:r w:rsidRPr="00D27535">
              <w:rPr>
                <w:rFonts w:ascii="Verdana" w:hAnsi="Verdana"/>
                <w:sz w:val="20"/>
                <w:szCs w:val="20"/>
                <w:lang w:val="en-US"/>
              </w:rPr>
              <w:t>E-mail:_____________</w:t>
            </w:r>
          </w:p>
          <w:p w:rsidR="004D3F8F" w:rsidRPr="00D27535" w:rsidRDefault="004D3F8F" w:rsidP="004D3F8F">
            <w:pPr>
              <w:tabs>
                <w:tab w:val="left" w:pos="9360"/>
              </w:tabs>
              <w:rPr>
                <w:rFonts w:ascii="Verdana" w:hAnsi="Verdana"/>
                <w:sz w:val="20"/>
                <w:szCs w:val="20"/>
                <w:lang w:val="en-US"/>
              </w:rPr>
            </w:pPr>
            <w:r w:rsidRPr="00813753">
              <w:rPr>
                <w:rFonts w:ascii="Verdana" w:hAnsi="Verdana"/>
                <w:sz w:val="20"/>
                <w:szCs w:val="20"/>
              </w:rPr>
              <w:t>ИНН</w:t>
            </w:r>
            <w:r w:rsidRPr="00D27535">
              <w:rPr>
                <w:rFonts w:ascii="Verdana" w:hAnsi="Verdana"/>
                <w:sz w:val="20"/>
                <w:szCs w:val="20"/>
                <w:lang w:val="en-US"/>
              </w:rPr>
              <w:t xml:space="preserve"> __________</w:t>
            </w:r>
            <w:r w:rsidRPr="00813753">
              <w:rPr>
                <w:rFonts w:ascii="Verdana" w:hAnsi="Verdana"/>
                <w:sz w:val="20"/>
                <w:szCs w:val="20"/>
              </w:rPr>
              <w:t>КПП</w:t>
            </w:r>
            <w:r w:rsidRPr="00D27535">
              <w:rPr>
                <w:rFonts w:ascii="Verdana" w:hAnsi="Verdana"/>
                <w:sz w:val="20"/>
                <w:szCs w:val="20"/>
                <w:lang w:val="en-US"/>
              </w:rPr>
              <w:t xml:space="preserve"> 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ОКПО 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ОГРН 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р/сч ___________________________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Банк: __________________________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к/сч ___________________________</w:t>
            </w:r>
          </w:p>
          <w:p w:rsidR="004D3F8F" w:rsidRPr="00813753" w:rsidRDefault="004D3F8F" w:rsidP="004D3F8F">
            <w:pPr>
              <w:tabs>
                <w:tab w:val="left" w:pos="9360"/>
              </w:tabs>
              <w:rPr>
                <w:rFonts w:ascii="Verdana" w:hAnsi="Verdana"/>
                <w:sz w:val="20"/>
                <w:szCs w:val="20"/>
              </w:rPr>
            </w:pPr>
            <w:r w:rsidRPr="00813753">
              <w:rPr>
                <w:rFonts w:ascii="Verdana" w:hAnsi="Verdana"/>
                <w:sz w:val="20"/>
                <w:szCs w:val="20"/>
              </w:rPr>
              <w:t>БИК ___________________________</w:t>
            </w:r>
          </w:p>
          <w:p w:rsidR="004D3F8F" w:rsidRPr="00813753" w:rsidRDefault="004D3F8F" w:rsidP="004D3F8F">
            <w:pPr>
              <w:jc w:val="both"/>
              <w:rPr>
                <w:rFonts w:ascii="Verdana" w:hAnsi="Verdana"/>
                <w:sz w:val="20"/>
                <w:szCs w:val="20"/>
              </w:rPr>
            </w:pPr>
            <w:r w:rsidRPr="00813753">
              <w:rPr>
                <w:rFonts w:ascii="Verdana" w:hAnsi="Verdana"/>
                <w:sz w:val="20"/>
                <w:szCs w:val="20"/>
              </w:rPr>
              <w:t xml:space="preserve">ОКОГУ ______________________ </w:t>
            </w:r>
          </w:p>
          <w:p w:rsidR="004D3F8F" w:rsidRPr="00813753" w:rsidRDefault="004D3F8F" w:rsidP="004D3F8F">
            <w:pPr>
              <w:jc w:val="both"/>
              <w:rPr>
                <w:rFonts w:ascii="Verdana" w:hAnsi="Verdana"/>
                <w:sz w:val="20"/>
                <w:szCs w:val="20"/>
              </w:rPr>
            </w:pPr>
            <w:r w:rsidRPr="00813753">
              <w:rPr>
                <w:rFonts w:ascii="Verdana" w:hAnsi="Verdana"/>
                <w:sz w:val="20"/>
                <w:szCs w:val="20"/>
              </w:rPr>
              <w:t>ОКВЭД ____________________</w:t>
            </w:r>
          </w:p>
          <w:p w:rsidR="004D3F8F" w:rsidRPr="00852A1A" w:rsidRDefault="004D3F8F" w:rsidP="004D3F8F">
            <w:pPr>
              <w:pStyle w:val="a8"/>
              <w:jc w:val="both"/>
              <w:rPr>
                <w:rFonts w:ascii="Verdana" w:hAnsi="Verdana"/>
                <w:sz w:val="20"/>
              </w:rPr>
            </w:pPr>
            <w:r w:rsidRPr="00852A1A">
              <w:rPr>
                <w:rFonts w:ascii="Verdana" w:hAnsi="Verdana"/>
                <w:sz w:val="20"/>
              </w:rPr>
              <w:t xml:space="preserve"> </w:t>
            </w:r>
          </w:p>
        </w:tc>
        <w:tc>
          <w:tcPr>
            <w:tcW w:w="4821" w:type="dxa"/>
          </w:tcPr>
          <w:p w:rsidR="004D3F8F" w:rsidRPr="00813753" w:rsidRDefault="004D3F8F" w:rsidP="004D3F8F">
            <w:pPr>
              <w:tabs>
                <w:tab w:val="left" w:pos="9720"/>
              </w:tabs>
              <w:ind w:left="145" w:right="-365" w:hanging="145"/>
              <w:rPr>
                <w:rFonts w:ascii="Verdana" w:hAnsi="Verdana" w:cs="Tahoma"/>
                <w:b/>
                <w:snapToGrid w:val="0"/>
                <w:sz w:val="20"/>
                <w:szCs w:val="20"/>
              </w:rPr>
            </w:pPr>
            <w:r w:rsidRPr="00813753">
              <w:rPr>
                <w:rFonts w:ascii="Verdana" w:hAnsi="Verdana" w:cs="Tahoma"/>
                <w:b/>
                <w:snapToGrid w:val="0"/>
                <w:sz w:val="20"/>
                <w:szCs w:val="20"/>
              </w:rPr>
              <w:t>ПАО «Юнипро»</w:t>
            </w:r>
          </w:p>
          <w:p w:rsidR="004D3F8F" w:rsidRPr="000C2E07" w:rsidRDefault="004D3F8F" w:rsidP="004D3F8F">
            <w:pPr>
              <w:tabs>
                <w:tab w:val="left" w:pos="9720"/>
              </w:tabs>
              <w:ind w:left="27" w:hanging="27"/>
              <w:rPr>
                <w:rFonts w:ascii="Verdana" w:hAnsi="Verdana" w:cs="Tahoma"/>
                <w:snapToGrid w:val="0"/>
                <w:sz w:val="20"/>
                <w:szCs w:val="20"/>
              </w:rPr>
            </w:pPr>
            <w:r w:rsidRPr="000C2E07">
              <w:rPr>
                <w:rFonts w:ascii="Verdana" w:hAnsi="Verdana" w:cs="Tahoma"/>
                <w:snapToGrid w:val="0"/>
                <w:sz w:val="20"/>
                <w:szCs w:val="20"/>
              </w:rPr>
              <w:t>Юридический адрес:</w:t>
            </w:r>
            <w:r>
              <w:t xml:space="preserve"> </w:t>
            </w:r>
            <w:r w:rsidRPr="008A3FF0">
              <w:rPr>
                <w:rFonts w:ascii="Verdana" w:hAnsi="Verdana" w:cs="Tahoma"/>
                <w:snapToGrid w:val="0"/>
                <w:sz w:val="20"/>
                <w:szCs w:val="20"/>
              </w:rPr>
              <w:t>628406, Российская Федерация, Автономный округ Ханты-Мансийский Автономный округ - Югра, г</w:t>
            </w:r>
            <w:r>
              <w:rPr>
                <w:rFonts w:ascii="Verdana" w:hAnsi="Verdana" w:cs="Tahoma"/>
                <w:snapToGrid w:val="0"/>
                <w:sz w:val="20"/>
                <w:szCs w:val="20"/>
              </w:rPr>
              <w:t>орд</w:t>
            </w:r>
            <w:r w:rsidRPr="008A3FF0">
              <w:rPr>
                <w:rFonts w:ascii="Verdana" w:hAnsi="Verdana" w:cs="Tahoma"/>
                <w:snapToGrid w:val="0"/>
                <w:sz w:val="20"/>
                <w:szCs w:val="20"/>
              </w:rPr>
              <w:t xml:space="preserve"> Сургут, ул</w:t>
            </w:r>
            <w:r>
              <w:rPr>
                <w:rFonts w:ascii="Verdana" w:hAnsi="Verdana" w:cs="Tahoma"/>
                <w:snapToGrid w:val="0"/>
                <w:sz w:val="20"/>
                <w:szCs w:val="20"/>
              </w:rPr>
              <w:t>ица</w:t>
            </w:r>
            <w:r w:rsidRPr="008A3FF0">
              <w:rPr>
                <w:rFonts w:ascii="Verdana" w:hAnsi="Verdana" w:cs="Tahoma"/>
                <w:snapToGrid w:val="0"/>
                <w:sz w:val="20"/>
                <w:szCs w:val="20"/>
              </w:rPr>
              <w:t xml:space="preserve"> Энергостроителей, </w:t>
            </w:r>
            <w:r>
              <w:rPr>
                <w:rFonts w:ascii="Verdana" w:hAnsi="Verdana" w:cs="Tahoma"/>
                <w:snapToGrid w:val="0"/>
                <w:sz w:val="20"/>
                <w:szCs w:val="20"/>
              </w:rPr>
              <w:t xml:space="preserve">дом </w:t>
            </w:r>
            <w:r w:rsidRPr="008A3FF0">
              <w:rPr>
                <w:rFonts w:ascii="Verdana" w:hAnsi="Verdana" w:cs="Tahoma"/>
                <w:snapToGrid w:val="0"/>
                <w:sz w:val="20"/>
                <w:szCs w:val="20"/>
              </w:rPr>
              <w:t>23, сооруж</w:t>
            </w:r>
            <w:r>
              <w:rPr>
                <w:rFonts w:ascii="Verdana" w:hAnsi="Verdana" w:cs="Tahoma"/>
                <w:snapToGrid w:val="0"/>
                <w:sz w:val="20"/>
                <w:szCs w:val="20"/>
              </w:rPr>
              <w:t>ение</w:t>
            </w:r>
            <w:r w:rsidRPr="008A3FF0">
              <w:rPr>
                <w:rFonts w:ascii="Verdana" w:hAnsi="Verdana" w:cs="Tahoma"/>
                <w:snapToGrid w:val="0"/>
                <w:sz w:val="20"/>
                <w:szCs w:val="20"/>
              </w:rPr>
              <w:t xml:space="preserve"> 34</w:t>
            </w:r>
            <w:r>
              <w:rPr>
                <w:rFonts w:ascii="Verdana" w:hAnsi="Verdana" w:cs="Tahoma"/>
                <w:snapToGrid w:val="0"/>
                <w:sz w:val="20"/>
                <w:szCs w:val="20"/>
              </w:rPr>
              <w:t>.</w:t>
            </w:r>
            <w:r w:rsidRPr="000C2E07">
              <w:rPr>
                <w:rFonts w:ascii="Verdana" w:hAnsi="Verdana" w:cs="Tahoma"/>
                <w:snapToGrid w:val="0"/>
                <w:sz w:val="20"/>
                <w:szCs w:val="20"/>
              </w:rPr>
              <w:t xml:space="preserve"> </w:t>
            </w:r>
          </w:p>
          <w:p w:rsidR="004D3F8F" w:rsidRPr="000C2E07" w:rsidRDefault="004D3F8F" w:rsidP="004D3F8F">
            <w:pPr>
              <w:tabs>
                <w:tab w:val="left" w:pos="9720"/>
              </w:tabs>
              <w:rPr>
                <w:rFonts w:ascii="Verdana" w:hAnsi="Verdana" w:cs="Tahoma"/>
                <w:snapToGrid w:val="0"/>
                <w:sz w:val="20"/>
                <w:szCs w:val="20"/>
              </w:rPr>
            </w:pPr>
            <w:r w:rsidRPr="000C2E07">
              <w:rPr>
                <w:rFonts w:ascii="Verdana" w:hAnsi="Verdana" w:cs="Tahoma"/>
                <w:snapToGrid w:val="0"/>
                <w:sz w:val="20"/>
                <w:szCs w:val="20"/>
              </w:rPr>
              <w:t>ИНН/КПП 8602067092/860201001</w:t>
            </w:r>
          </w:p>
          <w:p w:rsidR="004D3F8F" w:rsidRPr="000C2E07" w:rsidRDefault="004D3F8F" w:rsidP="004D3F8F">
            <w:pPr>
              <w:tabs>
                <w:tab w:val="left" w:pos="9720"/>
              </w:tabs>
              <w:rPr>
                <w:rFonts w:ascii="Verdana" w:hAnsi="Verdana" w:cs="Tahoma"/>
                <w:b/>
                <w:snapToGrid w:val="0"/>
                <w:sz w:val="20"/>
                <w:szCs w:val="20"/>
              </w:rPr>
            </w:pPr>
            <w:r w:rsidRPr="000C2E07">
              <w:rPr>
                <w:rFonts w:ascii="Verdana" w:hAnsi="Verdana" w:cs="Tahoma"/>
                <w:b/>
                <w:snapToGrid w:val="0"/>
                <w:sz w:val="20"/>
                <w:szCs w:val="20"/>
              </w:rPr>
              <w:t>Грузополучатель (плательщик):</w:t>
            </w:r>
          </w:p>
          <w:p w:rsidR="004D3F8F" w:rsidRPr="000C2E07" w:rsidRDefault="004D3F8F" w:rsidP="004D3F8F">
            <w:pPr>
              <w:tabs>
                <w:tab w:val="left" w:pos="9720"/>
              </w:tabs>
              <w:rPr>
                <w:rFonts w:ascii="Verdana" w:hAnsi="Verdana" w:cs="Tahoma"/>
                <w:b/>
                <w:snapToGrid w:val="0"/>
                <w:sz w:val="20"/>
                <w:szCs w:val="20"/>
              </w:rPr>
            </w:pPr>
            <w:r w:rsidRPr="000C2E07">
              <w:rPr>
                <w:rFonts w:ascii="Verdana" w:hAnsi="Verdana" w:cs="Tahoma"/>
                <w:b/>
                <w:snapToGrid w:val="0"/>
                <w:sz w:val="20"/>
                <w:szCs w:val="20"/>
              </w:rPr>
              <w:t>Филиал «Яйвинская ГРЭС» ПАО «Юнипро»</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Почтовый адрес: 618340, Пермский край, г. Александровск, п. Яйва,</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ул. Тимирязева, 5</w:t>
            </w:r>
          </w:p>
          <w:p w:rsidR="004D3F8F" w:rsidRDefault="004D3F8F" w:rsidP="004D3F8F">
            <w:pPr>
              <w:jc w:val="both"/>
              <w:rPr>
                <w:rFonts w:ascii="Verdana" w:hAnsi="Verdana"/>
                <w:color w:val="000000"/>
                <w:sz w:val="20"/>
                <w:szCs w:val="20"/>
              </w:rPr>
            </w:pPr>
            <w:r>
              <w:rPr>
                <w:rFonts w:ascii="Verdana" w:hAnsi="Verdana"/>
                <w:color w:val="000000"/>
                <w:sz w:val="20"/>
                <w:szCs w:val="20"/>
              </w:rPr>
              <w:t>Т + 7 (34274) 2-13-96</w:t>
            </w:r>
          </w:p>
          <w:p w:rsidR="004D3F8F" w:rsidRPr="000C2E07" w:rsidRDefault="004D3F8F" w:rsidP="004D3F8F">
            <w:pPr>
              <w:jc w:val="both"/>
              <w:rPr>
                <w:rFonts w:ascii="Verdana" w:hAnsi="Verdana"/>
                <w:color w:val="000000"/>
                <w:sz w:val="20"/>
                <w:szCs w:val="20"/>
              </w:rPr>
            </w:pPr>
            <w:r>
              <w:rPr>
                <w:rFonts w:ascii="Verdana" w:hAnsi="Verdana"/>
                <w:color w:val="000000"/>
                <w:sz w:val="20"/>
                <w:szCs w:val="20"/>
              </w:rPr>
              <w:t xml:space="preserve">Ф 7 (34274) </w:t>
            </w:r>
            <w:r w:rsidRPr="000C2E07">
              <w:rPr>
                <w:rFonts w:ascii="Verdana" w:hAnsi="Verdana"/>
                <w:color w:val="000000"/>
                <w:sz w:val="20"/>
                <w:szCs w:val="20"/>
              </w:rPr>
              <w:t>3-67-14</w:t>
            </w:r>
          </w:p>
          <w:p w:rsidR="004D3F8F" w:rsidRPr="000C2E07" w:rsidRDefault="004D3F8F" w:rsidP="004D3F8F">
            <w:pPr>
              <w:jc w:val="both"/>
              <w:rPr>
                <w:rFonts w:ascii="Verdana" w:hAnsi="Verdana"/>
                <w:b/>
                <w:color w:val="000000"/>
                <w:sz w:val="20"/>
                <w:szCs w:val="20"/>
              </w:rPr>
            </w:pPr>
            <w:r w:rsidRPr="000C2E07">
              <w:rPr>
                <w:rFonts w:ascii="Verdana" w:hAnsi="Verdana"/>
                <w:color w:val="000000"/>
                <w:sz w:val="20"/>
                <w:szCs w:val="20"/>
                <w:lang w:val="en-US"/>
              </w:rPr>
              <w:t>E</w:t>
            </w:r>
            <w:r w:rsidRPr="000C2E07">
              <w:rPr>
                <w:rFonts w:ascii="Verdana" w:hAnsi="Verdana"/>
                <w:color w:val="000000"/>
                <w:sz w:val="20"/>
                <w:szCs w:val="20"/>
              </w:rPr>
              <w:t>-</w:t>
            </w:r>
            <w:r w:rsidRPr="000C2E07">
              <w:rPr>
                <w:rFonts w:ascii="Verdana" w:hAnsi="Verdana"/>
                <w:color w:val="000000"/>
                <w:sz w:val="20"/>
                <w:szCs w:val="20"/>
                <w:lang w:val="en-US"/>
              </w:rPr>
              <w:t>mail</w:t>
            </w:r>
            <w:r w:rsidRPr="000C2E07">
              <w:rPr>
                <w:rFonts w:ascii="Verdana" w:hAnsi="Verdana"/>
                <w:color w:val="000000"/>
                <w:sz w:val="20"/>
                <w:szCs w:val="20"/>
              </w:rPr>
              <w:t xml:space="preserve">: </w:t>
            </w:r>
            <w:r w:rsidRPr="000C2E07">
              <w:rPr>
                <w:rFonts w:ascii="Verdana" w:hAnsi="Verdana"/>
                <w:b/>
                <w:color w:val="0000FF"/>
                <w:sz w:val="20"/>
                <w:szCs w:val="20"/>
                <w:u w:val="single"/>
                <w:lang w:val="en-US"/>
              </w:rPr>
              <w:t>yagres</w:t>
            </w:r>
            <w:r w:rsidRPr="000C2E07">
              <w:rPr>
                <w:rFonts w:ascii="Verdana" w:hAnsi="Verdana"/>
                <w:b/>
                <w:color w:val="0000FF"/>
                <w:sz w:val="20"/>
                <w:szCs w:val="20"/>
                <w:u w:val="single"/>
              </w:rPr>
              <w:t>@</w:t>
            </w:r>
            <w:r w:rsidRPr="000C2E07">
              <w:rPr>
                <w:rFonts w:ascii="Verdana" w:hAnsi="Verdana"/>
                <w:b/>
                <w:color w:val="0000FF"/>
                <w:sz w:val="20"/>
                <w:szCs w:val="20"/>
                <w:u w:val="single"/>
                <w:lang w:val="en-US"/>
              </w:rPr>
              <w:t>unipro</w:t>
            </w:r>
            <w:r w:rsidRPr="000C2E07">
              <w:rPr>
                <w:rFonts w:ascii="Verdana" w:hAnsi="Verdana"/>
                <w:b/>
                <w:color w:val="0000FF"/>
                <w:sz w:val="20"/>
                <w:szCs w:val="20"/>
                <w:u w:val="single"/>
              </w:rPr>
              <w:t>.</w:t>
            </w:r>
            <w:r w:rsidRPr="000C2E07">
              <w:rPr>
                <w:rFonts w:ascii="Verdana" w:hAnsi="Verdana"/>
                <w:b/>
                <w:color w:val="0000FF"/>
                <w:sz w:val="20"/>
                <w:szCs w:val="20"/>
                <w:u w:val="single"/>
                <w:lang w:val="en-US"/>
              </w:rPr>
              <w:t>energy</w:t>
            </w:r>
          </w:p>
          <w:p w:rsidR="004D3F8F" w:rsidRPr="00F11D88" w:rsidRDefault="004D3F8F" w:rsidP="004D3F8F">
            <w:pPr>
              <w:jc w:val="both"/>
              <w:rPr>
                <w:rFonts w:ascii="Verdana" w:hAnsi="Verdana"/>
                <w:b/>
                <w:color w:val="000000"/>
                <w:sz w:val="20"/>
                <w:szCs w:val="20"/>
              </w:rPr>
            </w:pPr>
            <w:r w:rsidRPr="00F11D88">
              <w:rPr>
                <w:rFonts w:ascii="Verdana" w:hAnsi="Verdana"/>
                <w:b/>
                <w:color w:val="000000"/>
                <w:sz w:val="20"/>
                <w:szCs w:val="20"/>
              </w:rPr>
              <w:t>ИНН 8602067092 КПП 591131001</w:t>
            </w:r>
          </w:p>
          <w:p w:rsidR="004D3F8F" w:rsidRPr="000C2E07" w:rsidRDefault="004D3F8F" w:rsidP="004D3F8F">
            <w:pPr>
              <w:jc w:val="both"/>
              <w:rPr>
                <w:rFonts w:ascii="Verdana" w:hAnsi="Verdana"/>
                <w:color w:val="000000"/>
                <w:sz w:val="20"/>
                <w:szCs w:val="20"/>
              </w:rPr>
            </w:pPr>
            <w:r w:rsidRPr="008A3FF0">
              <w:rPr>
                <w:rFonts w:ascii="Verdana" w:hAnsi="Verdana"/>
                <w:color w:val="000000"/>
                <w:sz w:val="20"/>
                <w:szCs w:val="20"/>
              </w:rPr>
              <w:t>Для заполнения Счетов-фактур «Адрес покупателя»: 628406, Автономный округ Ханты-Мансийский Автономный округ-Югра, город Сургут, улица Энергостроителей, дом 23, сооружение 34.</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ОКПО 75518826</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ОГРН 1058602056985</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Р/с 40702810892000000442.</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Банк ГПБ (АО) г. Москва.</w:t>
            </w:r>
          </w:p>
          <w:p w:rsidR="004D3F8F" w:rsidRPr="000C2E07" w:rsidRDefault="004D3F8F" w:rsidP="004D3F8F">
            <w:pPr>
              <w:jc w:val="both"/>
              <w:rPr>
                <w:rFonts w:ascii="Verdana" w:hAnsi="Verdana"/>
                <w:color w:val="000000"/>
                <w:sz w:val="20"/>
                <w:szCs w:val="20"/>
              </w:rPr>
            </w:pPr>
            <w:r w:rsidRPr="000C2E07">
              <w:rPr>
                <w:rFonts w:ascii="Verdana" w:hAnsi="Verdana"/>
                <w:color w:val="000000"/>
                <w:sz w:val="20"/>
                <w:szCs w:val="20"/>
              </w:rPr>
              <w:t>К/с 30101810200000000823,</w:t>
            </w:r>
          </w:p>
          <w:p w:rsidR="004D3F8F" w:rsidRPr="000C2E07" w:rsidRDefault="004D3F8F" w:rsidP="004D3F8F">
            <w:pPr>
              <w:jc w:val="both"/>
              <w:rPr>
                <w:rFonts w:ascii="Verdana" w:hAnsi="Verdana"/>
                <w:color w:val="000000"/>
                <w:sz w:val="20"/>
                <w:szCs w:val="20"/>
              </w:rPr>
            </w:pPr>
            <w:r>
              <w:rPr>
                <w:rFonts w:ascii="Verdana" w:hAnsi="Verdana"/>
                <w:color w:val="000000"/>
                <w:sz w:val="20"/>
                <w:szCs w:val="20"/>
              </w:rPr>
              <w:t>БИК 044525823, ОКОГУ 4210011</w:t>
            </w:r>
            <w:r w:rsidRPr="000C2E07">
              <w:rPr>
                <w:rFonts w:ascii="Verdana" w:hAnsi="Verdana"/>
                <w:color w:val="000000"/>
                <w:sz w:val="20"/>
                <w:szCs w:val="20"/>
              </w:rPr>
              <w:t>,</w:t>
            </w:r>
          </w:p>
          <w:p w:rsidR="004D3F8F" w:rsidRPr="00852A1A" w:rsidRDefault="004D3F8F" w:rsidP="004D3F8F">
            <w:pPr>
              <w:keepNext/>
              <w:keepLines/>
              <w:tabs>
                <w:tab w:val="left" w:pos="9720"/>
              </w:tabs>
              <w:jc w:val="both"/>
              <w:outlineLvl w:val="2"/>
              <w:rPr>
                <w:rFonts w:ascii="Verdana" w:hAnsi="Verdana"/>
                <w:sz w:val="20"/>
                <w:szCs w:val="20"/>
              </w:rPr>
            </w:pPr>
            <w:r w:rsidRPr="000C2E07">
              <w:rPr>
                <w:rFonts w:ascii="Verdana" w:hAnsi="Verdana"/>
                <w:color w:val="000000"/>
                <w:sz w:val="20"/>
                <w:szCs w:val="20"/>
              </w:rPr>
              <w:t>ОКВЭД 40.10.11</w:t>
            </w:r>
          </w:p>
        </w:tc>
      </w:tr>
      <w:tr w:rsidR="004D3F8F" w:rsidRPr="00852A1A" w:rsidTr="004E2302">
        <w:tc>
          <w:tcPr>
            <w:tcW w:w="4535" w:type="dxa"/>
          </w:tcPr>
          <w:p w:rsidR="004D3F8F" w:rsidRDefault="004D3F8F" w:rsidP="004D3F8F">
            <w:pPr>
              <w:tabs>
                <w:tab w:val="left" w:pos="9720"/>
              </w:tabs>
              <w:jc w:val="both"/>
              <w:rPr>
                <w:rFonts w:ascii="Verdana" w:hAnsi="Verdana"/>
                <w:b/>
                <w:sz w:val="20"/>
                <w:szCs w:val="20"/>
              </w:rPr>
            </w:pPr>
            <w:r>
              <w:rPr>
                <w:rFonts w:ascii="Verdana" w:hAnsi="Verdana"/>
                <w:b/>
                <w:sz w:val="20"/>
                <w:szCs w:val="20"/>
              </w:rPr>
              <w:t>___________________________</w:t>
            </w:r>
          </w:p>
          <w:p w:rsidR="004D3F8F" w:rsidRPr="00F11C48" w:rsidRDefault="004D3F8F" w:rsidP="004D3F8F">
            <w:pPr>
              <w:tabs>
                <w:tab w:val="left" w:pos="9720"/>
              </w:tabs>
              <w:jc w:val="both"/>
              <w:rPr>
                <w:rFonts w:ascii="Verdana" w:hAnsi="Verdana"/>
                <w:b/>
                <w:sz w:val="20"/>
                <w:szCs w:val="20"/>
              </w:rPr>
            </w:pPr>
          </w:p>
          <w:p w:rsidR="004D3F8F" w:rsidRDefault="004D3F8F" w:rsidP="004D3F8F">
            <w:pPr>
              <w:tabs>
                <w:tab w:val="left" w:pos="9720"/>
              </w:tabs>
              <w:jc w:val="both"/>
              <w:rPr>
                <w:rFonts w:ascii="Verdana" w:hAnsi="Verdana"/>
                <w:b/>
                <w:sz w:val="20"/>
                <w:szCs w:val="20"/>
              </w:rPr>
            </w:pPr>
          </w:p>
          <w:p w:rsidR="004D3F8F" w:rsidRPr="00813753" w:rsidRDefault="004D3F8F" w:rsidP="004D3F8F">
            <w:pPr>
              <w:tabs>
                <w:tab w:val="left" w:pos="9720"/>
              </w:tabs>
              <w:jc w:val="both"/>
              <w:rPr>
                <w:rFonts w:ascii="Verdana" w:hAnsi="Verdana"/>
                <w:b/>
                <w:sz w:val="20"/>
                <w:szCs w:val="20"/>
              </w:rPr>
            </w:pPr>
            <w:r>
              <w:rPr>
                <w:rFonts w:ascii="Verdana" w:hAnsi="Verdana"/>
                <w:b/>
                <w:sz w:val="20"/>
                <w:szCs w:val="20"/>
              </w:rPr>
              <w:t>______________</w:t>
            </w:r>
            <w:r w:rsidRPr="00F11C48">
              <w:rPr>
                <w:rFonts w:ascii="Verdana" w:hAnsi="Verdana"/>
                <w:b/>
                <w:sz w:val="20"/>
                <w:szCs w:val="20"/>
              </w:rPr>
              <w:t>/</w:t>
            </w:r>
            <w:r>
              <w:rPr>
                <w:rFonts w:ascii="Verdana" w:hAnsi="Verdana"/>
                <w:b/>
                <w:sz w:val="20"/>
                <w:szCs w:val="20"/>
              </w:rPr>
              <w:t>____________</w:t>
            </w:r>
            <w:r w:rsidRPr="00813753">
              <w:rPr>
                <w:rFonts w:ascii="Verdana" w:hAnsi="Verdana"/>
                <w:b/>
                <w:sz w:val="20"/>
                <w:szCs w:val="20"/>
              </w:rPr>
              <w:t>/</w:t>
            </w:r>
          </w:p>
          <w:p w:rsidR="004D3F8F" w:rsidRPr="00813753" w:rsidRDefault="004D3F8F" w:rsidP="004D3F8F">
            <w:pPr>
              <w:pStyle w:val="a8"/>
              <w:jc w:val="both"/>
              <w:rPr>
                <w:rFonts w:ascii="Verdana" w:hAnsi="Verdana"/>
                <w:sz w:val="20"/>
              </w:rPr>
            </w:pPr>
            <w:r w:rsidRPr="00813753">
              <w:rPr>
                <w:rFonts w:ascii="Verdana" w:hAnsi="Verdana" w:cs="Verdana"/>
                <w:bCs/>
                <w:sz w:val="20"/>
              </w:rPr>
              <w:t>м.п.</w:t>
            </w:r>
          </w:p>
        </w:tc>
        <w:tc>
          <w:tcPr>
            <w:tcW w:w="4821" w:type="dxa"/>
          </w:tcPr>
          <w:p w:rsidR="004D3F8F" w:rsidRPr="00813753" w:rsidRDefault="004D3F8F" w:rsidP="004D3F8F">
            <w:pPr>
              <w:jc w:val="both"/>
              <w:rPr>
                <w:rFonts w:ascii="Verdana" w:hAnsi="Verdana"/>
                <w:b/>
                <w:sz w:val="20"/>
                <w:szCs w:val="20"/>
              </w:rPr>
            </w:pPr>
            <w:r w:rsidRPr="00813753">
              <w:rPr>
                <w:rFonts w:ascii="Verdana" w:hAnsi="Verdana"/>
                <w:b/>
                <w:sz w:val="20"/>
                <w:szCs w:val="20"/>
              </w:rPr>
              <w:t>Директор филиала «Яйвинская ГРЭС»</w:t>
            </w:r>
          </w:p>
          <w:p w:rsidR="004D3F8F" w:rsidRPr="00813753" w:rsidRDefault="004D3F8F" w:rsidP="004D3F8F">
            <w:pPr>
              <w:jc w:val="both"/>
              <w:rPr>
                <w:rFonts w:ascii="Verdana" w:hAnsi="Verdana"/>
                <w:b/>
                <w:sz w:val="20"/>
                <w:szCs w:val="20"/>
              </w:rPr>
            </w:pPr>
            <w:r w:rsidRPr="00813753">
              <w:rPr>
                <w:rFonts w:ascii="Verdana" w:hAnsi="Verdana"/>
                <w:b/>
                <w:sz w:val="20"/>
                <w:szCs w:val="20"/>
              </w:rPr>
              <w:t xml:space="preserve"> ПАО «Юнипро»</w:t>
            </w:r>
          </w:p>
          <w:p w:rsidR="004D3F8F" w:rsidRPr="00813753" w:rsidRDefault="004D3F8F" w:rsidP="004D3F8F">
            <w:pPr>
              <w:jc w:val="both"/>
              <w:rPr>
                <w:rFonts w:ascii="Verdana" w:hAnsi="Verdana"/>
                <w:b/>
                <w:sz w:val="20"/>
                <w:szCs w:val="20"/>
              </w:rPr>
            </w:pPr>
          </w:p>
          <w:p w:rsidR="004D3F8F" w:rsidRDefault="004D3F8F" w:rsidP="004D3F8F">
            <w:pPr>
              <w:pStyle w:val="a8"/>
              <w:jc w:val="both"/>
              <w:rPr>
                <w:rFonts w:ascii="Verdana" w:hAnsi="Verdana"/>
                <w:sz w:val="20"/>
              </w:rPr>
            </w:pPr>
            <w:r>
              <w:rPr>
                <w:rFonts w:ascii="Verdana" w:hAnsi="Verdana"/>
                <w:sz w:val="20"/>
              </w:rPr>
              <w:t>________________</w:t>
            </w:r>
            <w:r w:rsidRPr="00813753">
              <w:rPr>
                <w:rFonts w:ascii="Verdana" w:hAnsi="Verdana"/>
                <w:sz w:val="20"/>
              </w:rPr>
              <w:t>/Иноземцев Е.А.</w:t>
            </w:r>
            <w:r w:rsidRPr="00C31F48">
              <w:rPr>
                <w:rFonts w:ascii="Verdana" w:hAnsi="Verdana"/>
                <w:sz w:val="20"/>
              </w:rPr>
              <w:t>/</w:t>
            </w:r>
          </w:p>
          <w:p w:rsidR="004D3F8F" w:rsidRPr="00813753" w:rsidRDefault="004D3F8F" w:rsidP="004D3F8F">
            <w:pPr>
              <w:pStyle w:val="a8"/>
              <w:jc w:val="both"/>
              <w:rPr>
                <w:rFonts w:ascii="Verdana" w:hAnsi="Verdana"/>
                <w:sz w:val="20"/>
              </w:rPr>
            </w:pPr>
            <w:r w:rsidRPr="00813753">
              <w:rPr>
                <w:rFonts w:ascii="Verdana" w:hAnsi="Verdana"/>
                <w:sz w:val="20"/>
              </w:rPr>
              <w:t>м.п.</w:t>
            </w:r>
          </w:p>
        </w:tc>
      </w:tr>
    </w:tbl>
    <w:p w:rsidR="00D0151F" w:rsidRPr="00852A1A" w:rsidRDefault="00D0151F" w:rsidP="00852A1A">
      <w:pPr>
        <w:jc w:val="both"/>
        <w:rPr>
          <w:rFonts w:ascii="Verdana" w:hAnsi="Verdana"/>
          <w:sz w:val="20"/>
          <w:szCs w:val="20"/>
        </w:rPr>
      </w:pPr>
    </w:p>
    <w:p w:rsidR="00115515" w:rsidRDefault="005E2F99" w:rsidP="00852A1A">
      <w:pPr>
        <w:jc w:val="both"/>
        <w:rPr>
          <w:rFonts w:ascii="Verdana" w:hAnsi="Verdana"/>
          <w:sz w:val="20"/>
          <w:szCs w:val="20"/>
        </w:rPr>
      </w:pPr>
      <w:r w:rsidRPr="00852A1A">
        <w:rPr>
          <w:rFonts w:ascii="Verdana" w:hAnsi="Verdana"/>
          <w:sz w:val="20"/>
          <w:szCs w:val="20"/>
        </w:rPr>
        <w:br w:type="page"/>
      </w:r>
    </w:p>
    <w:p w:rsidR="004D3F8F" w:rsidRPr="00813753" w:rsidRDefault="004D3F8F" w:rsidP="004D3F8F">
      <w:pPr>
        <w:jc w:val="right"/>
        <w:rPr>
          <w:rFonts w:ascii="Verdana" w:hAnsi="Verdana"/>
          <w:i/>
          <w:sz w:val="18"/>
          <w:szCs w:val="18"/>
        </w:rPr>
      </w:pPr>
      <w:r w:rsidRPr="00813753">
        <w:rPr>
          <w:rFonts w:ascii="Verdana" w:hAnsi="Verdana"/>
          <w:i/>
          <w:sz w:val="18"/>
          <w:szCs w:val="18"/>
        </w:rPr>
        <w:t>Приложение № 1</w:t>
      </w:r>
    </w:p>
    <w:p w:rsidR="004D3F8F" w:rsidRPr="00813753" w:rsidRDefault="004D3F8F" w:rsidP="004D3F8F">
      <w:pPr>
        <w:jc w:val="right"/>
        <w:rPr>
          <w:rFonts w:ascii="Verdana" w:hAnsi="Verdana"/>
          <w:i/>
          <w:sz w:val="18"/>
          <w:szCs w:val="18"/>
        </w:rPr>
      </w:pPr>
      <w:r w:rsidRPr="00813753">
        <w:rPr>
          <w:rFonts w:ascii="Verdana" w:hAnsi="Verdana"/>
          <w:i/>
          <w:sz w:val="18"/>
          <w:szCs w:val="18"/>
        </w:rPr>
        <w:t>к Договору № Я-1</w:t>
      </w:r>
      <w:r>
        <w:rPr>
          <w:rFonts w:ascii="Verdana" w:hAnsi="Verdana"/>
          <w:i/>
          <w:sz w:val="18"/>
          <w:szCs w:val="18"/>
        </w:rPr>
        <w:t>8</w:t>
      </w:r>
      <w:r w:rsidRPr="00813753">
        <w:rPr>
          <w:rFonts w:ascii="Verdana" w:hAnsi="Verdana"/>
          <w:i/>
          <w:sz w:val="18"/>
          <w:szCs w:val="18"/>
        </w:rPr>
        <w:t>-</w:t>
      </w:r>
      <w:r>
        <w:rPr>
          <w:rFonts w:ascii="Verdana" w:hAnsi="Verdana"/>
          <w:i/>
          <w:sz w:val="18"/>
          <w:szCs w:val="18"/>
        </w:rPr>
        <w:t>_______</w:t>
      </w:r>
    </w:p>
    <w:p w:rsidR="004D3F8F" w:rsidRPr="004C0F05" w:rsidRDefault="004D3F8F" w:rsidP="004D3F8F">
      <w:pPr>
        <w:jc w:val="right"/>
        <w:rPr>
          <w:rFonts w:ascii="Verdana" w:hAnsi="Verdana"/>
          <w:i/>
          <w:sz w:val="18"/>
          <w:szCs w:val="18"/>
        </w:rPr>
      </w:pPr>
      <w:r w:rsidRPr="00813753">
        <w:rPr>
          <w:rFonts w:ascii="Verdana" w:hAnsi="Verdana"/>
          <w:i/>
          <w:sz w:val="18"/>
          <w:szCs w:val="18"/>
        </w:rPr>
        <w:t>от «</w:t>
      </w:r>
      <w:r>
        <w:rPr>
          <w:rFonts w:ascii="Verdana" w:hAnsi="Verdana"/>
          <w:i/>
          <w:sz w:val="18"/>
          <w:szCs w:val="18"/>
        </w:rPr>
        <w:t>_____</w:t>
      </w:r>
      <w:r w:rsidRPr="00813753">
        <w:rPr>
          <w:rFonts w:ascii="Verdana" w:hAnsi="Verdana"/>
          <w:i/>
          <w:sz w:val="18"/>
          <w:szCs w:val="18"/>
        </w:rPr>
        <w:t xml:space="preserve">» </w:t>
      </w:r>
      <w:r>
        <w:rPr>
          <w:rFonts w:ascii="Verdana" w:hAnsi="Verdana"/>
          <w:i/>
          <w:sz w:val="18"/>
          <w:szCs w:val="18"/>
        </w:rPr>
        <w:t>____________</w:t>
      </w:r>
      <w:r w:rsidRPr="00813753">
        <w:rPr>
          <w:rFonts w:ascii="Verdana" w:hAnsi="Verdana"/>
          <w:i/>
          <w:sz w:val="18"/>
          <w:szCs w:val="18"/>
        </w:rPr>
        <w:t xml:space="preserve"> 201</w:t>
      </w:r>
      <w:r>
        <w:rPr>
          <w:rFonts w:ascii="Verdana" w:hAnsi="Verdana"/>
          <w:i/>
          <w:sz w:val="18"/>
          <w:szCs w:val="18"/>
        </w:rPr>
        <w:t>8</w:t>
      </w:r>
      <w:r w:rsidRPr="00813753">
        <w:rPr>
          <w:rFonts w:ascii="Verdana" w:hAnsi="Verdana"/>
          <w:i/>
          <w:sz w:val="18"/>
          <w:szCs w:val="18"/>
        </w:rPr>
        <w:t>г.</w:t>
      </w:r>
    </w:p>
    <w:tbl>
      <w:tblPr>
        <w:tblpPr w:leftFromText="180" w:rightFromText="180" w:vertAnchor="text" w:horzAnchor="margin" w:tblpXSpec="center" w:tblpY="67"/>
        <w:tblW w:w="9940" w:type="dxa"/>
        <w:tblLook w:val="01E0" w:firstRow="1" w:lastRow="1" w:firstColumn="1" w:lastColumn="1" w:noHBand="0" w:noVBand="0"/>
      </w:tblPr>
      <w:tblGrid>
        <w:gridCol w:w="4870"/>
        <w:gridCol w:w="5070"/>
      </w:tblGrid>
      <w:tr w:rsidR="004D3F8F" w:rsidRPr="00813753" w:rsidTr="004D3F8F">
        <w:trPr>
          <w:trHeight w:val="163"/>
        </w:trPr>
        <w:tc>
          <w:tcPr>
            <w:tcW w:w="4870" w:type="dxa"/>
          </w:tcPr>
          <w:p w:rsidR="004D3F8F" w:rsidRPr="00813753" w:rsidRDefault="004D3F8F" w:rsidP="004D3F8F">
            <w:pPr>
              <w:rPr>
                <w:rFonts w:ascii="Verdana" w:hAnsi="Verdana"/>
                <w:b/>
                <w:sz w:val="20"/>
                <w:szCs w:val="20"/>
              </w:rPr>
            </w:pPr>
            <w:r w:rsidRPr="00813753">
              <w:rPr>
                <w:rFonts w:ascii="Verdana" w:hAnsi="Verdana"/>
                <w:b/>
                <w:sz w:val="20"/>
                <w:szCs w:val="20"/>
              </w:rPr>
              <w:t>ПОДРЯДЧИК:</w:t>
            </w:r>
          </w:p>
        </w:tc>
        <w:tc>
          <w:tcPr>
            <w:tcW w:w="5070" w:type="dxa"/>
          </w:tcPr>
          <w:p w:rsidR="004D3F8F" w:rsidRPr="00813753" w:rsidRDefault="004D3F8F" w:rsidP="004D3F8F">
            <w:pPr>
              <w:jc w:val="right"/>
              <w:rPr>
                <w:rFonts w:ascii="Verdana" w:hAnsi="Verdana"/>
                <w:b/>
                <w:sz w:val="20"/>
                <w:szCs w:val="20"/>
              </w:rPr>
            </w:pPr>
            <w:r w:rsidRPr="00813753">
              <w:rPr>
                <w:rFonts w:ascii="Verdana" w:hAnsi="Verdana"/>
                <w:b/>
                <w:sz w:val="20"/>
                <w:szCs w:val="20"/>
              </w:rPr>
              <w:t xml:space="preserve">ЗАКАЗЧИК:                                                                                                                                                                                                                                    </w:t>
            </w:r>
          </w:p>
        </w:tc>
      </w:tr>
      <w:tr w:rsidR="004D3F8F" w:rsidRPr="00813753" w:rsidTr="004D3F8F">
        <w:trPr>
          <w:trHeight w:val="1340"/>
        </w:trPr>
        <w:tc>
          <w:tcPr>
            <w:tcW w:w="4870" w:type="dxa"/>
          </w:tcPr>
          <w:p w:rsidR="004D3F8F" w:rsidRPr="00813753" w:rsidRDefault="004D3F8F" w:rsidP="004D3F8F">
            <w:pPr>
              <w:tabs>
                <w:tab w:val="left" w:pos="9720"/>
              </w:tabs>
              <w:ind w:right="-365"/>
              <w:jc w:val="both"/>
              <w:rPr>
                <w:rFonts w:ascii="Verdana" w:hAnsi="Verdana"/>
                <w:b/>
                <w:sz w:val="20"/>
                <w:szCs w:val="20"/>
              </w:rPr>
            </w:pPr>
            <w:r w:rsidRPr="00813753">
              <w:rPr>
                <w:rFonts w:ascii="Verdana" w:hAnsi="Verdana"/>
                <w:b/>
                <w:sz w:val="20"/>
                <w:szCs w:val="20"/>
              </w:rPr>
              <w:t>_____________________________</w:t>
            </w:r>
          </w:p>
          <w:p w:rsidR="004D3F8F" w:rsidRPr="00813753" w:rsidRDefault="004D3F8F" w:rsidP="004D3F8F">
            <w:pPr>
              <w:tabs>
                <w:tab w:val="left" w:pos="9720"/>
              </w:tabs>
              <w:ind w:right="-365"/>
              <w:jc w:val="both"/>
              <w:rPr>
                <w:rFonts w:ascii="Verdana" w:hAnsi="Verdana"/>
                <w:b/>
                <w:sz w:val="20"/>
                <w:szCs w:val="20"/>
              </w:rPr>
            </w:pPr>
            <w:r w:rsidRPr="00813753">
              <w:rPr>
                <w:rFonts w:ascii="Verdana" w:hAnsi="Verdana"/>
                <w:b/>
                <w:sz w:val="20"/>
                <w:szCs w:val="20"/>
              </w:rPr>
              <w:t>_____________________________</w:t>
            </w:r>
          </w:p>
          <w:p w:rsidR="004D3F8F" w:rsidRPr="00813753" w:rsidRDefault="004D3F8F" w:rsidP="004D3F8F">
            <w:pPr>
              <w:tabs>
                <w:tab w:val="left" w:pos="9720"/>
              </w:tabs>
              <w:ind w:right="-365"/>
              <w:jc w:val="both"/>
              <w:rPr>
                <w:rFonts w:ascii="Verdana" w:hAnsi="Verdana"/>
                <w:b/>
                <w:sz w:val="20"/>
                <w:szCs w:val="20"/>
              </w:rPr>
            </w:pPr>
          </w:p>
          <w:p w:rsidR="004D3F8F" w:rsidRPr="00813753" w:rsidRDefault="004D3F8F" w:rsidP="004D3F8F">
            <w:pPr>
              <w:tabs>
                <w:tab w:val="left" w:pos="9720"/>
              </w:tabs>
              <w:ind w:right="-365"/>
              <w:jc w:val="both"/>
              <w:rPr>
                <w:rFonts w:ascii="Verdana" w:hAnsi="Verdana"/>
                <w:b/>
                <w:sz w:val="20"/>
                <w:szCs w:val="20"/>
              </w:rPr>
            </w:pPr>
            <w:r w:rsidRPr="00813753">
              <w:rPr>
                <w:rFonts w:ascii="Verdana" w:hAnsi="Verdana"/>
                <w:b/>
                <w:sz w:val="20"/>
                <w:szCs w:val="20"/>
              </w:rPr>
              <w:t>___________________/_________/</w:t>
            </w:r>
          </w:p>
          <w:p w:rsidR="004D3F8F" w:rsidRPr="00813753" w:rsidRDefault="004D3F8F" w:rsidP="004D3F8F">
            <w:pPr>
              <w:rPr>
                <w:rFonts w:ascii="Verdana" w:hAnsi="Verdana"/>
                <w:b/>
                <w:sz w:val="20"/>
                <w:szCs w:val="20"/>
              </w:rPr>
            </w:pPr>
            <w:r w:rsidRPr="00813753">
              <w:rPr>
                <w:rFonts w:ascii="Verdana" w:hAnsi="Verdana"/>
                <w:b/>
                <w:sz w:val="20"/>
                <w:szCs w:val="20"/>
              </w:rPr>
              <w:t xml:space="preserve">                м.п.</w:t>
            </w:r>
          </w:p>
        </w:tc>
        <w:tc>
          <w:tcPr>
            <w:tcW w:w="5070" w:type="dxa"/>
          </w:tcPr>
          <w:p w:rsidR="004D3F8F" w:rsidRPr="00813753" w:rsidRDefault="004D3F8F" w:rsidP="004D3F8F">
            <w:pPr>
              <w:jc w:val="right"/>
              <w:rPr>
                <w:rFonts w:ascii="Verdana" w:hAnsi="Verdana"/>
                <w:b/>
                <w:sz w:val="20"/>
                <w:szCs w:val="20"/>
              </w:rPr>
            </w:pPr>
            <w:r w:rsidRPr="00813753">
              <w:rPr>
                <w:rFonts w:ascii="Verdana" w:hAnsi="Verdana"/>
                <w:b/>
                <w:sz w:val="20"/>
                <w:szCs w:val="20"/>
              </w:rPr>
              <w:t xml:space="preserve">Директора филиала </w:t>
            </w:r>
            <w:r w:rsidRPr="00813753">
              <w:rPr>
                <w:rFonts w:ascii="Verdana" w:hAnsi="Verdana" w:cs="Polo"/>
                <w:b/>
                <w:sz w:val="20"/>
                <w:szCs w:val="20"/>
              </w:rPr>
              <w:t>«</w:t>
            </w:r>
            <w:r w:rsidRPr="00813753">
              <w:rPr>
                <w:rFonts w:ascii="Verdana" w:hAnsi="Verdana"/>
                <w:b/>
                <w:sz w:val="20"/>
                <w:szCs w:val="20"/>
              </w:rPr>
              <w:t>Яйвинская ГРЭС</w:t>
            </w:r>
            <w:r w:rsidRPr="00813753">
              <w:rPr>
                <w:rFonts w:ascii="Verdana" w:hAnsi="Verdana" w:cs="Polo"/>
                <w:b/>
                <w:sz w:val="20"/>
                <w:szCs w:val="20"/>
              </w:rPr>
              <w:t>»</w:t>
            </w:r>
          </w:p>
          <w:p w:rsidR="004D3F8F" w:rsidRPr="00813753" w:rsidRDefault="004D3F8F" w:rsidP="004D3F8F">
            <w:pPr>
              <w:jc w:val="right"/>
              <w:rPr>
                <w:rFonts w:ascii="Verdana" w:hAnsi="Verdana"/>
                <w:b/>
                <w:sz w:val="20"/>
                <w:szCs w:val="20"/>
              </w:rPr>
            </w:pPr>
            <w:r w:rsidRPr="00813753">
              <w:rPr>
                <w:rFonts w:ascii="Verdana" w:hAnsi="Verdana"/>
                <w:b/>
                <w:sz w:val="20"/>
                <w:szCs w:val="20"/>
              </w:rPr>
              <w:t xml:space="preserve"> </w:t>
            </w:r>
            <w:r>
              <w:rPr>
                <w:rFonts w:ascii="Verdana" w:hAnsi="Verdana"/>
                <w:b/>
                <w:sz w:val="20"/>
                <w:szCs w:val="20"/>
              </w:rPr>
              <w:t>П</w:t>
            </w:r>
            <w:r w:rsidRPr="00813753">
              <w:rPr>
                <w:rFonts w:ascii="Verdana" w:hAnsi="Verdana"/>
                <w:b/>
                <w:sz w:val="20"/>
                <w:szCs w:val="20"/>
              </w:rPr>
              <w:t xml:space="preserve">АО </w:t>
            </w:r>
            <w:r w:rsidRPr="00813753">
              <w:rPr>
                <w:rFonts w:ascii="Verdana" w:hAnsi="Verdana" w:cs="Polo"/>
                <w:b/>
                <w:sz w:val="20"/>
                <w:szCs w:val="20"/>
              </w:rPr>
              <w:t>«</w:t>
            </w:r>
            <w:r>
              <w:rPr>
                <w:rFonts w:ascii="Verdana" w:hAnsi="Verdana"/>
                <w:b/>
                <w:sz w:val="20"/>
                <w:szCs w:val="20"/>
              </w:rPr>
              <w:t>Юнипро</w:t>
            </w:r>
            <w:r w:rsidRPr="00813753">
              <w:rPr>
                <w:rFonts w:ascii="Verdana" w:hAnsi="Verdana" w:cs="Polo"/>
                <w:b/>
                <w:sz w:val="20"/>
                <w:szCs w:val="20"/>
              </w:rPr>
              <w:t>»</w:t>
            </w:r>
          </w:p>
          <w:p w:rsidR="004D3F8F" w:rsidRPr="00813753" w:rsidRDefault="004D3F8F" w:rsidP="004D3F8F">
            <w:pPr>
              <w:jc w:val="right"/>
              <w:rPr>
                <w:rFonts w:ascii="Verdana" w:hAnsi="Verdana"/>
                <w:b/>
                <w:sz w:val="20"/>
                <w:szCs w:val="20"/>
              </w:rPr>
            </w:pPr>
          </w:p>
          <w:p w:rsidR="004D3F8F" w:rsidRPr="00813753" w:rsidRDefault="004D3F8F" w:rsidP="004D3F8F">
            <w:pPr>
              <w:jc w:val="right"/>
              <w:rPr>
                <w:rFonts w:ascii="Verdana" w:hAnsi="Verdana"/>
                <w:b/>
                <w:sz w:val="20"/>
                <w:szCs w:val="20"/>
              </w:rPr>
            </w:pPr>
            <w:r w:rsidRPr="00813753">
              <w:rPr>
                <w:rFonts w:ascii="Verdana" w:hAnsi="Verdana"/>
                <w:b/>
                <w:sz w:val="20"/>
                <w:szCs w:val="20"/>
              </w:rPr>
              <w:t>__________________</w:t>
            </w:r>
            <w:r>
              <w:rPr>
                <w:rFonts w:ascii="Verdana" w:hAnsi="Verdana"/>
                <w:b/>
                <w:sz w:val="20"/>
                <w:szCs w:val="20"/>
              </w:rPr>
              <w:t>_</w:t>
            </w:r>
            <w:r w:rsidRPr="00813753">
              <w:rPr>
                <w:rFonts w:ascii="Verdana" w:hAnsi="Verdana"/>
                <w:b/>
                <w:sz w:val="20"/>
                <w:szCs w:val="20"/>
              </w:rPr>
              <w:t>/Иноземцев Е.А./</w:t>
            </w:r>
          </w:p>
          <w:p w:rsidR="004D3F8F" w:rsidRPr="00813753" w:rsidRDefault="004D3F8F" w:rsidP="004D3F8F">
            <w:pPr>
              <w:jc w:val="center"/>
              <w:rPr>
                <w:rFonts w:ascii="Verdana" w:hAnsi="Verdana"/>
                <w:b/>
                <w:sz w:val="20"/>
                <w:szCs w:val="20"/>
              </w:rPr>
            </w:pPr>
            <w:r w:rsidRPr="00813753">
              <w:rPr>
                <w:rFonts w:ascii="Verdana" w:hAnsi="Verdana"/>
                <w:b/>
                <w:sz w:val="20"/>
                <w:szCs w:val="20"/>
              </w:rPr>
              <w:t>м.п.</w:t>
            </w:r>
          </w:p>
        </w:tc>
      </w:tr>
    </w:tbl>
    <w:p w:rsidR="00115515" w:rsidRPr="0002116E" w:rsidRDefault="00115515" w:rsidP="00672F6E">
      <w:pPr>
        <w:widowControl w:val="0"/>
        <w:shd w:val="clear" w:color="auto" w:fill="FFFFFF"/>
        <w:autoSpaceDE w:val="0"/>
        <w:autoSpaceDN w:val="0"/>
        <w:adjustRightInd w:val="0"/>
        <w:spacing w:line="276" w:lineRule="auto"/>
        <w:jc w:val="center"/>
        <w:rPr>
          <w:rFonts w:ascii="Verdana" w:hAnsi="Verdana"/>
          <w:b/>
          <w:bCs/>
          <w:color w:val="000000"/>
          <w:spacing w:val="-3"/>
          <w:sz w:val="20"/>
          <w:szCs w:val="20"/>
        </w:rPr>
      </w:pPr>
      <w:r w:rsidRPr="0002116E">
        <w:rPr>
          <w:rFonts w:ascii="Verdana" w:hAnsi="Verdana"/>
          <w:b/>
          <w:bCs/>
          <w:color w:val="000000"/>
          <w:spacing w:val="-3"/>
          <w:sz w:val="20"/>
          <w:szCs w:val="20"/>
        </w:rPr>
        <w:t>ТЕХНИЧЕСКОЕ ЗАДАНИЕ</w:t>
      </w:r>
    </w:p>
    <w:p w:rsidR="00572413" w:rsidRDefault="004D3F8F" w:rsidP="004D3F8F">
      <w:pPr>
        <w:jc w:val="center"/>
        <w:rPr>
          <w:rFonts w:ascii="Verdana" w:eastAsia="Calibri" w:hAnsi="Verdana"/>
          <w:b/>
          <w:sz w:val="20"/>
          <w:szCs w:val="20"/>
          <w:lang w:eastAsia="en-US"/>
        </w:rPr>
      </w:pPr>
      <w:r w:rsidRPr="004D3F8F">
        <w:rPr>
          <w:rFonts w:ascii="Verdana" w:eastAsia="Calibri" w:hAnsi="Verdana"/>
          <w:b/>
          <w:sz w:val="20"/>
          <w:szCs w:val="20"/>
          <w:lang w:eastAsia="en-US"/>
        </w:rPr>
        <w:t>на вы</w:t>
      </w:r>
      <w:r w:rsidR="00572413">
        <w:rPr>
          <w:rFonts w:ascii="Verdana" w:eastAsia="Calibri" w:hAnsi="Verdana"/>
          <w:b/>
          <w:sz w:val="20"/>
          <w:szCs w:val="20"/>
          <w:lang w:eastAsia="en-US"/>
        </w:rPr>
        <w:t>полнение работ</w:t>
      </w:r>
    </w:p>
    <w:p w:rsidR="004D3F8F" w:rsidRPr="004D3F8F" w:rsidRDefault="004D3F8F" w:rsidP="004D3F8F">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w:t>
      </w:r>
    </w:p>
    <w:p w:rsidR="004D3F8F" w:rsidRPr="004D3F8F" w:rsidRDefault="004D3F8F" w:rsidP="004D3F8F">
      <w:pPr>
        <w:jc w:val="center"/>
        <w:rPr>
          <w:rFonts w:ascii="Verdana" w:hAnsi="Verdana"/>
          <w:b/>
          <w:bCs/>
          <w:sz w:val="20"/>
          <w:szCs w:val="20"/>
        </w:rPr>
      </w:pPr>
      <w:r w:rsidRPr="004D3F8F">
        <w:rPr>
          <w:rFonts w:ascii="Verdana" w:hAnsi="Verdana"/>
          <w:b/>
          <w:bCs/>
          <w:sz w:val="20"/>
          <w:szCs w:val="20"/>
        </w:rPr>
        <w:t xml:space="preserve">градирни энергоблока №5 с установкой тамбура </w:t>
      </w:r>
    </w:p>
    <w:p w:rsidR="004D3F8F" w:rsidRPr="004D3F8F" w:rsidRDefault="004D3F8F" w:rsidP="004D3F8F">
      <w:pPr>
        <w:numPr>
          <w:ilvl w:val="0"/>
          <w:numId w:val="125"/>
        </w:numPr>
        <w:tabs>
          <w:tab w:val="left" w:pos="426"/>
          <w:tab w:val="left" w:leader="underscore" w:pos="6085"/>
        </w:tabs>
        <w:spacing w:line="346" w:lineRule="exact"/>
        <w:ind w:left="0" w:firstLine="0"/>
        <w:jc w:val="both"/>
        <w:rPr>
          <w:rFonts w:ascii="Verdana" w:eastAsia="Verdana" w:hAnsi="Verdana"/>
          <w:spacing w:val="-10"/>
          <w:sz w:val="20"/>
          <w:szCs w:val="20"/>
          <w:lang w:val="x-none" w:eastAsia="x-none"/>
        </w:rPr>
      </w:pPr>
      <w:r w:rsidRPr="004D3F8F">
        <w:rPr>
          <w:rFonts w:ascii="Verdana" w:eastAsia="Verdana" w:hAnsi="Verdana" w:cs="Verdana"/>
          <w:b/>
          <w:bCs/>
          <w:iCs/>
          <w:sz w:val="20"/>
          <w:szCs w:val="20"/>
          <w:shd w:val="clear" w:color="auto" w:fill="FFFFFF"/>
          <w:lang w:val="x-none" w:eastAsia="x-none"/>
        </w:rPr>
        <w:t>Наименование филиала</w:t>
      </w:r>
      <w:r w:rsidRPr="004D3F8F">
        <w:rPr>
          <w:rFonts w:ascii="Verdana" w:eastAsia="Verdana" w:hAnsi="Verdana"/>
          <w:spacing w:val="-10"/>
          <w:sz w:val="20"/>
          <w:szCs w:val="20"/>
          <w:lang w:val="x-none" w:eastAsia="x-none"/>
        </w:rPr>
        <w:t>.</w:t>
      </w:r>
    </w:p>
    <w:p w:rsidR="004D3F8F" w:rsidRPr="004D3F8F" w:rsidRDefault="004D3F8F" w:rsidP="004D3F8F">
      <w:pPr>
        <w:tabs>
          <w:tab w:val="left" w:pos="0"/>
        </w:tabs>
        <w:jc w:val="both"/>
        <w:rPr>
          <w:rFonts w:ascii="Verdana" w:hAnsi="Verdana" w:cs="Arial"/>
          <w:sz w:val="20"/>
          <w:szCs w:val="20"/>
        </w:rPr>
      </w:pPr>
      <w:r w:rsidRPr="004D3F8F">
        <w:rPr>
          <w:rFonts w:ascii="Verdana" w:hAnsi="Verdana" w:cs="Arial"/>
          <w:sz w:val="20"/>
          <w:szCs w:val="20"/>
        </w:rPr>
        <w:t xml:space="preserve">Филиал «Яйвинская ГРЭС» ПАО «Юнипро». </w:t>
      </w:r>
    </w:p>
    <w:p w:rsidR="004D3F8F" w:rsidRPr="004D3F8F" w:rsidRDefault="004D3F8F" w:rsidP="004D3F8F">
      <w:pPr>
        <w:numPr>
          <w:ilvl w:val="0"/>
          <w:numId w:val="125"/>
        </w:numPr>
        <w:tabs>
          <w:tab w:val="left" w:pos="426"/>
        </w:tabs>
        <w:ind w:left="0" w:firstLine="0"/>
        <w:jc w:val="both"/>
        <w:rPr>
          <w:rFonts w:ascii="Verdana" w:hAnsi="Verdana" w:cs="Arial"/>
          <w:b/>
          <w:bCs/>
          <w:sz w:val="20"/>
          <w:szCs w:val="20"/>
        </w:rPr>
      </w:pPr>
      <w:r w:rsidRPr="004D3F8F">
        <w:rPr>
          <w:rFonts w:ascii="Verdana" w:hAnsi="Verdana"/>
          <w:b/>
          <w:sz w:val="20"/>
          <w:szCs w:val="20"/>
        </w:rPr>
        <w:t>Полное наименование оборудования (системы), место выполнения работ</w:t>
      </w:r>
      <w:r w:rsidRPr="004D3F8F">
        <w:rPr>
          <w:rFonts w:ascii="Verdana" w:hAnsi="Verdana" w:cs="Arial"/>
          <w:b/>
          <w:bCs/>
          <w:sz w:val="20"/>
          <w:szCs w:val="20"/>
        </w:rPr>
        <w:t>.</w:t>
      </w:r>
    </w:p>
    <w:p w:rsidR="004D3F8F" w:rsidRPr="004D3F8F" w:rsidRDefault="004D3F8F" w:rsidP="004D3F8F">
      <w:pPr>
        <w:tabs>
          <w:tab w:val="left" w:pos="426"/>
        </w:tabs>
        <w:jc w:val="both"/>
        <w:rPr>
          <w:rFonts w:ascii="Verdana" w:hAnsi="Verdana" w:cs="Arial"/>
          <w:bCs/>
          <w:sz w:val="20"/>
          <w:szCs w:val="20"/>
        </w:rPr>
      </w:pPr>
      <w:r w:rsidRPr="004D3F8F">
        <w:rPr>
          <w:rFonts w:ascii="Verdana" w:eastAsia="Arial Unicode MS" w:hAnsi="Verdana" w:cs="Arial Unicode MS"/>
          <w:bCs/>
          <w:sz w:val="20"/>
          <w:szCs w:val="20"/>
        </w:rPr>
        <w:t>Башенная испарительная градирня энергоблока №5 ПГУ</w:t>
      </w:r>
      <w:r w:rsidRPr="004D3F8F">
        <w:rPr>
          <w:rFonts w:ascii="Verdana" w:hAnsi="Verdana" w:cs="Arial"/>
          <w:bCs/>
          <w:sz w:val="20"/>
          <w:szCs w:val="20"/>
        </w:rPr>
        <w:t>.</w:t>
      </w:r>
    </w:p>
    <w:p w:rsidR="004D3F8F" w:rsidRPr="004D3F8F" w:rsidRDefault="004D3F8F" w:rsidP="004D3F8F">
      <w:pPr>
        <w:numPr>
          <w:ilvl w:val="0"/>
          <w:numId w:val="124"/>
        </w:numPr>
        <w:tabs>
          <w:tab w:val="left" w:pos="426"/>
        </w:tabs>
        <w:ind w:left="0" w:firstLine="0"/>
        <w:jc w:val="both"/>
        <w:rPr>
          <w:rFonts w:ascii="Verdana" w:hAnsi="Verdana" w:cs="Arial"/>
          <w:b/>
          <w:bCs/>
          <w:sz w:val="20"/>
          <w:szCs w:val="20"/>
        </w:rPr>
      </w:pPr>
      <w:r w:rsidRPr="004D3F8F">
        <w:rPr>
          <w:rFonts w:ascii="Verdana" w:hAnsi="Verdana" w:cs="Arial"/>
          <w:b/>
          <w:bCs/>
          <w:sz w:val="20"/>
          <w:szCs w:val="20"/>
        </w:rPr>
        <w:t>Основание для производства работ.</w:t>
      </w:r>
    </w:p>
    <w:p w:rsidR="004D3F8F" w:rsidRPr="004D3F8F" w:rsidRDefault="004D3F8F" w:rsidP="004D3F8F">
      <w:pPr>
        <w:tabs>
          <w:tab w:val="left" w:pos="426"/>
        </w:tabs>
        <w:jc w:val="both"/>
        <w:rPr>
          <w:rFonts w:ascii="Verdana" w:hAnsi="Verdana" w:cs="Arial"/>
          <w:bCs/>
          <w:sz w:val="20"/>
          <w:szCs w:val="20"/>
        </w:rPr>
      </w:pPr>
      <w:r w:rsidRPr="004D3F8F">
        <w:rPr>
          <w:rFonts w:ascii="Verdana" w:hAnsi="Verdana" w:cs="Arial"/>
          <w:bCs/>
          <w:sz w:val="20"/>
          <w:szCs w:val="20"/>
        </w:rPr>
        <w:t>Программа по техническому перевооружению и реконструкции ТПиР на 2019г.</w:t>
      </w:r>
      <w:r w:rsidRPr="004D3F8F">
        <w:rPr>
          <w:rFonts w:ascii="Verdana" w:hAnsi="Verdana" w:cs="Arial"/>
          <w:sz w:val="20"/>
          <w:szCs w:val="20"/>
        </w:rPr>
        <w:t xml:space="preserve"> филиала «Яйвинская ГРЭС» ПАО «Юнипро».</w:t>
      </w:r>
    </w:p>
    <w:p w:rsidR="004D3F8F" w:rsidRPr="004D3F8F" w:rsidRDefault="004D3F8F" w:rsidP="004D3F8F">
      <w:pPr>
        <w:numPr>
          <w:ilvl w:val="0"/>
          <w:numId w:val="124"/>
        </w:numPr>
        <w:tabs>
          <w:tab w:val="left" w:pos="426"/>
        </w:tabs>
        <w:ind w:left="0" w:firstLine="0"/>
        <w:jc w:val="both"/>
        <w:rPr>
          <w:rFonts w:ascii="Verdana" w:hAnsi="Verdana" w:cs="Arial"/>
          <w:b/>
          <w:bCs/>
          <w:sz w:val="20"/>
          <w:szCs w:val="20"/>
        </w:rPr>
      </w:pPr>
      <w:r w:rsidRPr="004D3F8F">
        <w:rPr>
          <w:rFonts w:ascii="Verdana" w:hAnsi="Verdana" w:cs="Arial"/>
          <w:b/>
          <w:bCs/>
          <w:sz w:val="20"/>
          <w:szCs w:val="20"/>
        </w:rPr>
        <w:t>Цель проведения работ.</w:t>
      </w:r>
    </w:p>
    <w:p w:rsidR="004D3F8F" w:rsidRPr="004D3F8F" w:rsidRDefault="004D3F8F" w:rsidP="004D3F8F">
      <w:pPr>
        <w:shd w:val="clear" w:color="auto" w:fill="FFFFFF"/>
        <w:tabs>
          <w:tab w:val="left" w:pos="426"/>
        </w:tabs>
        <w:jc w:val="both"/>
        <w:rPr>
          <w:rFonts w:ascii="Verdana" w:eastAsia="Arial Unicode MS" w:hAnsi="Verdana" w:cs="Arial Unicode MS"/>
          <w:bCs/>
          <w:sz w:val="20"/>
          <w:szCs w:val="20"/>
        </w:rPr>
      </w:pPr>
      <w:r w:rsidRPr="004D3F8F">
        <w:rPr>
          <w:rFonts w:ascii="Verdana" w:eastAsia="Arial Unicode MS" w:hAnsi="Verdana" w:cs="Arial Unicode MS"/>
          <w:bCs/>
          <w:sz w:val="20"/>
          <w:szCs w:val="20"/>
        </w:rPr>
        <w:t>Модернизация</w:t>
      </w:r>
      <w:r w:rsidRPr="004D3F8F">
        <w:t xml:space="preserve"> </w:t>
      </w:r>
      <w:r w:rsidRPr="004D3F8F">
        <w:rPr>
          <w:rFonts w:ascii="Verdana" w:eastAsia="Arial Unicode MS" w:hAnsi="Verdana" w:cs="Arial Unicode MS"/>
          <w:bCs/>
          <w:sz w:val="20"/>
          <w:szCs w:val="20"/>
        </w:rPr>
        <w:t>башенной испарительной градирни энергоблока №5 ПГУ-400 с целью приведения градирни в соответствие с требованиями п.</w:t>
      </w:r>
      <w:r w:rsidRPr="004D3F8F">
        <w:rPr>
          <w:rFonts w:ascii="Verdana" w:hAnsi="Verdana"/>
          <w:color w:val="000000"/>
          <w:sz w:val="20"/>
          <w:szCs w:val="20"/>
        </w:rPr>
        <w:t xml:space="preserve"> 8.6.5.</w:t>
      </w:r>
      <w:r w:rsidRPr="004D3F8F">
        <w:rPr>
          <w:rFonts w:ascii="Verdana" w:eastAsia="Arial Unicode MS" w:hAnsi="Verdana" w:cs="Arial Unicode MS"/>
          <w:bCs/>
          <w:sz w:val="20"/>
          <w:szCs w:val="20"/>
        </w:rPr>
        <w:t xml:space="preserve"> РД 34.22.402-94 «Типовая инструкция по приемке и эксплуатации башенных градирен».</w:t>
      </w:r>
      <w:r w:rsidRPr="004D3F8F">
        <w:rPr>
          <w:rFonts w:ascii="Verdana" w:eastAsia="Arial Unicode MS" w:hAnsi="Verdana" w:cs="Arial Unicode MS"/>
          <w:b/>
          <w:bCs/>
          <w:sz w:val="20"/>
          <w:szCs w:val="20"/>
        </w:rPr>
        <w:t xml:space="preserve"> </w:t>
      </w:r>
      <w:r w:rsidRPr="004D3F8F">
        <w:rPr>
          <w:rFonts w:ascii="Verdana" w:eastAsia="Arial Unicode MS" w:hAnsi="Verdana" w:cs="Arial Unicode MS"/>
          <w:bCs/>
          <w:sz w:val="20"/>
          <w:szCs w:val="20"/>
        </w:rPr>
        <w:t>В целях уменьшения повреждаемости элементов градирни и выполнение проекта Я-16-1069-ТХ1.</w:t>
      </w:r>
    </w:p>
    <w:p w:rsidR="004D3F8F" w:rsidRPr="004D3F8F" w:rsidRDefault="004D3F8F" w:rsidP="004D3F8F">
      <w:pPr>
        <w:numPr>
          <w:ilvl w:val="0"/>
          <w:numId w:val="124"/>
        </w:numPr>
        <w:tabs>
          <w:tab w:val="left" w:pos="426"/>
        </w:tabs>
        <w:ind w:left="426" w:hanging="426"/>
        <w:jc w:val="both"/>
        <w:rPr>
          <w:rFonts w:ascii="Verdana" w:hAnsi="Verdana" w:cs="Arial"/>
          <w:b/>
          <w:bCs/>
          <w:sz w:val="20"/>
          <w:szCs w:val="20"/>
        </w:rPr>
      </w:pPr>
      <w:r w:rsidRPr="004D3F8F">
        <w:rPr>
          <w:rFonts w:ascii="Verdana" w:hAnsi="Verdana" w:cs="Arial"/>
          <w:b/>
          <w:bCs/>
          <w:sz w:val="20"/>
          <w:szCs w:val="20"/>
        </w:rPr>
        <w:t>Содержание работ.</w:t>
      </w:r>
    </w:p>
    <w:p w:rsidR="004D3F8F" w:rsidRPr="004D3F8F" w:rsidRDefault="004D3F8F" w:rsidP="004D3F8F">
      <w:pPr>
        <w:tabs>
          <w:tab w:val="left" w:pos="426"/>
        </w:tabs>
        <w:autoSpaceDE w:val="0"/>
        <w:autoSpaceDN w:val="0"/>
        <w:adjustRightInd w:val="0"/>
        <w:jc w:val="both"/>
        <w:rPr>
          <w:rFonts w:ascii="Verdana" w:hAnsi="Verdana" w:cs="Arial"/>
          <w:bCs/>
          <w:color w:val="000000"/>
          <w:sz w:val="20"/>
          <w:szCs w:val="20"/>
        </w:rPr>
      </w:pPr>
      <w:r w:rsidRPr="004D3F8F">
        <w:rPr>
          <w:rFonts w:ascii="Verdana" w:hAnsi="Verdana" w:cs="Arial"/>
          <w:bCs/>
          <w:color w:val="000000"/>
          <w:sz w:val="20"/>
          <w:szCs w:val="20"/>
        </w:rPr>
        <w:t>Объем работ, выполняемые в соответствии с данным техническим заданием определяется ведомостью объёма работ таблице № 1:</w:t>
      </w:r>
    </w:p>
    <w:p w:rsidR="004D3F8F" w:rsidRPr="004D3F8F" w:rsidRDefault="004D3F8F" w:rsidP="004D3F8F">
      <w:pPr>
        <w:ind w:left="-284"/>
        <w:jc w:val="right"/>
        <w:rPr>
          <w:rFonts w:ascii="Verdana" w:hAnsi="Verdana" w:cs="Arial"/>
          <w:bCs/>
          <w:i/>
          <w:sz w:val="20"/>
          <w:szCs w:val="20"/>
        </w:rPr>
      </w:pPr>
      <w:r w:rsidRPr="004D3F8F">
        <w:rPr>
          <w:rFonts w:ascii="Verdana" w:hAnsi="Verdana" w:cs="Arial"/>
          <w:bCs/>
          <w:i/>
          <w:sz w:val="20"/>
          <w:szCs w:val="20"/>
        </w:rPr>
        <w:t>Таблица № 1 Ведомость объемов работ</w:t>
      </w:r>
    </w:p>
    <w:tbl>
      <w:tblPr>
        <w:tblpPr w:leftFromText="180" w:rightFromText="180" w:vertAnchor="text" w:tblpXSpec="center"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600" w:firstRow="0" w:lastRow="0" w:firstColumn="0" w:lastColumn="0" w:noHBand="1" w:noVBand="1"/>
      </w:tblPr>
      <w:tblGrid>
        <w:gridCol w:w="520"/>
        <w:gridCol w:w="4867"/>
        <w:gridCol w:w="4819"/>
      </w:tblGrid>
      <w:tr w:rsidR="004D3F8F" w:rsidRPr="004D3F8F" w:rsidTr="004D3F8F">
        <w:trPr>
          <w:trHeight w:val="562"/>
        </w:trPr>
        <w:tc>
          <w:tcPr>
            <w:tcW w:w="520" w:type="dxa"/>
            <w:shd w:val="clear" w:color="auto" w:fill="FFFFFF"/>
            <w:vAlign w:val="center"/>
          </w:tcPr>
          <w:p w:rsidR="004D3F8F" w:rsidRPr="004D3F8F" w:rsidRDefault="004D3F8F" w:rsidP="004D3F8F">
            <w:pPr>
              <w:jc w:val="center"/>
              <w:rPr>
                <w:rFonts w:ascii="Verdana" w:eastAsia="Verdana" w:hAnsi="Verdana"/>
                <w:b/>
                <w:spacing w:val="-10"/>
                <w:sz w:val="20"/>
                <w:szCs w:val="20"/>
                <w:lang w:eastAsia="en-US"/>
              </w:rPr>
            </w:pPr>
            <w:r w:rsidRPr="004D3F8F">
              <w:rPr>
                <w:rFonts w:ascii="Verdana" w:eastAsia="Verdana" w:hAnsi="Verdana"/>
                <w:b/>
                <w:spacing w:val="-10"/>
                <w:sz w:val="20"/>
                <w:szCs w:val="20"/>
                <w:lang w:eastAsia="en-US"/>
              </w:rPr>
              <w:t>№</w:t>
            </w:r>
          </w:p>
          <w:p w:rsidR="004D3F8F" w:rsidRPr="004D3F8F" w:rsidRDefault="004D3F8F" w:rsidP="004D3F8F">
            <w:pPr>
              <w:jc w:val="center"/>
              <w:rPr>
                <w:rFonts w:ascii="Verdana" w:eastAsia="Verdana" w:hAnsi="Verdana"/>
                <w:b/>
                <w:spacing w:val="-10"/>
                <w:sz w:val="20"/>
                <w:szCs w:val="20"/>
                <w:lang w:eastAsia="en-US"/>
              </w:rPr>
            </w:pPr>
            <w:r w:rsidRPr="004D3F8F">
              <w:rPr>
                <w:rFonts w:ascii="Verdana" w:eastAsia="Verdana" w:hAnsi="Verdana"/>
                <w:b/>
                <w:spacing w:val="-10"/>
                <w:sz w:val="20"/>
                <w:szCs w:val="20"/>
                <w:lang w:eastAsia="en-US"/>
              </w:rPr>
              <w:t>п/п</w:t>
            </w:r>
          </w:p>
        </w:tc>
        <w:tc>
          <w:tcPr>
            <w:tcW w:w="4867" w:type="dxa"/>
            <w:shd w:val="clear" w:color="auto" w:fill="FFFFFF"/>
            <w:vAlign w:val="center"/>
          </w:tcPr>
          <w:p w:rsidR="004D3F8F" w:rsidRPr="004D3F8F" w:rsidRDefault="004D3F8F" w:rsidP="004D3F8F">
            <w:pPr>
              <w:jc w:val="center"/>
              <w:rPr>
                <w:rFonts w:ascii="Verdana" w:eastAsia="Verdana" w:hAnsi="Verdana"/>
                <w:b/>
                <w:spacing w:val="-10"/>
                <w:sz w:val="20"/>
                <w:szCs w:val="20"/>
                <w:lang w:eastAsia="en-US"/>
              </w:rPr>
            </w:pPr>
            <w:r w:rsidRPr="004D3F8F">
              <w:rPr>
                <w:rFonts w:ascii="Verdana" w:eastAsia="Verdana" w:hAnsi="Verdana"/>
                <w:b/>
                <w:spacing w:val="-10"/>
                <w:sz w:val="20"/>
                <w:szCs w:val="20"/>
                <w:lang w:eastAsia="en-US"/>
              </w:rPr>
              <w:t>Наименование работ</w:t>
            </w:r>
          </w:p>
        </w:tc>
        <w:tc>
          <w:tcPr>
            <w:tcW w:w="4819" w:type="dxa"/>
            <w:shd w:val="clear" w:color="auto" w:fill="FFFFFF"/>
            <w:vAlign w:val="center"/>
          </w:tcPr>
          <w:p w:rsidR="004D3F8F" w:rsidRPr="004D3F8F" w:rsidRDefault="004D3F8F" w:rsidP="004D3F8F">
            <w:pPr>
              <w:jc w:val="center"/>
              <w:rPr>
                <w:rFonts w:ascii="Verdana" w:eastAsia="Verdana" w:hAnsi="Verdana"/>
                <w:b/>
                <w:spacing w:val="-10"/>
                <w:sz w:val="20"/>
                <w:szCs w:val="20"/>
                <w:lang w:eastAsia="en-US"/>
              </w:rPr>
            </w:pPr>
            <w:r w:rsidRPr="004D3F8F">
              <w:rPr>
                <w:rFonts w:ascii="Verdana" w:eastAsia="Verdana" w:hAnsi="Verdana"/>
                <w:b/>
                <w:spacing w:val="-10"/>
                <w:sz w:val="20"/>
                <w:szCs w:val="20"/>
                <w:lang w:eastAsia="en-US"/>
              </w:rPr>
              <w:t>Особые условия выполнения работ</w:t>
            </w:r>
          </w:p>
        </w:tc>
      </w:tr>
      <w:tr w:rsidR="004D3F8F" w:rsidRPr="004D3F8F" w:rsidTr="004D3F8F">
        <w:trPr>
          <w:trHeight w:val="279"/>
        </w:trPr>
        <w:tc>
          <w:tcPr>
            <w:tcW w:w="520" w:type="dxa"/>
            <w:shd w:val="clear" w:color="auto" w:fill="FFFFFF"/>
          </w:tcPr>
          <w:p w:rsidR="004D3F8F" w:rsidRPr="004D3F8F" w:rsidRDefault="004D3F8F" w:rsidP="004D3F8F">
            <w:pPr>
              <w:spacing w:line="276" w:lineRule="auto"/>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1</w:t>
            </w:r>
          </w:p>
        </w:tc>
        <w:tc>
          <w:tcPr>
            <w:tcW w:w="4867" w:type="dxa"/>
            <w:shd w:val="clear" w:color="auto" w:fill="FFFFFF"/>
          </w:tcPr>
          <w:p w:rsidR="004D3F8F" w:rsidRPr="004D3F8F" w:rsidRDefault="004D3F8F" w:rsidP="004D3F8F">
            <w:pPr>
              <w:spacing w:line="276" w:lineRule="auto"/>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2</w:t>
            </w:r>
          </w:p>
        </w:tc>
        <w:tc>
          <w:tcPr>
            <w:tcW w:w="4819" w:type="dxa"/>
            <w:shd w:val="clear" w:color="auto" w:fill="FFFFFF"/>
          </w:tcPr>
          <w:p w:rsidR="004D3F8F" w:rsidRPr="004D3F8F" w:rsidRDefault="004D3F8F" w:rsidP="004D3F8F">
            <w:pPr>
              <w:spacing w:line="276" w:lineRule="auto"/>
              <w:ind w:left="-2"/>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3</w:t>
            </w:r>
          </w:p>
        </w:tc>
      </w:tr>
      <w:tr w:rsidR="004D3F8F" w:rsidRPr="004D3F8F" w:rsidTr="004D3F8F">
        <w:trPr>
          <w:trHeight w:val="279"/>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1</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hAnsi="Verdana"/>
                <w:bCs/>
                <w:spacing w:val="-1"/>
                <w:sz w:val="20"/>
                <w:szCs w:val="20"/>
              </w:rPr>
            </w:pPr>
            <w:r w:rsidRPr="004D3F8F">
              <w:rPr>
                <w:rFonts w:ascii="Verdana" w:eastAsia="Arial Unicode MS" w:hAnsi="Verdana" w:cs="Arial Unicode MS"/>
                <w:color w:val="000000"/>
                <w:sz w:val="20"/>
                <w:szCs w:val="20"/>
              </w:rPr>
              <w:t xml:space="preserve">Получение исходных данных, разработка линейного графика по проведению </w:t>
            </w:r>
            <w:r w:rsidRPr="004D3F8F">
              <w:rPr>
                <w:rFonts w:ascii="Verdana" w:hAnsi="Verdana"/>
                <w:color w:val="000000"/>
                <w:sz w:val="20"/>
                <w:szCs w:val="20"/>
              </w:rPr>
              <w:t xml:space="preserve">работ по модернизации </w:t>
            </w:r>
            <w:r w:rsidRPr="004D3F8F">
              <w:rPr>
                <w:rFonts w:ascii="Verdana" w:eastAsia="Arial Unicode MS" w:hAnsi="Verdana" w:cs="Arial Unicode MS"/>
                <w:bCs/>
                <w:sz w:val="20"/>
                <w:szCs w:val="20"/>
              </w:rPr>
              <w:t>башенной испарительной градирни энергоблока №5 ПГУ в период останова энергоблока № 5 в соответствии с РД Я-15-1069-ТХ1.</w:t>
            </w:r>
          </w:p>
        </w:tc>
        <w:tc>
          <w:tcPr>
            <w:tcW w:w="4819" w:type="dxa"/>
            <w:shd w:val="clear" w:color="auto" w:fill="FFFFFF"/>
            <w:vAlign w:val="center"/>
          </w:tcPr>
          <w:p w:rsidR="004D3F8F" w:rsidRPr="004D3F8F" w:rsidRDefault="004D3F8F" w:rsidP="004D3F8F">
            <w:pPr>
              <w:ind w:left="132" w:right="132"/>
              <w:jc w:val="both"/>
              <w:rPr>
                <w:rFonts w:ascii="Verdana" w:hAnsi="Verdana"/>
                <w:color w:val="000000"/>
                <w:sz w:val="20"/>
                <w:szCs w:val="20"/>
              </w:rPr>
            </w:pPr>
            <w:r w:rsidRPr="004D3F8F">
              <w:rPr>
                <w:rFonts w:ascii="Verdana" w:hAnsi="Verdana"/>
                <w:color w:val="000000"/>
                <w:sz w:val="20"/>
                <w:szCs w:val="20"/>
              </w:rPr>
              <w:t>Проектная (рабочая) документация, представлена в Приложении № 1 к настоящему ТЗ за исключением чертежей и спецификаций к ним:</w:t>
            </w:r>
          </w:p>
          <w:p w:rsidR="004D3F8F" w:rsidRPr="004D3F8F" w:rsidRDefault="004D3F8F" w:rsidP="004D3F8F">
            <w:pPr>
              <w:numPr>
                <w:ilvl w:val="0"/>
                <w:numId w:val="128"/>
              </w:numPr>
              <w:ind w:left="-10" w:right="132" w:firstLine="229"/>
              <w:jc w:val="both"/>
              <w:rPr>
                <w:rFonts w:ascii="Verdana" w:hAnsi="Verdana"/>
                <w:color w:val="000000"/>
                <w:sz w:val="20"/>
                <w:szCs w:val="20"/>
              </w:rPr>
            </w:pPr>
            <w:r w:rsidRPr="004D3F8F">
              <w:rPr>
                <w:rFonts w:ascii="Verdana" w:hAnsi="Verdana"/>
                <w:color w:val="000000"/>
                <w:sz w:val="20"/>
                <w:szCs w:val="20"/>
              </w:rPr>
              <w:t>Секция поворотных створок С-1, 5 лист;</w:t>
            </w:r>
          </w:p>
          <w:p w:rsidR="004D3F8F" w:rsidRPr="004D3F8F" w:rsidRDefault="004D3F8F" w:rsidP="004D3F8F">
            <w:pPr>
              <w:numPr>
                <w:ilvl w:val="0"/>
                <w:numId w:val="128"/>
              </w:numPr>
              <w:ind w:left="-10" w:right="132" w:firstLine="229"/>
              <w:jc w:val="both"/>
              <w:rPr>
                <w:rFonts w:ascii="Verdana" w:hAnsi="Verdana"/>
                <w:color w:val="000000"/>
                <w:sz w:val="20"/>
                <w:szCs w:val="20"/>
              </w:rPr>
            </w:pPr>
            <w:r w:rsidRPr="004D3F8F">
              <w:rPr>
                <w:rFonts w:ascii="Verdana" w:hAnsi="Verdana"/>
                <w:color w:val="000000"/>
                <w:sz w:val="20"/>
                <w:szCs w:val="20"/>
              </w:rPr>
              <w:t>Секция поворотных створок С-2, 6 лист;</w:t>
            </w:r>
          </w:p>
          <w:p w:rsidR="004D3F8F" w:rsidRPr="004D3F8F" w:rsidRDefault="004D3F8F" w:rsidP="004D3F8F">
            <w:pPr>
              <w:numPr>
                <w:ilvl w:val="0"/>
                <w:numId w:val="128"/>
              </w:numPr>
              <w:ind w:left="-10" w:right="132" w:firstLine="229"/>
              <w:jc w:val="both"/>
              <w:rPr>
                <w:rFonts w:ascii="Verdana" w:hAnsi="Verdana"/>
                <w:color w:val="000000"/>
                <w:sz w:val="20"/>
                <w:szCs w:val="20"/>
              </w:rPr>
            </w:pPr>
            <w:r w:rsidRPr="004D3F8F">
              <w:rPr>
                <w:rFonts w:ascii="Verdana" w:hAnsi="Verdana"/>
                <w:color w:val="000000"/>
                <w:sz w:val="20"/>
                <w:szCs w:val="20"/>
              </w:rPr>
              <w:t>Секция поворотных створок С-1, 7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Спецификация на отправочные элементы, 5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Техническая спецификация стали, 5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Спецификация на отправочные элементы, 6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Техническая спецификация стали, 6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Спецификация на отправочные элементы, 7 лист;</w:t>
            </w:r>
          </w:p>
          <w:p w:rsidR="004D3F8F" w:rsidRPr="004D3F8F" w:rsidRDefault="004D3F8F" w:rsidP="004D3F8F">
            <w:pPr>
              <w:numPr>
                <w:ilvl w:val="0"/>
                <w:numId w:val="129"/>
              </w:numPr>
              <w:ind w:left="132" w:right="132" w:firstLine="229"/>
              <w:jc w:val="both"/>
              <w:rPr>
                <w:rFonts w:ascii="Verdana" w:hAnsi="Verdana"/>
                <w:color w:val="000000"/>
                <w:sz w:val="20"/>
                <w:szCs w:val="20"/>
              </w:rPr>
            </w:pPr>
            <w:r w:rsidRPr="004D3F8F">
              <w:rPr>
                <w:rFonts w:ascii="Verdana" w:hAnsi="Verdana"/>
                <w:color w:val="000000"/>
                <w:sz w:val="20"/>
                <w:szCs w:val="20"/>
              </w:rPr>
              <w:t>Техническая спецификация стали, 7 лист.</w:t>
            </w:r>
          </w:p>
          <w:p w:rsidR="004D3F8F" w:rsidRPr="004D3F8F" w:rsidRDefault="004D3F8F" w:rsidP="004D3F8F">
            <w:pPr>
              <w:autoSpaceDE w:val="0"/>
              <w:autoSpaceDN w:val="0"/>
              <w:adjustRightInd w:val="0"/>
              <w:ind w:left="132" w:right="132" w:hanging="1"/>
              <w:jc w:val="both"/>
              <w:rPr>
                <w:rFonts w:ascii="Verdana" w:hAnsi="Verdana"/>
                <w:color w:val="000000"/>
                <w:sz w:val="20"/>
                <w:szCs w:val="20"/>
              </w:rPr>
            </w:pPr>
            <w:r w:rsidRPr="004D3F8F">
              <w:rPr>
                <w:rFonts w:ascii="Verdana" w:hAnsi="Verdana"/>
                <w:color w:val="000000"/>
                <w:sz w:val="20"/>
                <w:szCs w:val="20"/>
              </w:rPr>
              <w:t xml:space="preserve">Вышеприведённая проектная документация разработана ООО НПО «ИРВИК» в рамках лицензионного Договора 11-2009 на использование изобретения по патенту №RU №2295014, Е 04 Р5/12, F 28 F25/00, опубликовано 10.03.2007, является интеллектуальной собственностью ООО НПО «ИРВИК». Для возможности использования Подрядчиком </w:t>
            </w:r>
            <w:r w:rsidR="001541B5" w:rsidRPr="004D3F8F">
              <w:rPr>
                <w:rFonts w:ascii="Verdana" w:hAnsi="Verdana"/>
                <w:color w:val="000000"/>
                <w:sz w:val="20"/>
                <w:szCs w:val="20"/>
              </w:rPr>
              <w:t>рабочей документации,</w:t>
            </w:r>
            <w:r w:rsidRPr="004D3F8F">
              <w:rPr>
                <w:rFonts w:ascii="Verdana" w:hAnsi="Verdana"/>
                <w:color w:val="000000"/>
                <w:sz w:val="20"/>
                <w:szCs w:val="20"/>
              </w:rPr>
              <w:t xml:space="preserve"> приведенной на листах 5, 6, 7, </w:t>
            </w:r>
            <w:r w:rsidRPr="004D3F8F">
              <w:rPr>
                <w:rFonts w:ascii="Verdana" w:eastAsia="Arial Unicode MS" w:hAnsi="Verdana" w:cs="Arial Unicode MS"/>
                <w:bCs/>
                <w:sz w:val="20"/>
                <w:szCs w:val="20"/>
              </w:rPr>
              <w:t xml:space="preserve">РД Я-15-1069-ТХ </w:t>
            </w:r>
            <w:r w:rsidRPr="004D3F8F">
              <w:rPr>
                <w:rFonts w:ascii="Verdana" w:hAnsi="Verdana"/>
                <w:color w:val="000000"/>
                <w:sz w:val="20"/>
                <w:szCs w:val="20"/>
              </w:rPr>
              <w:t>Подрядчик обязан заключить соответствующий договор с патентообладателем.</w:t>
            </w:r>
          </w:p>
          <w:p w:rsidR="004D3F8F" w:rsidRPr="004D3F8F" w:rsidRDefault="004D3F8F" w:rsidP="004D3F8F">
            <w:pPr>
              <w:autoSpaceDE w:val="0"/>
              <w:autoSpaceDN w:val="0"/>
              <w:adjustRightInd w:val="0"/>
              <w:ind w:left="132" w:right="132" w:hanging="1"/>
              <w:jc w:val="both"/>
              <w:rPr>
                <w:rFonts w:ascii="Verdana" w:hAnsi="Verdana"/>
                <w:color w:val="000000"/>
                <w:sz w:val="20"/>
                <w:szCs w:val="20"/>
              </w:rPr>
            </w:pPr>
            <w:r w:rsidRPr="004D3F8F">
              <w:rPr>
                <w:rFonts w:ascii="Verdana" w:hAnsi="Verdana"/>
                <w:color w:val="000000"/>
                <w:sz w:val="20"/>
                <w:szCs w:val="20"/>
              </w:rPr>
              <w:t>По согласованию с Заказчиком возможно использование других проектных решений с разработкой рабочей документации в части поворотных створок по листам 5,6,7 при неизменных сроках реализации проекта.</w:t>
            </w:r>
          </w:p>
        </w:tc>
      </w:tr>
      <w:tr w:rsidR="004D3F8F" w:rsidRPr="004D3F8F" w:rsidTr="004D3F8F">
        <w:trPr>
          <w:trHeight w:val="279"/>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2</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Разработка ППР, согласование его с Заказчиком.</w:t>
            </w:r>
          </w:p>
        </w:tc>
        <w:tc>
          <w:tcPr>
            <w:tcW w:w="4819" w:type="dxa"/>
            <w:shd w:val="clear" w:color="auto" w:fill="FFFFFF"/>
            <w:vAlign w:val="center"/>
          </w:tcPr>
          <w:p w:rsidR="004D3F8F" w:rsidRPr="004D3F8F" w:rsidRDefault="004D3F8F" w:rsidP="004D3F8F">
            <w:pPr>
              <w:ind w:left="-2"/>
              <w:jc w:val="center"/>
              <w:rPr>
                <w:rFonts w:ascii="Verdana" w:hAnsi="Verdana"/>
                <w:color w:val="000000"/>
                <w:sz w:val="20"/>
                <w:szCs w:val="20"/>
              </w:rPr>
            </w:pPr>
          </w:p>
        </w:tc>
      </w:tr>
      <w:tr w:rsidR="004D3F8F" w:rsidRPr="004D3F8F" w:rsidTr="004D3F8F">
        <w:trPr>
          <w:trHeight w:val="279"/>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3</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Поставка материалов Подрядчиком</w:t>
            </w:r>
          </w:p>
        </w:tc>
        <w:tc>
          <w:tcPr>
            <w:tcW w:w="4819" w:type="dxa"/>
            <w:shd w:val="clear" w:color="auto" w:fill="FFFFFF"/>
            <w:vAlign w:val="center"/>
          </w:tcPr>
          <w:p w:rsidR="004D3F8F" w:rsidRPr="004D3F8F" w:rsidRDefault="004D3F8F" w:rsidP="004D3F8F">
            <w:pPr>
              <w:ind w:left="132" w:right="132"/>
              <w:jc w:val="both"/>
              <w:rPr>
                <w:rFonts w:ascii="Verdana" w:hAnsi="Verdana"/>
                <w:color w:val="000000"/>
                <w:sz w:val="20"/>
                <w:szCs w:val="20"/>
              </w:rPr>
            </w:pPr>
            <w:r w:rsidRPr="004D3F8F">
              <w:rPr>
                <w:rFonts w:ascii="Verdana" w:hAnsi="Verdana"/>
                <w:color w:val="000000"/>
                <w:sz w:val="20"/>
                <w:szCs w:val="20"/>
              </w:rPr>
              <w:t>Поставка материалов согласно спецификации, к проектной (рабочей) документации</w:t>
            </w:r>
            <w:r w:rsidRPr="004D3F8F">
              <w:rPr>
                <w:rFonts w:ascii="Verdana" w:hAnsi="Verdana"/>
                <w:bCs/>
                <w:color w:val="000000"/>
                <w:sz w:val="20"/>
                <w:szCs w:val="20"/>
              </w:rPr>
              <w:t xml:space="preserve"> Я-16-1069-ТХ1</w:t>
            </w:r>
            <w:r w:rsidRPr="004D3F8F">
              <w:rPr>
                <w:rFonts w:ascii="Verdana" w:hAnsi="Verdana"/>
                <w:color w:val="000000"/>
                <w:sz w:val="20"/>
                <w:szCs w:val="20"/>
              </w:rPr>
              <w:t xml:space="preserve"> Приложение № 1 к настоящему ТЗ, должна быть выполнена с учётом защиты авторских прав на изготовление поворотных створок ООО НПО «ИРВИК» и с заключением Договора с патентообладателем. </w:t>
            </w:r>
          </w:p>
          <w:p w:rsidR="004D3F8F" w:rsidRPr="004D3F8F" w:rsidRDefault="004D3F8F" w:rsidP="004D3F8F">
            <w:pPr>
              <w:ind w:left="132" w:right="132"/>
              <w:jc w:val="both"/>
              <w:rPr>
                <w:rFonts w:ascii="Verdana" w:hAnsi="Verdana"/>
                <w:color w:val="000000"/>
                <w:sz w:val="20"/>
                <w:szCs w:val="20"/>
              </w:rPr>
            </w:pPr>
          </w:p>
          <w:p w:rsidR="004D3F8F" w:rsidRPr="001541B5" w:rsidRDefault="004D3F8F" w:rsidP="004D3F8F">
            <w:pPr>
              <w:ind w:left="132" w:right="132"/>
              <w:jc w:val="both"/>
              <w:rPr>
                <w:rFonts w:ascii="Verdana" w:hAnsi="Verdana"/>
                <w:b/>
                <w:color w:val="000000"/>
                <w:sz w:val="20"/>
                <w:szCs w:val="20"/>
              </w:rPr>
            </w:pPr>
            <w:r w:rsidRPr="001541B5">
              <w:rPr>
                <w:rFonts w:ascii="Verdana" w:hAnsi="Verdana"/>
                <w:b/>
                <w:color w:val="000000"/>
                <w:sz w:val="20"/>
                <w:szCs w:val="20"/>
              </w:rPr>
              <w:t>По согласованию с Заказчиком, возможно использование других проектных р</w:t>
            </w:r>
            <w:r w:rsidR="001541B5">
              <w:rPr>
                <w:rFonts w:ascii="Verdana" w:hAnsi="Verdana"/>
                <w:b/>
                <w:color w:val="000000"/>
                <w:sz w:val="20"/>
                <w:szCs w:val="20"/>
              </w:rPr>
              <w:t xml:space="preserve">ешений </w:t>
            </w:r>
            <w:r w:rsidRPr="001541B5">
              <w:rPr>
                <w:rFonts w:ascii="Verdana" w:hAnsi="Verdana"/>
                <w:b/>
                <w:color w:val="000000"/>
                <w:sz w:val="20"/>
                <w:szCs w:val="20"/>
              </w:rPr>
              <w:t>с разработкой рабочей документации в части поворотных створок по листам 5,6,7 Приложения 1 к настоящему ТЗ.</w:t>
            </w:r>
          </w:p>
        </w:tc>
      </w:tr>
      <w:tr w:rsidR="004D3F8F" w:rsidRPr="004D3F8F" w:rsidTr="004D3F8F">
        <w:trPr>
          <w:trHeight w:val="2122"/>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4</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 xml:space="preserve">Демонтаж конструкций, необходимый для проведения работ и выполнение монтажных работ в соответствии с </w:t>
            </w:r>
            <w:r w:rsidRPr="004D3F8F">
              <w:rPr>
                <w:rFonts w:ascii="Verdana" w:hAnsi="Verdana"/>
                <w:color w:val="000000"/>
                <w:sz w:val="20"/>
                <w:szCs w:val="20"/>
              </w:rPr>
              <w:t>проектной (рабочей) документацией</w:t>
            </w:r>
            <w:r w:rsidRPr="004D3F8F">
              <w:rPr>
                <w:rFonts w:ascii="Verdana" w:eastAsia="Arial Unicode MS" w:hAnsi="Verdana" w:cs="Arial Unicode MS"/>
                <w:bCs/>
                <w:sz w:val="20"/>
                <w:szCs w:val="20"/>
              </w:rPr>
              <w:t xml:space="preserve"> </w:t>
            </w:r>
          </w:p>
        </w:tc>
        <w:tc>
          <w:tcPr>
            <w:tcW w:w="4819" w:type="dxa"/>
            <w:shd w:val="clear" w:color="auto" w:fill="FFFFFF"/>
            <w:vAlign w:val="center"/>
          </w:tcPr>
          <w:p w:rsidR="004D3F8F" w:rsidRPr="004D3F8F" w:rsidRDefault="004D3F8F" w:rsidP="004D3F8F">
            <w:pPr>
              <w:ind w:left="132" w:right="132"/>
              <w:jc w:val="both"/>
              <w:rPr>
                <w:rFonts w:ascii="Verdana" w:hAnsi="Verdana"/>
                <w:color w:val="000000"/>
                <w:sz w:val="20"/>
                <w:szCs w:val="20"/>
              </w:rPr>
            </w:pPr>
            <w:r w:rsidRPr="004D3F8F">
              <w:rPr>
                <w:rFonts w:ascii="Verdana" w:hAnsi="Verdana"/>
                <w:color w:val="000000"/>
                <w:sz w:val="20"/>
                <w:szCs w:val="20"/>
              </w:rPr>
              <w:t xml:space="preserve">Выполнение монтажных работ по проекту Я-16-1069-ТХ1 (Приложение №1 к настоящему ТЗ), в части изготовления оборудования воздухорегулирования в градирне, по листам 5,6,7 рабочей документации (приложение 1) должно быть выполнено с учетом требований ч.2 ст.1358 ГК РФ, т.к. данные воздухорегулирующие заслонки являются запатентованным изобретением и относится к исключительным правам патентообладателя - ООО «НПК «ИРВИК». </w:t>
            </w:r>
          </w:p>
          <w:p w:rsidR="004D3F8F" w:rsidRPr="004D3F8F" w:rsidRDefault="004D3F8F" w:rsidP="004D3F8F">
            <w:pPr>
              <w:ind w:left="132" w:right="132"/>
              <w:jc w:val="both"/>
              <w:rPr>
                <w:rFonts w:ascii="Verdana" w:hAnsi="Verdana"/>
                <w:color w:val="000000"/>
                <w:sz w:val="20"/>
                <w:szCs w:val="20"/>
              </w:rPr>
            </w:pPr>
            <w:r w:rsidRPr="004D3F8F">
              <w:rPr>
                <w:rFonts w:ascii="Verdana" w:hAnsi="Verdana"/>
                <w:color w:val="000000"/>
                <w:sz w:val="20"/>
                <w:szCs w:val="20"/>
              </w:rPr>
              <w:t>Либо использованием альтернативных проектных решений с разработкой рабочей документации согласованных с Заказчиком, при неизменных сроках реализации проекта.</w:t>
            </w:r>
          </w:p>
        </w:tc>
      </w:tr>
      <w:tr w:rsidR="004D3F8F" w:rsidRPr="004D3F8F" w:rsidTr="004D3F8F">
        <w:trPr>
          <w:trHeight w:val="60"/>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5</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hAnsi="Verdana"/>
                <w:bCs/>
                <w:spacing w:val="-1"/>
                <w:sz w:val="20"/>
                <w:szCs w:val="20"/>
              </w:rPr>
            </w:pPr>
            <w:r w:rsidRPr="004D3F8F">
              <w:rPr>
                <w:rFonts w:ascii="Verdana" w:hAnsi="Verdana"/>
                <w:bCs/>
                <w:spacing w:val="-1"/>
                <w:sz w:val="20"/>
                <w:szCs w:val="20"/>
              </w:rPr>
              <w:t>Восстановление газонов после проведения работ 200 м2</w:t>
            </w:r>
          </w:p>
        </w:tc>
        <w:tc>
          <w:tcPr>
            <w:tcW w:w="4819" w:type="dxa"/>
            <w:shd w:val="clear" w:color="auto" w:fill="FFFFFF"/>
            <w:vAlign w:val="center"/>
          </w:tcPr>
          <w:p w:rsidR="004D3F8F" w:rsidRPr="004D3F8F" w:rsidRDefault="004D3F8F" w:rsidP="004D3F8F">
            <w:pPr>
              <w:ind w:left="-2"/>
              <w:rPr>
                <w:rFonts w:ascii="Verdana" w:hAnsi="Verdana"/>
                <w:color w:val="000000"/>
                <w:sz w:val="20"/>
                <w:szCs w:val="20"/>
              </w:rPr>
            </w:pPr>
          </w:p>
        </w:tc>
      </w:tr>
      <w:tr w:rsidR="004D3F8F" w:rsidRPr="004D3F8F" w:rsidTr="004D3F8F">
        <w:trPr>
          <w:trHeight w:val="60"/>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6</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hAnsi="Verdana"/>
                <w:bCs/>
                <w:spacing w:val="-1"/>
                <w:sz w:val="20"/>
                <w:szCs w:val="20"/>
              </w:rPr>
            </w:pPr>
            <w:r w:rsidRPr="004D3F8F">
              <w:rPr>
                <w:rFonts w:ascii="Verdana" w:hAnsi="Verdana"/>
                <w:bCs/>
                <w:spacing w:val="-1"/>
                <w:sz w:val="20"/>
                <w:szCs w:val="20"/>
              </w:rPr>
              <w:t>Пусконаладочные работы градирни энергоблока № 5</w:t>
            </w:r>
          </w:p>
        </w:tc>
        <w:tc>
          <w:tcPr>
            <w:tcW w:w="4819" w:type="dxa"/>
            <w:shd w:val="clear" w:color="auto" w:fill="FFFFFF"/>
            <w:vAlign w:val="center"/>
          </w:tcPr>
          <w:p w:rsidR="004D3F8F" w:rsidRPr="004D3F8F" w:rsidRDefault="004D3F8F" w:rsidP="004D3F8F">
            <w:pPr>
              <w:ind w:left="-2"/>
              <w:rPr>
                <w:rFonts w:ascii="Verdana" w:hAnsi="Verdana"/>
                <w:color w:val="000000"/>
                <w:sz w:val="20"/>
                <w:szCs w:val="20"/>
              </w:rPr>
            </w:pPr>
          </w:p>
        </w:tc>
      </w:tr>
      <w:tr w:rsidR="004D3F8F" w:rsidRPr="004D3F8F" w:rsidTr="004D3F8F">
        <w:trPr>
          <w:trHeight w:val="60"/>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7</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hAnsi="Verdana"/>
                <w:bCs/>
                <w:spacing w:val="-1"/>
                <w:sz w:val="20"/>
                <w:szCs w:val="20"/>
              </w:rPr>
            </w:pPr>
            <w:r w:rsidRPr="004D3F8F">
              <w:rPr>
                <w:rFonts w:ascii="Verdana" w:hAnsi="Verdana"/>
                <w:bCs/>
                <w:spacing w:val="-1"/>
                <w:sz w:val="20"/>
                <w:szCs w:val="20"/>
              </w:rPr>
              <w:t>Приемосдаточные испытания градирни, предоставление Заказчику исполнительной документации в соответствии с нормативно – технической документацией РФ. Ввод в опытную эксплуатацию.</w:t>
            </w:r>
          </w:p>
        </w:tc>
        <w:tc>
          <w:tcPr>
            <w:tcW w:w="4819" w:type="dxa"/>
            <w:shd w:val="clear" w:color="auto" w:fill="FFFFFF"/>
            <w:vAlign w:val="center"/>
          </w:tcPr>
          <w:p w:rsidR="004D3F8F" w:rsidRPr="004D3F8F" w:rsidRDefault="004D3F8F" w:rsidP="004D3F8F">
            <w:pPr>
              <w:ind w:left="-2"/>
              <w:rPr>
                <w:rFonts w:ascii="Verdana" w:hAnsi="Verdana"/>
                <w:color w:val="000000"/>
                <w:sz w:val="20"/>
                <w:szCs w:val="20"/>
              </w:rPr>
            </w:pPr>
          </w:p>
        </w:tc>
      </w:tr>
      <w:tr w:rsidR="004D3F8F" w:rsidRPr="004D3F8F" w:rsidTr="004D3F8F">
        <w:trPr>
          <w:trHeight w:val="60"/>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8</w:t>
            </w:r>
          </w:p>
        </w:tc>
        <w:tc>
          <w:tcPr>
            <w:tcW w:w="4867" w:type="dxa"/>
            <w:shd w:val="clear" w:color="auto" w:fill="FFFFFF"/>
          </w:tcPr>
          <w:p w:rsidR="004D3F8F" w:rsidRPr="004D3F8F" w:rsidRDefault="004D3F8F" w:rsidP="004D3F8F">
            <w:pPr>
              <w:shd w:val="clear" w:color="auto" w:fill="FFFFFF"/>
              <w:tabs>
                <w:tab w:val="left" w:pos="179"/>
              </w:tabs>
              <w:ind w:left="179" w:right="122"/>
              <w:rPr>
                <w:rFonts w:ascii="Verdana" w:hAnsi="Verdana"/>
                <w:bCs/>
                <w:spacing w:val="-1"/>
                <w:sz w:val="20"/>
                <w:szCs w:val="20"/>
              </w:rPr>
            </w:pPr>
            <w:r w:rsidRPr="004D3F8F">
              <w:rPr>
                <w:rFonts w:ascii="Verdana" w:eastAsia="Arial Unicode MS" w:hAnsi="Verdana" w:cs="Arial Unicode MS"/>
                <w:color w:val="000000"/>
                <w:sz w:val="20"/>
                <w:szCs w:val="20"/>
              </w:rPr>
              <w:t>Проведение опытной эксплуатации.</w:t>
            </w:r>
            <w:r w:rsidRPr="004D3F8F">
              <w:rPr>
                <w:rFonts w:ascii="Verdana" w:hAnsi="Verdana"/>
                <w:bCs/>
                <w:spacing w:val="-1"/>
                <w:sz w:val="20"/>
                <w:szCs w:val="20"/>
              </w:rPr>
              <w:t xml:space="preserve"> Устранение выявленных замечаний. Разработка и сдача эксплуатационной инструкции по управлению градирней Заказчику. </w:t>
            </w:r>
          </w:p>
        </w:tc>
        <w:tc>
          <w:tcPr>
            <w:tcW w:w="4819" w:type="dxa"/>
            <w:shd w:val="clear" w:color="auto" w:fill="FFFFFF"/>
            <w:vAlign w:val="center"/>
          </w:tcPr>
          <w:p w:rsidR="004D3F8F" w:rsidRPr="004D3F8F" w:rsidRDefault="004D3F8F" w:rsidP="004D3F8F">
            <w:pPr>
              <w:ind w:left="-2"/>
              <w:rPr>
                <w:rFonts w:ascii="Verdana" w:hAnsi="Verdana"/>
                <w:color w:val="000000"/>
                <w:sz w:val="20"/>
                <w:szCs w:val="20"/>
              </w:rPr>
            </w:pPr>
          </w:p>
        </w:tc>
      </w:tr>
      <w:tr w:rsidR="004D3F8F" w:rsidRPr="004D3F8F" w:rsidTr="004D3F8F">
        <w:trPr>
          <w:trHeight w:val="60"/>
        </w:trPr>
        <w:tc>
          <w:tcPr>
            <w:tcW w:w="520" w:type="dxa"/>
            <w:shd w:val="clear" w:color="auto" w:fill="FFFFFF"/>
            <w:vAlign w:val="center"/>
          </w:tcPr>
          <w:p w:rsidR="004D3F8F" w:rsidRPr="004D3F8F" w:rsidRDefault="004D3F8F" w:rsidP="004D3F8F">
            <w:pPr>
              <w:ind w:left="-10"/>
              <w:jc w:val="center"/>
              <w:rPr>
                <w:rFonts w:ascii="Verdana" w:eastAsia="Verdana" w:hAnsi="Verdana"/>
                <w:spacing w:val="-10"/>
                <w:sz w:val="20"/>
                <w:szCs w:val="20"/>
                <w:lang w:eastAsia="en-US"/>
              </w:rPr>
            </w:pPr>
            <w:r w:rsidRPr="004D3F8F">
              <w:rPr>
                <w:rFonts w:ascii="Verdana" w:eastAsia="Verdana" w:hAnsi="Verdana"/>
                <w:spacing w:val="-10"/>
                <w:sz w:val="20"/>
                <w:szCs w:val="20"/>
                <w:lang w:eastAsia="en-US"/>
              </w:rPr>
              <w:t>9</w:t>
            </w:r>
          </w:p>
        </w:tc>
        <w:tc>
          <w:tcPr>
            <w:tcW w:w="4867" w:type="dxa"/>
            <w:shd w:val="clear" w:color="auto" w:fill="FFFFFF"/>
          </w:tcPr>
          <w:p w:rsidR="004D3F8F" w:rsidRPr="004D3F8F" w:rsidRDefault="004D3F8F" w:rsidP="004D3F8F">
            <w:pPr>
              <w:shd w:val="clear" w:color="auto" w:fill="FFFFFF"/>
              <w:tabs>
                <w:tab w:val="left" w:pos="152"/>
              </w:tabs>
              <w:ind w:left="179" w:right="122"/>
              <w:rPr>
                <w:rFonts w:ascii="Verdana" w:hAnsi="Verdana"/>
                <w:bCs/>
                <w:spacing w:val="-1"/>
                <w:sz w:val="20"/>
                <w:szCs w:val="20"/>
              </w:rPr>
            </w:pPr>
            <w:r w:rsidRPr="004D3F8F">
              <w:rPr>
                <w:rFonts w:ascii="Verdana" w:hAnsi="Verdana"/>
                <w:bCs/>
                <w:spacing w:val="-1"/>
                <w:sz w:val="20"/>
                <w:szCs w:val="20"/>
              </w:rPr>
              <w:t>Приемка оборудования приемочной комиссией</w:t>
            </w:r>
            <w:r w:rsidRPr="004D3F8F">
              <w:rPr>
                <w:rFonts w:ascii="Verdana" w:eastAsia="Arial Unicode MS" w:hAnsi="Verdana" w:cs="Arial Unicode MS"/>
                <w:color w:val="000000"/>
                <w:sz w:val="20"/>
                <w:szCs w:val="20"/>
              </w:rPr>
              <w:t xml:space="preserve"> совместно с Заказчиком. Ввод оборудования в промышленную эксплуатацию.</w:t>
            </w:r>
            <w:r w:rsidRPr="004D3F8F">
              <w:rPr>
                <w:rFonts w:ascii="Verdana" w:hAnsi="Verdana"/>
                <w:bCs/>
                <w:spacing w:val="-1"/>
                <w:sz w:val="20"/>
                <w:szCs w:val="20"/>
              </w:rPr>
              <w:t xml:space="preserve"> </w:t>
            </w:r>
          </w:p>
        </w:tc>
        <w:tc>
          <w:tcPr>
            <w:tcW w:w="4819" w:type="dxa"/>
            <w:shd w:val="clear" w:color="auto" w:fill="FFFFFF"/>
            <w:vAlign w:val="center"/>
          </w:tcPr>
          <w:p w:rsidR="004D3F8F" w:rsidRPr="004D3F8F" w:rsidRDefault="004D3F8F" w:rsidP="004D3F8F">
            <w:pPr>
              <w:ind w:left="-2"/>
              <w:rPr>
                <w:rFonts w:ascii="Verdana" w:hAnsi="Verdana"/>
                <w:color w:val="000000"/>
                <w:sz w:val="20"/>
                <w:szCs w:val="20"/>
              </w:rPr>
            </w:pPr>
          </w:p>
        </w:tc>
      </w:tr>
    </w:tbl>
    <w:p w:rsidR="004D3F8F" w:rsidRPr="004D3F8F" w:rsidRDefault="004D3F8F" w:rsidP="004D3F8F">
      <w:pPr>
        <w:jc w:val="both"/>
        <w:rPr>
          <w:rFonts w:ascii="Verdana" w:eastAsia="Calibri" w:hAnsi="Verdana"/>
          <w:i/>
          <w:sz w:val="20"/>
          <w:szCs w:val="20"/>
          <w:lang w:eastAsia="en-US"/>
        </w:rPr>
      </w:pPr>
      <w:r w:rsidRPr="004D3F8F">
        <w:rPr>
          <w:rFonts w:ascii="Verdana" w:eastAsia="Calibri" w:hAnsi="Verdana"/>
          <w:i/>
          <w:sz w:val="20"/>
          <w:szCs w:val="20"/>
          <w:lang w:eastAsia="en-US"/>
        </w:rPr>
        <w:t>Примечание:</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Подрядчик в составе закупочной документации предоставляет комплект сметной документации на стоимость работ по оферте, выполненный в действующей сметно-нормативной базе, которая выбирается в соответствии с выполняемой работой:</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xml:space="preserve">1) «Базовые цены на работы по ремонту энергетического оборудовании, адекватные условиям функционирования конкурентного рынка услуг по ремонту и техперевооружению разработанные ОАО «ЦКБ Энергоремонт»;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2) СНБ-2001 (ФЕР, ФЕРр, ФЕРм, ФЕРп)</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3) СНБ-2001 (ТЕР, ТЕРр, ТЕРм, ТЕРп)</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4) «Прейскурант на экспериментально-наладочные работы и работы по совершенствованию технологии и эксплуатации электростанций и сетей" (Прейскурант ОРГРЭС)»;</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5)</w:t>
      </w:r>
      <w:r w:rsidRPr="004D3F8F">
        <w:rPr>
          <w:rFonts w:ascii="Verdana" w:eastAsia="Calibri" w:hAnsi="Verdana"/>
          <w:sz w:val="20"/>
          <w:szCs w:val="20"/>
          <w:lang w:eastAsia="en-US"/>
        </w:rPr>
        <w:tab/>
        <w:t>действующих справочников базовых цен на проектные работы (СБЦП);</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6)</w:t>
      </w:r>
      <w:r w:rsidRPr="004D3F8F">
        <w:rPr>
          <w:rFonts w:ascii="Verdana" w:eastAsia="Calibri" w:hAnsi="Verdana"/>
          <w:sz w:val="20"/>
          <w:szCs w:val="20"/>
          <w:lang w:eastAsia="en-US"/>
        </w:rPr>
        <w:tab/>
        <w:t xml:space="preserve">калькуляций;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с указанием ниже перечисленной информации:</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Для «Базовых цен на работы по ремонту энергетического оборудования, адекватные условиям функционирования конкурентного рынка услуг по ремонту и техперевооружению, разработанные ОАО «ЦКБ Энергоремонт»» указываются следующие требования:</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индекса перевода в текущую стоимость к справочнику «Базовых цен на работы по ремонту энергетического оборудования, адекватные условиям функционирования конкурентного рынка услуг по ремонту и техперевооружению»;</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доплат к базовой цене за выполнение работ в тяжелых, особо тяжелых, вредных и особо вредных условиях труда (в случае превышения доплаты более 4%, необходимо дополнительное документальное обоснование);</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доплат к базовой цене по районному коэффициенту;</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xml:space="preserve">- понижающего/повышающего коэффициента.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Стоимость МТР в сметной документации Заказчика, Подрядчик должен определить самостоятельно на основании прайс листов поставщиков. Стоимость МТР не должна превышать среднерыночную стоимость по региону.</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Для действующей СНБ-2001 (ФЕР, ФЕРр, ФЕРм, ФЕРп) и действующей СНБ-2001 (ТЕР, ТЕРр, ТЕРм, ТЕРп):</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индекса перевода в текущую стоимость к СМР или по статьям затрат (материалы, оплата труда, эксплуатация машин и механизмов) с указанием обоснования индекса;</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коэффициенты учитывающие влияния условий производства работ и усложняющих факторов с обоснованием из СНБ.</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Для «Прейскуранта на экспериментально-наладочные работы и работы по совершенствованию технологии и эксплуатации электростанций и сетей» и «Прейскуранта ОРГРЭС»:</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индекса перевода в текущую стоимость с указанием обоснования индекса;</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Для действующих справочников базовых цен на проектные работы (СБЦП):</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коэффициенты к СБЦП с указанием обоснования применения (ссылка на нормативный документ);</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индексы перевода в текущую стоимость с указанием обоснования применения (ссылка на письмо Министерства строительства и ЖКХ РФ);</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сметная документация составляется на основании СБЦП (Справочник базовых цен на проектные работы) и с учетом положений Методических указаний по применению СБЦП, 2010 и МДС 81-35.2004.</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xml:space="preserve">Калькуляции, составляются только для работ, не учтенных в базовых ценах (БЦ) разработанных ОАО «ЦКБ Энергоремонт» и невозможности использования применительно расценок из сметно-нормативной базы.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В случае предоставления участником калькуляций на работы, указанные в Приложении к ТЗ, они должны быть составлены в соответствие с Методическими указаниями по формированию смет и калькуляций на ремонт энергооборудования СО 34.20.607-2005, в т.ч. указав следующую информацию:</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w:t>
      </w:r>
      <w:r w:rsidRPr="004D3F8F">
        <w:rPr>
          <w:rFonts w:ascii="Verdana" w:eastAsia="Calibri" w:hAnsi="Verdana"/>
          <w:sz w:val="20"/>
          <w:szCs w:val="20"/>
          <w:lang w:eastAsia="en-US"/>
        </w:rPr>
        <w:tab/>
        <w:t>Стоимость материалов и запасных частей, используемых при выполнении работ/услуг необходимо расшифровать по номенклатуре;</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w:t>
      </w:r>
      <w:r w:rsidRPr="004D3F8F">
        <w:rPr>
          <w:rFonts w:ascii="Verdana" w:eastAsia="Calibri" w:hAnsi="Verdana"/>
          <w:sz w:val="20"/>
          <w:szCs w:val="20"/>
          <w:lang w:eastAsia="en-US"/>
        </w:rPr>
        <w:tab/>
        <w:t>Командировочные расходы должны быть рассчитаны согласно Постановлению Правительства РФ № 729 от 02.10.2002 и приложению № 8 к Методике определения стоимости строительной продукции на территории Российской Федерации МДС 81-35.2004, утвержденной Постановлением Госстроя России от 05.03.2004 № 15/1;</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w:t>
      </w:r>
      <w:r w:rsidRPr="004D3F8F">
        <w:rPr>
          <w:rFonts w:ascii="Verdana" w:eastAsia="Calibri" w:hAnsi="Verdana"/>
          <w:sz w:val="20"/>
          <w:szCs w:val="20"/>
          <w:lang w:eastAsia="en-US"/>
        </w:rPr>
        <w:tab/>
        <w:t>В калькуляции указывается стоимость чел/часа с предоставлением обоснования и обоснования трудоемкости.</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xml:space="preserve">Сметная документация должна содержать все планируемые Подрядчиком расходы, включая материалы, механизмы, транспортно-заготовительные и командировочные расходы.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Окончательные расчеты за командировочные расходы будут производиться Заказчиком по фактическим затратам Подрядчика на основании документов, подтверждающих указанные затраты, но не более суммы определенной в сметной документации, являющейся приложением к Договору. Заказчик не принимает на себя обязательства по поселению командированного персонала Подрядчика.</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В случае, если участнику необходимо уточнить состав работ по данному ТЗ, участник вправе направить запрос на уточнение информации.</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Сметная документация должна быть представлена в электронном виде в форматах Excel (.xls, либо xlsx) и ГРАНД – Смета (.gsfx, либо .xml), с целью проведения экспертизы на правильность применения сметных норм и расценок, выявления несоответствия позиций сметы с расценками нормативной базы, экспертизы цен, нормативов накладных расходов и сметной прибыли.</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 xml:space="preserve">Стоимость материалов и запасных частей, предоставляемых Подрядчиком и используемых им для выполнения Работ, согласно Приложения № 4 к Договору, необходимо предоставить в расшифрованном виде по номенклатуре, с указанием стоимости МТР и сроками их предоставления. </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Заказчик вправе дополнять, изменять или исключать объёмы работ, определённые натоящим техническим заданием, исходя из фактического состояния объекта до и после заключения Договора, документально оформив их в соответствии с Приложениями №13 и №14. Правил организации технического обслуживания и ремонта оборудования, зданий и сооружений электростанций и сетей (СО 34.04.181-2003), письменно уведомив об этом Подрядчика. При этом общая стоимости всех выполненных работ не должна превышать суммы, отражённой в Договоре.</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Подрядчику до подачи заявки необходимо прибыть на филиал, для предварительного осмотра объектов модернизации и проработки возникших вопросов.</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При выборе оборудования предпочтение должно отдаваться оборудованию отечественного производства.</w:t>
      </w:r>
    </w:p>
    <w:p w:rsidR="004D3F8F" w:rsidRDefault="004D3F8F" w:rsidP="004D3F8F">
      <w:pPr>
        <w:numPr>
          <w:ilvl w:val="0"/>
          <w:numId w:val="124"/>
        </w:numPr>
        <w:ind w:left="0" w:firstLine="0"/>
        <w:jc w:val="both"/>
        <w:rPr>
          <w:rFonts w:ascii="Verdana" w:hAnsi="Verdana"/>
          <w:b/>
          <w:bCs/>
          <w:color w:val="000000"/>
          <w:sz w:val="20"/>
          <w:szCs w:val="20"/>
        </w:rPr>
      </w:pPr>
      <w:r w:rsidRPr="004D3F8F">
        <w:rPr>
          <w:rFonts w:ascii="Verdana" w:hAnsi="Verdana"/>
          <w:b/>
          <w:bCs/>
          <w:color w:val="000000"/>
          <w:sz w:val="20"/>
          <w:szCs w:val="20"/>
        </w:rPr>
        <w:t>Требования к Подрядчику:</w:t>
      </w:r>
    </w:p>
    <w:p w:rsidR="001541B5" w:rsidRPr="004D3F8F" w:rsidRDefault="001541B5" w:rsidP="001541B5">
      <w:pPr>
        <w:jc w:val="both"/>
        <w:rPr>
          <w:rFonts w:ascii="Verdana" w:hAnsi="Verdana"/>
          <w:b/>
          <w:bCs/>
          <w:color w:val="000000"/>
          <w:sz w:val="20"/>
          <w:szCs w:val="20"/>
        </w:rPr>
      </w:pPr>
      <w:r>
        <w:rPr>
          <w:rFonts w:ascii="Verdana" w:hAnsi="Verdana"/>
          <w:b/>
          <w:bCs/>
          <w:color w:val="000000"/>
          <w:sz w:val="20"/>
          <w:szCs w:val="20"/>
        </w:rPr>
        <w:t>Обязательные требования</w:t>
      </w:r>
    </w:p>
    <w:p w:rsidR="004D3F8F" w:rsidRPr="004D3F8F" w:rsidRDefault="004D3F8F" w:rsidP="004D3F8F">
      <w:pPr>
        <w:numPr>
          <w:ilvl w:val="1"/>
          <w:numId w:val="126"/>
        </w:numPr>
        <w:ind w:left="0" w:right="424" w:firstLine="0"/>
        <w:jc w:val="both"/>
        <w:rPr>
          <w:rFonts w:ascii="Verdana" w:hAnsi="Verdana"/>
          <w:sz w:val="20"/>
          <w:szCs w:val="20"/>
        </w:rPr>
      </w:pPr>
      <w:r w:rsidRPr="004D3F8F">
        <w:rPr>
          <w:rFonts w:ascii="Verdana" w:hAnsi="Verdana"/>
          <w:sz w:val="20"/>
          <w:szCs w:val="20"/>
        </w:rPr>
        <w:t>Наличие у Подрядчика статуса юридического лица, соответствующих действующих лицензий, сертификатов соответствия, разрешений и аттестаций, необходимых для выполнения работ в рамках настоящего Технического задания.</w:t>
      </w:r>
    </w:p>
    <w:p w:rsidR="004D3F8F" w:rsidRPr="004D3F8F" w:rsidRDefault="004D3F8F" w:rsidP="004D3F8F">
      <w:pPr>
        <w:numPr>
          <w:ilvl w:val="1"/>
          <w:numId w:val="126"/>
        </w:numPr>
        <w:ind w:left="0" w:firstLine="0"/>
        <w:jc w:val="both"/>
        <w:rPr>
          <w:rFonts w:ascii="Verdana" w:hAnsi="Verdana"/>
          <w:sz w:val="20"/>
          <w:szCs w:val="20"/>
        </w:rPr>
      </w:pPr>
      <w:r w:rsidRPr="004D3F8F">
        <w:rPr>
          <w:rFonts w:ascii="Verdana" w:eastAsia="Arial Unicode MS" w:hAnsi="Verdana" w:cs="Arial Unicode MS"/>
          <w:color w:val="000000"/>
          <w:sz w:val="20"/>
          <w:szCs w:val="20"/>
        </w:rPr>
        <w:t>Наличие у Подрядчика Свидетельства о производственной аттестации технологии сварки в соответствии с РД 03-615-03 «Порядок применения сварочных технологий при изготовлении, монтаже, ремонте и реконструкции технических устройств для опасных производственных объектов»; Свидетельства об аттестации сварочного оборудования в соответствии с требованиями РД 03-614-03, для выполнения работ согласно настоящего технического задания.</w:t>
      </w:r>
    </w:p>
    <w:p w:rsidR="004D3F8F" w:rsidRPr="004D3F8F" w:rsidRDefault="004D3F8F" w:rsidP="004D3F8F">
      <w:pPr>
        <w:numPr>
          <w:ilvl w:val="1"/>
          <w:numId w:val="126"/>
        </w:numPr>
        <w:ind w:left="0" w:firstLine="0"/>
        <w:jc w:val="both"/>
        <w:rPr>
          <w:rFonts w:ascii="Verdana" w:hAnsi="Verdana"/>
          <w:sz w:val="20"/>
          <w:szCs w:val="20"/>
        </w:rPr>
      </w:pPr>
      <w:r w:rsidRPr="004D3F8F">
        <w:rPr>
          <w:rFonts w:ascii="Verdana" w:hAnsi="Verdana"/>
          <w:sz w:val="20"/>
          <w:szCs w:val="20"/>
        </w:rPr>
        <w:t>Наличие лаборатории неразрушающего контроля, аттестованных в соответствии с Правилами аттестации и основными требованиями к лабораториям, утвержденными Постановлениями Ростехнадзора, оснащенными исправными поверенными контрольными приборами и испытанным оборудованием, паспортизированными эталонами и образцами, а также необходимыми приспособлениями и расходными материалами, или договора о проведении неразрушающего, разрушающего контроля с лабораториями, отвечающими указанным требованиям для выполнения работ согласно настоящего технического задания;</w:t>
      </w:r>
    </w:p>
    <w:p w:rsidR="004D3F8F" w:rsidRPr="004D3F8F" w:rsidRDefault="004D3F8F" w:rsidP="004D3F8F">
      <w:pPr>
        <w:numPr>
          <w:ilvl w:val="1"/>
          <w:numId w:val="126"/>
        </w:numPr>
        <w:ind w:left="0" w:firstLine="0"/>
        <w:jc w:val="both"/>
        <w:rPr>
          <w:rFonts w:ascii="Verdana" w:hAnsi="Verdana"/>
          <w:sz w:val="20"/>
          <w:szCs w:val="20"/>
        </w:rPr>
      </w:pPr>
      <w:r w:rsidRPr="004D3F8F">
        <w:rPr>
          <w:rFonts w:ascii="Verdana" w:eastAsia="Calibri" w:hAnsi="Verdana"/>
          <w:sz w:val="20"/>
          <w:szCs w:val="20"/>
          <w:lang w:eastAsia="en-US"/>
        </w:rPr>
        <w:t>Наличие достаточного количества квалифицированного, аттестованного персонала для выполнения всего комплекса работ, профессиональной подготовки</w:t>
      </w:r>
      <w:r w:rsidRPr="004D3F8F">
        <w:rPr>
          <w:rFonts w:ascii="Verdana" w:hAnsi="Verdana"/>
          <w:sz w:val="20"/>
          <w:szCs w:val="20"/>
        </w:rPr>
        <w:t xml:space="preserve"> в том числе:</w:t>
      </w:r>
    </w:p>
    <w:p w:rsidR="004D3F8F" w:rsidRPr="004D3F8F" w:rsidRDefault="004D3F8F" w:rsidP="004D3F8F">
      <w:pPr>
        <w:jc w:val="both"/>
        <w:rPr>
          <w:rFonts w:ascii="Verdana" w:hAnsi="Verdana"/>
          <w:i/>
          <w:sz w:val="20"/>
          <w:szCs w:val="20"/>
        </w:rPr>
      </w:pPr>
      <w:r w:rsidRPr="004D3F8F">
        <w:rPr>
          <w:rFonts w:ascii="Verdana" w:hAnsi="Verdana"/>
          <w:sz w:val="20"/>
          <w:szCs w:val="20"/>
        </w:rPr>
        <w:t xml:space="preserve">- </w:t>
      </w:r>
      <w:r w:rsidRPr="004D3F8F">
        <w:rPr>
          <w:rFonts w:ascii="Verdana" w:hAnsi="Verdana"/>
          <w:i/>
          <w:sz w:val="20"/>
          <w:szCs w:val="20"/>
        </w:rPr>
        <w:t>наличие экспертов, аттестованных специалистов по визуальному, измерительному и другим видам неразрушающего контроля, механическим и иным видам испытаний, по расчетам на прочность, по металловедению, в т.ч. по сварочным и наплавочным материалам, технологии сварочных работ и т.д.</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6.5.</w:t>
      </w:r>
      <w:r w:rsidRPr="004D3F8F">
        <w:rPr>
          <w:rFonts w:ascii="Verdana" w:eastAsia="Calibri" w:hAnsi="Verdana"/>
          <w:sz w:val="20"/>
          <w:szCs w:val="20"/>
          <w:lang w:eastAsia="en-US"/>
        </w:rPr>
        <w:tab/>
        <w:t>Опыт выполнения аналогичных по характеру и объемам работ на объектах электроэнергетики не менее 3-х лет.</w:t>
      </w:r>
    </w:p>
    <w:p w:rsidR="004D3F8F" w:rsidRPr="004D3F8F" w:rsidRDefault="004D3F8F" w:rsidP="004D3F8F">
      <w:pPr>
        <w:jc w:val="both"/>
        <w:rPr>
          <w:rFonts w:ascii="Verdana" w:eastAsia="Calibri" w:hAnsi="Verdana"/>
          <w:sz w:val="20"/>
          <w:szCs w:val="20"/>
          <w:lang w:eastAsia="en-US"/>
        </w:rPr>
      </w:pPr>
      <w:r w:rsidRPr="004D3F8F">
        <w:rPr>
          <w:rFonts w:ascii="Verdana" w:eastAsia="Calibri" w:hAnsi="Verdana"/>
          <w:sz w:val="20"/>
          <w:szCs w:val="20"/>
          <w:lang w:eastAsia="en-US"/>
        </w:rPr>
        <w:t>6.6.</w:t>
      </w:r>
      <w:r w:rsidRPr="004D3F8F">
        <w:rPr>
          <w:rFonts w:ascii="Verdana" w:eastAsia="Calibri" w:hAnsi="Verdana"/>
          <w:sz w:val="20"/>
          <w:szCs w:val="20"/>
          <w:lang w:eastAsia="en-US"/>
        </w:rPr>
        <w:tab/>
        <w:t>Наличие у лиц, допущенных к производству работ, профессиональной подготовки, подтвержденной удостоверениями на право выполнения работ в том числе:</w:t>
      </w:r>
    </w:p>
    <w:p w:rsidR="004D3F8F" w:rsidRPr="004D3F8F" w:rsidRDefault="004D3F8F" w:rsidP="004D3F8F">
      <w:pPr>
        <w:numPr>
          <w:ilvl w:val="0"/>
          <w:numId w:val="38"/>
        </w:numPr>
        <w:tabs>
          <w:tab w:val="left" w:pos="284"/>
        </w:tabs>
        <w:ind w:left="0" w:right="60" w:firstLine="0"/>
        <w:jc w:val="both"/>
        <w:rPr>
          <w:rFonts w:ascii="Verdana" w:eastAsia="Calibri" w:hAnsi="Verdana"/>
          <w:i/>
          <w:sz w:val="20"/>
          <w:szCs w:val="20"/>
          <w:lang w:eastAsia="en-US"/>
        </w:rPr>
      </w:pPr>
      <w:r w:rsidRPr="004D3F8F">
        <w:rPr>
          <w:rFonts w:ascii="Verdana" w:eastAsia="Calibri" w:hAnsi="Verdana"/>
          <w:i/>
          <w:sz w:val="20"/>
          <w:szCs w:val="20"/>
          <w:lang w:eastAsia="en-US"/>
        </w:rPr>
        <w:t>работ с грузоподъёмными механизмами;</w:t>
      </w:r>
    </w:p>
    <w:p w:rsidR="004D3F8F" w:rsidRPr="004D3F8F" w:rsidRDefault="004D3F8F" w:rsidP="004D3F8F">
      <w:pPr>
        <w:numPr>
          <w:ilvl w:val="0"/>
          <w:numId w:val="38"/>
        </w:numPr>
        <w:tabs>
          <w:tab w:val="left" w:pos="284"/>
        </w:tabs>
        <w:ind w:left="0" w:right="60" w:firstLine="0"/>
        <w:jc w:val="both"/>
        <w:rPr>
          <w:rFonts w:ascii="Verdana" w:eastAsia="Calibri" w:hAnsi="Verdana"/>
          <w:i/>
          <w:sz w:val="20"/>
          <w:szCs w:val="20"/>
          <w:lang w:eastAsia="en-US"/>
        </w:rPr>
      </w:pPr>
      <w:r w:rsidRPr="004D3F8F">
        <w:rPr>
          <w:rFonts w:ascii="Verdana" w:eastAsia="Calibri" w:hAnsi="Verdana"/>
          <w:i/>
          <w:sz w:val="20"/>
          <w:szCs w:val="20"/>
          <w:lang w:eastAsia="en-US"/>
        </w:rPr>
        <w:t>работ на высоте;</w:t>
      </w:r>
    </w:p>
    <w:p w:rsidR="004D3F8F" w:rsidRPr="004D3F8F" w:rsidRDefault="004D3F8F" w:rsidP="004D3F8F">
      <w:pPr>
        <w:tabs>
          <w:tab w:val="left" w:pos="284"/>
        </w:tabs>
        <w:ind w:right="60"/>
        <w:jc w:val="both"/>
        <w:rPr>
          <w:rFonts w:ascii="Verdana" w:eastAsia="Calibri" w:hAnsi="Verdana"/>
          <w:sz w:val="20"/>
          <w:szCs w:val="20"/>
          <w:lang w:eastAsia="en-US"/>
        </w:rPr>
      </w:pPr>
      <w:r w:rsidRPr="004D3F8F">
        <w:rPr>
          <w:rFonts w:ascii="Verdana" w:eastAsia="Calibri" w:hAnsi="Verdana"/>
          <w:sz w:val="20"/>
          <w:szCs w:val="20"/>
          <w:lang w:eastAsia="en-US"/>
        </w:rPr>
        <w:t>Персонал Подрядчика должен пройти проверку знаний Правил, Норм и Инструкций, регламентирующих выполнение работ и контроль качества в порядке, установленном Федеральной службой по экологическому, технологическому и атомному надзору (Ростехнадзор) Российской Федерации.</w:t>
      </w:r>
    </w:p>
    <w:p w:rsidR="004D3F8F" w:rsidRPr="004D3F8F" w:rsidRDefault="004D3F8F" w:rsidP="004D3F8F">
      <w:pPr>
        <w:tabs>
          <w:tab w:val="left" w:pos="284"/>
        </w:tabs>
        <w:ind w:right="60"/>
        <w:jc w:val="both"/>
        <w:rPr>
          <w:rFonts w:ascii="Verdana" w:eastAsia="Calibri" w:hAnsi="Verdana"/>
          <w:sz w:val="20"/>
          <w:szCs w:val="20"/>
          <w:lang w:eastAsia="en-US"/>
        </w:rPr>
      </w:pPr>
      <w:r w:rsidRPr="004D3F8F">
        <w:rPr>
          <w:rFonts w:ascii="Verdana" w:eastAsia="Calibri" w:hAnsi="Verdana"/>
          <w:sz w:val="20"/>
          <w:szCs w:val="20"/>
          <w:lang w:eastAsia="en-US"/>
        </w:rPr>
        <w:t>Подрядчик обязан предоставить списки лиц, ответственных за безопасное проведение работ, в т. ч. лиц, имеющих право выдачи нарядов и распоряжений, ответственных руководителей работ, производителей работ, членов бригады с указанием группы по электробезопасности.</w:t>
      </w:r>
    </w:p>
    <w:p w:rsidR="004D3F8F" w:rsidRPr="004D3F8F" w:rsidRDefault="004D3F8F" w:rsidP="004D3F8F">
      <w:pPr>
        <w:numPr>
          <w:ilvl w:val="1"/>
          <w:numId w:val="131"/>
        </w:numPr>
        <w:ind w:left="0" w:firstLine="0"/>
        <w:jc w:val="both"/>
        <w:rPr>
          <w:rFonts w:ascii="Verdana" w:eastAsia="Calibri" w:hAnsi="Verdana"/>
          <w:sz w:val="20"/>
          <w:szCs w:val="20"/>
          <w:lang w:eastAsia="en-US"/>
        </w:rPr>
      </w:pPr>
      <w:r w:rsidRPr="004D3F8F">
        <w:rPr>
          <w:rFonts w:ascii="Verdana" w:eastAsia="Calibri" w:hAnsi="Verdana"/>
          <w:sz w:val="20"/>
          <w:szCs w:val="20"/>
          <w:lang w:eastAsia="en-US"/>
        </w:rPr>
        <w:t>Наличие у специалистов подрядной организации документов о прохождении персоналом периодических медицинских осмотров, заверенных лечебными учреждениями, с записью в удостоверении на право производства работ, о прохождении периодического медицинского осмотра.</w:t>
      </w:r>
    </w:p>
    <w:p w:rsidR="004D3F8F" w:rsidRPr="004D3F8F" w:rsidRDefault="004D3F8F" w:rsidP="004D3F8F">
      <w:pPr>
        <w:keepNext/>
        <w:numPr>
          <w:ilvl w:val="1"/>
          <w:numId w:val="131"/>
        </w:numPr>
        <w:tabs>
          <w:tab w:val="left" w:pos="0"/>
          <w:tab w:val="left" w:pos="567"/>
        </w:tabs>
        <w:ind w:left="0" w:firstLine="0"/>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Подрядчик обязан обеспечить соблюдение своим персоналом и персоналом субподрядных организаций правил внутреннего распорядка энергопредприятия, ПТЭ, ПУЭ, ПТР В РФ, ППБ, правил Ростехнадзора, в том числе для того, чтобы не допустить своими действиями нарушений требований по охране труда и техники безопасности, а также нормальной эксплуатации действующего оборудования энергопредприятия при производстве работ. При количестве персонала Подрядчика в том числе с учётом персонала субподрядных организаций, более 10-ти человек, Подрядчик обязан обеспечить контроль выполнения требований по охране труда и технике безопасности на рабочих местах работающих бригад со стороны собственных инспекторов по охране труда. При этом, при количестве персонала Подрядчика от 10-ти человек до 50-ти включительно (с учётом субподрядчиков), инспекторы по охране труда должны производить контроль каждого рабочего места не реже 1-го раза в неделю в течение всего периода выполнения работ по Договору. При количестве персонала Подрядчика (с учётом субподрядчиков) более 50-ти человек, должно быть обеспечено постоянное присутствие инспекторов Подрядчика на площадке Заказчика в течение всего времени выполнения работ по Договору. По результатам контроля состояния дел по выполнению правил охраны труда и техники безопасности персоналом Подрядчика (в т.</w:t>
      </w:r>
      <w:r w:rsidR="00D27535">
        <w:rPr>
          <w:rFonts w:ascii="Verdana" w:eastAsia="Calibri" w:hAnsi="Verdana"/>
          <w:color w:val="000000"/>
          <w:sz w:val="20"/>
          <w:szCs w:val="20"/>
          <w:lang w:eastAsia="en-US"/>
        </w:rPr>
        <w:t xml:space="preserve"> </w:t>
      </w:r>
      <w:r w:rsidRPr="004D3F8F">
        <w:rPr>
          <w:rFonts w:ascii="Verdana" w:eastAsia="Calibri" w:hAnsi="Verdana"/>
          <w:color w:val="000000"/>
          <w:sz w:val="20"/>
          <w:szCs w:val="20"/>
          <w:lang w:eastAsia="en-US"/>
        </w:rPr>
        <w:t xml:space="preserve">ч. субподрядчиков), Заказчику предоставляются еженедельные отчёты о проверенных работающих бригадах, с указанием номера наряда, рабочего места, состава бригады, выявленных нарушениях и принятых мерах по их устранению. </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6.10. Персонал Подрядчика обязан выполнять правила внутреннего распорядка, действующего на энергопредприятии.</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6.12. Персонал подрядной организации обязан соблюдать требование Стандарта организации о мерах безопасности при работе с асбестом и асбестосодержащими материалами, а также включать аналогичные условия во все договора субподряда.</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6.13. Подрядчик обязан обеспечить свой персонал необходимыми средствами индивидуальной защиты, спецодеждой и спецобувью в соответствии с типовыми отраслевыми нормами, а также всеми необходимыми инструментами и приспособлениями.</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6.14. Работы должны выполняться специализированными организациями, имеющими опыт работы на аналогичном оборудовании, располагающими техническими средствами, необходимыми для качественного выполнения Работ.</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 xml:space="preserve">6.15. В случае привлечения субподрядных организаций, Подрядчик обязан предоставить документы привлекаемых субподрядных организаций в объёме, аналогично предъявляемым к основному Подрядчику на этапе проведения закупочной процедуры. </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6.16. Ответственность за действия субподрядных организаций в целом перед Заказчиком несёт Подрядчик.</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6.17. Наличие необходимой оснастки, средств малой механизации, электро-пневмоинструмента, специнструмента, приспособлений и т.п. за исключением предоставляемых Заказчиком стационарных грузоподъемных машин, установленных на объектах выполнения работ.</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6.18. Наличие у Подрядчика положительных референций на выполнение аналогичных Работ.</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6.19. Подрядчик обязан ежемесячно предоставлять табель рабочего времени персонала, занятого на выполнении работ в соответствии с настоящим Техническим заданием.</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6.20. Дополнительно в составе закупочной документации Подрядчик должен представить:</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w:t>
      </w:r>
      <w:r w:rsidRPr="004D3F8F">
        <w:rPr>
          <w:rFonts w:ascii="Verdana" w:eastAsia="Calibri" w:hAnsi="Verdana"/>
          <w:color w:val="000000"/>
          <w:sz w:val="20"/>
          <w:szCs w:val="20"/>
          <w:lang w:eastAsia="en-US"/>
        </w:rPr>
        <w:tab/>
        <w:t>Информация о наличии системы управления охраной труда (СУОТ) подтвержденной Наличие письма руководителя организации, подтверждающего наличие необходимой аттестации персонала для проведения работ, с указанием работников, которым может быть предоставлено право выдачи наряда и которые могут быть назначены ответственными руководителями, производителями работ, членами бригады (при необходимости с указанием группы по электробезопасности).</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w:t>
      </w:r>
      <w:r w:rsidRPr="004D3F8F">
        <w:rPr>
          <w:rFonts w:ascii="Verdana" w:eastAsia="Calibri" w:hAnsi="Verdana"/>
          <w:color w:val="000000"/>
          <w:sz w:val="20"/>
          <w:szCs w:val="20"/>
          <w:lang w:eastAsia="en-US"/>
        </w:rPr>
        <w:tab/>
        <w:t>Копию приказа по организации работы постояннодействующей комиссии по проверке знаний работников организации. Копии удостоверений всех членов постояннодействующей комиссии по проверке знаний работников организации.</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w:t>
      </w:r>
      <w:r w:rsidRPr="004D3F8F">
        <w:rPr>
          <w:rFonts w:ascii="Verdana" w:eastAsia="Calibri" w:hAnsi="Verdana"/>
          <w:color w:val="000000"/>
          <w:sz w:val="20"/>
          <w:szCs w:val="20"/>
          <w:lang w:eastAsia="en-US"/>
        </w:rPr>
        <w:tab/>
        <w:t>Сведения о травматизме на производстве и профессиональных заболеваниях (форма №7-травматизм Росстата: от 02.07.2088 № 153) за последние 3 года, заверенные статистическим органом».</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Аналогичная информация должна быть представлена по всем субподрядным организациям, привлекаемых к производству работ.</w:t>
      </w:r>
    </w:p>
    <w:p w:rsidR="004D3F8F" w:rsidRPr="004D3F8F" w:rsidRDefault="004D3F8F" w:rsidP="004D3F8F">
      <w:pPr>
        <w:ind w:right="-1"/>
        <w:jc w:val="both"/>
        <w:rPr>
          <w:rFonts w:ascii="Verdana" w:hAnsi="Verdana"/>
          <w:snapToGrid w:val="0"/>
          <w:sz w:val="20"/>
          <w:szCs w:val="20"/>
        </w:rPr>
      </w:pPr>
      <w:r w:rsidRPr="004D3F8F">
        <w:rPr>
          <w:rFonts w:ascii="Verdana" w:eastAsia="Calibri" w:hAnsi="Verdana"/>
          <w:color w:val="000000"/>
          <w:sz w:val="20"/>
          <w:szCs w:val="20"/>
          <w:lang w:eastAsia="en-US"/>
        </w:rPr>
        <w:t>6.21. Подрядчик обязан обеспечить сохранность материалов, оборудования и другого имущества на территории рабочей зоны от начала работ до их завершения и приемки Заказчиком выполненных работ</w:t>
      </w:r>
      <w:r w:rsidRPr="004D3F8F">
        <w:rPr>
          <w:rFonts w:ascii="Verdana" w:hAnsi="Verdana"/>
          <w:snapToGrid w:val="0"/>
          <w:sz w:val="20"/>
          <w:szCs w:val="20"/>
        </w:rPr>
        <w:t>.</w:t>
      </w:r>
    </w:p>
    <w:p w:rsidR="004D3F8F" w:rsidRPr="004D3F8F" w:rsidRDefault="004D3F8F" w:rsidP="004D3F8F">
      <w:pPr>
        <w:ind w:right="-283"/>
        <w:jc w:val="both"/>
        <w:rPr>
          <w:rFonts w:ascii="Verdana" w:hAnsi="Verdana"/>
          <w:b/>
          <w:snapToGrid w:val="0"/>
          <w:sz w:val="20"/>
          <w:szCs w:val="20"/>
        </w:rPr>
      </w:pPr>
      <w:r w:rsidRPr="004D3F8F">
        <w:rPr>
          <w:rFonts w:ascii="Verdana" w:hAnsi="Verdana"/>
          <w:b/>
          <w:snapToGrid w:val="0"/>
          <w:sz w:val="20"/>
          <w:szCs w:val="20"/>
        </w:rPr>
        <w:t>6.2. Желательные требования:</w:t>
      </w:r>
    </w:p>
    <w:p w:rsidR="004D3F8F" w:rsidRPr="004D3F8F" w:rsidRDefault="004D3F8F" w:rsidP="004D3F8F">
      <w:pPr>
        <w:tabs>
          <w:tab w:val="left" w:pos="1134"/>
        </w:tabs>
        <w:jc w:val="both"/>
        <w:rPr>
          <w:rFonts w:ascii="Verdana" w:eastAsia="Verdana" w:hAnsi="Verdana" w:cs="Verdana"/>
          <w:i/>
          <w:color w:val="000000"/>
          <w:spacing w:val="-10"/>
          <w:sz w:val="20"/>
        </w:rPr>
      </w:pPr>
      <w:r w:rsidRPr="004D3F8F">
        <w:rPr>
          <w:rFonts w:ascii="Verdana" w:hAnsi="Verdana"/>
          <w:snapToGrid w:val="0"/>
          <w:sz w:val="20"/>
          <w:szCs w:val="20"/>
        </w:rPr>
        <w:t>6.2.1</w:t>
      </w:r>
      <w:r w:rsidRPr="004D3F8F">
        <w:rPr>
          <w:rFonts w:ascii="Verdana" w:eastAsia="Verdana" w:hAnsi="Verdana" w:cs="Verdana"/>
          <w:i/>
          <w:color w:val="000000"/>
          <w:spacing w:val="-10"/>
          <w:sz w:val="20"/>
        </w:rPr>
        <w:t xml:space="preserve"> Желательно наличие у Подрядчика членства в саморегулируемой организации (СРО), основанной на членстве лиц, осуществляющих строительство (реконструкцию, капитальный ремонт) с первым уровнем ответственности и выше, в отношении особо опасных, технически сложных или уникальных объектов </w:t>
      </w:r>
      <w:r w:rsidRPr="004D3F8F">
        <w:rPr>
          <w:rFonts w:ascii="Verdana" w:eastAsia="Verdana" w:hAnsi="Verdana" w:cs="Verdana"/>
          <w:b/>
          <w:i/>
          <w:color w:val="000000"/>
          <w:spacing w:val="-10"/>
          <w:sz w:val="20"/>
        </w:rPr>
        <w:t>(указывается в случае если объект капитального строительства указан в ст. 48.1 Градостроительного кодекса Российской Федерации).</w:t>
      </w:r>
    </w:p>
    <w:p w:rsidR="004D3F8F" w:rsidRPr="004D3F8F" w:rsidRDefault="004D3F8F" w:rsidP="004D3F8F">
      <w:pPr>
        <w:tabs>
          <w:tab w:val="left" w:pos="404"/>
        </w:tabs>
        <w:rPr>
          <w:rFonts w:ascii="Verdana" w:eastAsia="Verdana" w:hAnsi="Verdana" w:cs="Verdana"/>
          <w:i/>
          <w:color w:val="000000"/>
          <w:spacing w:val="-10"/>
          <w:sz w:val="20"/>
        </w:rPr>
      </w:pPr>
      <w:r w:rsidRPr="004D3F8F">
        <w:rPr>
          <w:rFonts w:ascii="Verdana" w:eastAsia="Verdana" w:hAnsi="Verdana" w:cs="Verdana"/>
          <w:i/>
          <w:color w:val="000000"/>
          <w:spacing w:val="-10"/>
          <w:sz w:val="20"/>
        </w:rPr>
        <w:t>Членство Подрядчика в соответствующей СРО подтверждается действующей выпиской из реестра членов саморегулируемой организации, форма которой утверждена приказом Ростехнадзора от 16.02.2017 № 58.</w:t>
      </w:r>
    </w:p>
    <w:p w:rsidR="004D3F8F" w:rsidRPr="004D3F8F" w:rsidRDefault="004D3F8F" w:rsidP="004D3F8F">
      <w:pPr>
        <w:jc w:val="both"/>
        <w:rPr>
          <w:rFonts w:ascii="Verdana" w:hAnsi="Verdana"/>
          <w:sz w:val="20"/>
          <w:szCs w:val="20"/>
        </w:rPr>
      </w:pPr>
      <w:r w:rsidRPr="004D3F8F">
        <w:rPr>
          <w:rFonts w:ascii="Verdana" w:hAnsi="Verdana"/>
          <w:snapToGrid w:val="0"/>
          <w:sz w:val="20"/>
          <w:szCs w:val="20"/>
        </w:rPr>
        <w:t xml:space="preserve">6.2.2 </w:t>
      </w:r>
      <w:r w:rsidRPr="004D3F8F">
        <w:rPr>
          <w:rFonts w:ascii="Verdana" w:hAnsi="Verdana"/>
          <w:sz w:val="20"/>
          <w:szCs w:val="20"/>
        </w:rPr>
        <w:t xml:space="preserve">Желательно наличие у Подрядчика сертификата соответствия стандарту ISO 9001:2011 или </w:t>
      </w:r>
      <w:r w:rsidRPr="004D3F8F">
        <w:rPr>
          <w:rFonts w:ascii="Verdana" w:hAnsi="Verdana"/>
          <w:sz w:val="20"/>
          <w:szCs w:val="20"/>
          <w:lang w:val="en-US"/>
        </w:rPr>
        <w:t>ISO</w:t>
      </w:r>
      <w:r w:rsidRPr="004D3F8F">
        <w:rPr>
          <w:rFonts w:ascii="Verdana" w:hAnsi="Verdana"/>
          <w:sz w:val="20"/>
          <w:szCs w:val="20"/>
        </w:rPr>
        <w:t xml:space="preserve"> 9001:2015 (подтверждается сертификатом).</w:t>
      </w:r>
    </w:p>
    <w:p w:rsidR="004D3F8F" w:rsidRPr="004D3F8F" w:rsidRDefault="004D3F8F" w:rsidP="004D3F8F">
      <w:pPr>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6.2.3 Наличие системы управления охраной труда (СУОТ) подтвержденной документально (приветствуется предоставление сертификата соответствия СУОТ на соответствие системы менеджмента OHSAS 18001-2007 или других стандартов).</w:t>
      </w:r>
    </w:p>
    <w:p w:rsidR="004D3F8F" w:rsidRPr="004D3F8F" w:rsidRDefault="004D3F8F" w:rsidP="004D3F8F">
      <w:pPr>
        <w:ind w:right="-1"/>
        <w:jc w:val="both"/>
        <w:rPr>
          <w:rFonts w:ascii="Verdana" w:eastAsia="Calibri" w:hAnsi="Verdana"/>
          <w:color w:val="000000"/>
          <w:sz w:val="20"/>
          <w:szCs w:val="20"/>
          <w:lang w:eastAsia="en-US"/>
        </w:rPr>
      </w:pPr>
      <w:r w:rsidRPr="004D3F8F">
        <w:rPr>
          <w:rFonts w:ascii="Verdana" w:eastAsia="Calibri" w:hAnsi="Verdana"/>
          <w:color w:val="000000"/>
          <w:sz w:val="20"/>
          <w:szCs w:val="20"/>
          <w:lang w:eastAsia="en-US"/>
        </w:rPr>
        <w:t>6.2.4 Желательно наличие у Подрядчика материально-технической базы в районе выполнения работ.</w:t>
      </w:r>
    </w:p>
    <w:p w:rsidR="004D3F8F" w:rsidRPr="004D3F8F" w:rsidRDefault="004D3F8F" w:rsidP="004D3F8F">
      <w:pPr>
        <w:numPr>
          <w:ilvl w:val="0"/>
          <w:numId w:val="124"/>
        </w:numPr>
        <w:ind w:left="0" w:firstLine="0"/>
        <w:jc w:val="both"/>
        <w:rPr>
          <w:rFonts w:ascii="Verdana" w:hAnsi="Verdana" w:cs="Arial"/>
          <w:b/>
          <w:bCs/>
          <w:sz w:val="20"/>
          <w:szCs w:val="20"/>
        </w:rPr>
      </w:pPr>
      <w:r w:rsidRPr="004D3F8F">
        <w:rPr>
          <w:rFonts w:ascii="Verdana" w:hAnsi="Verdana" w:cs="Arial"/>
          <w:b/>
          <w:bCs/>
          <w:sz w:val="20"/>
          <w:szCs w:val="20"/>
        </w:rPr>
        <w:t>Требования к выполнению работ.</w:t>
      </w:r>
    </w:p>
    <w:p w:rsidR="004D3F8F" w:rsidRPr="004D3F8F" w:rsidRDefault="004D3F8F" w:rsidP="004D3F8F">
      <w:pPr>
        <w:jc w:val="both"/>
        <w:rPr>
          <w:rFonts w:ascii="Verdana" w:eastAsia="Verdana" w:hAnsi="Verdana" w:cs="Verdana"/>
          <w:color w:val="000000"/>
          <w:spacing w:val="-10"/>
          <w:sz w:val="20"/>
        </w:rPr>
      </w:pPr>
      <w:r w:rsidRPr="004D3F8F">
        <w:rPr>
          <w:rFonts w:ascii="Verdana" w:eastAsia="Verdana" w:hAnsi="Verdana" w:cs="Verdana"/>
          <w:color w:val="000000"/>
          <w:spacing w:val="-10"/>
          <w:sz w:val="20"/>
        </w:rPr>
        <w:t>7.1. Подрядчик обязан выполнить работы (оказать услуги) в соответствии с техническим заданием, техническими условиями, технологическими картами, технологическими процессами, планом производства работ на высоте, согласованным с Заказчиком, заводскими инструкциями, ремонтными формулярами и чертежами или проектом производства работ (ППР), подготовленным Подрядчиком в соответствии с РД 153-34.0-20.608-2003 «Методические указания, проект производства работ для ремонта энергетического оборудования электростанций, требования к составу, содержанию и оформлению». При отсутствии вышеперечисленных документов Подрядчик обязан разработать ППР в соответствии с РД 153-34.0-20.608-2003 «Методические указания, проект производства работ для ремонта энергетического оборудования электростанций, требования к составу, содержанию и оформлению» и представить его Заказчику для утверждения за 30 календарных дней до начала выполнения работ).</w:t>
      </w:r>
    </w:p>
    <w:p w:rsidR="004D3F8F" w:rsidRPr="004D3F8F" w:rsidRDefault="004D3F8F" w:rsidP="004D3F8F">
      <w:pPr>
        <w:ind w:right="-1"/>
        <w:jc w:val="both"/>
        <w:rPr>
          <w:rFonts w:ascii="Verdana" w:hAnsi="Verdana"/>
          <w:sz w:val="20"/>
          <w:szCs w:val="20"/>
        </w:rPr>
      </w:pPr>
      <w:r w:rsidRPr="004D3F8F">
        <w:rPr>
          <w:rFonts w:ascii="Verdana" w:eastAsia="Verdana" w:hAnsi="Verdana" w:cs="Verdana"/>
          <w:color w:val="000000"/>
          <w:spacing w:val="-10"/>
          <w:sz w:val="20"/>
        </w:rPr>
        <w:t>7.2. Подрядчик</w:t>
      </w:r>
      <w:r w:rsidRPr="004D3F8F">
        <w:rPr>
          <w:rFonts w:ascii="Verdana" w:eastAsia="Verdana" w:hAnsi="Verdana" w:cs="Verdana"/>
          <w:i/>
          <w:color w:val="000000"/>
          <w:spacing w:val="-10"/>
          <w:sz w:val="20"/>
        </w:rPr>
        <w:t xml:space="preserve"> </w:t>
      </w:r>
      <w:r w:rsidRPr="004D3F8F">
        <w:rPr>
          <w:rFonts w:ascii="Verdana" w:eastAsia="Verdana" w:hAnsi="Verdana" w:cs="Verdana"/>
          <w:color w:val="000000"/>
          <w:spacing w:val="-10"/>
          <w:sz w:val="20"/>
        </w:rPr>
        <w:t xml:space="preserve">обязан при выполнении работ </w:t>
      </w:r>
      <w:r w:rsidRPr="004D3F8F">
        <w:rPr>
          <w:rFonts w:ascii="Verdana" w:eastAsia="Verdana" w:hAnsi="Verdana" w:cs="Verdana"/>
          <w:i/>
          <w:color w:val="000000"/>
          <w:spacing w:val="-10"/>
          <w:sz w:val="20"/>
        </w:rPr>
        <w:t>(оказании услуг)</w:t>
      </w:r>
      <w:r w:rsidRPr="004D3F8F">
        <w:rPr>
          <w:rFonts w:ascii="Verdana" w:eastAsia="Verdana" w:hAnsi="Verdana" w:cs="Verdana"/>
          <w:color w:val="000000"/>
          <w:spacing w:val="-10"/>
          <w:sz w:val="20"/>
        </w:rPr>
        <w:t xml:space="preserve"> руководствоваться, соблюдать и исполнять требования следующих нормативно-технических документов:</w:t>
      </w:r>
    </w:p>
    <w:p w:rsidR="004D3F8F" w:rsidRPr="004D3F8F" w:rsidRDefault="004D3F8F" w:rsidP="00307286">
      <w:pPr>
        <w:ind w:right="-1"/>
        <w:jc w:val="both"/>
        <w:rPr>
          <w:rFonts w:ascii="Verdana" w:hAnsi="Verdana"/>
          <w:sz w:val="20"/>
          <w:szCs w:val="20"/>
        </w:rPr>
      </w:pPr>
      <w:r w:rsidRPr="004D3F8F">
        <w:rPr>
          <w:rFonts w:ascii="Verdana" w:hAnsi="Verdana"/>
          <w:sz w:val="20"/>
          <w:szCs w:val="20"/>
        </w:rPr>
        <w:tab/>
        <w:t>Система менеджмента охраны здоровья и безопасности труда. Методика идентификации опасностей, оценки рисков и определения мер управления. СТО № ОТиБП-М.02.</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Правила безопасности при работе с подъемными сооружениями. СО-СОТТА-28.</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Требования по повышению уровня организации охраны труда и техники безопасности. РО-СОТТА-26.</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О проведении оценки рисков до начала выполнения работ по нарядам-допускам в филиалах. ПО-СОТТА-24.</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Правила техники безопасности для подрядных организаций. СТО № ОТиБП-Р.03.</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О мерах безопасности при работе с асбестом и асбестосодержащими материалами на объектах ПАО «Юнипро». СТО № ОТиБП-С.20.</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Организация систематических наблюдений за эксплуатацией производственных зданий, сооружений и территорий. СО-СОТТА-19.</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Система менеджмента охраны здоровья и безопасности труда. О проведении проверок рабочих мест. ПО-СОТТА-10.</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«ПТЭ электрических станций и сетей РФ», СО153-34.20.501-2003;</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Приказ Минтруда России от 23.12.2014 № 1101 об утверждении «Правил по охране труда при выполнении электросварочных и газосварочных работ»;</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«Сварка, термообработка и контроль трубных систем котлов и трубопроводов при монтаже и ремонте энергетического оборудования», РД 153-34.1-003-01 (РТМ-1с);</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«Правила пожарной безопасности для энергетических предприятий» РД153-34.0-03.301-00;</w:t>
      </w:r>
    </w:p>
    <w:p w:rsidR="004D3F8F" w:rsidRPr="004D3F8F" w:rsidRDefault="00307286" w:rsidP="00307286">
      <w:pPr>
        <w:jc w:val="both"/>
        <w:rPr>
          <w:rFonts w:ascii="Verdana" w:hAnsi="Verdana"/>
          <w:sz w:val="20"/>
          <w:szCs w:val="20"/>
        </w:rPr>
      </w:pPr>
      <w:r>
        <w:rPr>
          <w:rFonts w:ascii="Verdana" w:hAnsi="Verdana"/>
          <w:sz w:val="20"/>
          <w:szCs w:val="20"/>
        </w:rPr>
        <w:tab/>
      </w:r>
      <w:r w:rsidR="004D3F8F" w:rsidRPr="004D3F8F">
        <w:rPr>
          <w:rFonts w:ascii="Verdana" w:hAnsi="Verdana"/>
          <w:sz w:val="20"/>
          <w:szCs w:val="20"/>
        </w:rPr>
        <w:t>Строительные нормы и правила Российской федерации, пожарная безопасность зданий и сооружений «СНИП 21-01-97*;</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«Гидротехнические сооружения» СНИП 33-01-2003 приняты и введены в действие постановлением Госстроя России от 30 июня 2003 г. №137;</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«Правила техники безопасности при эксплуатации тепломеханического оборудования электростанций и тепловых сетей» РД 34.03.201-97;</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Приказ Минтруда России от 17.08.2015 N 552н «Об утверждении Правил по охране труда при работе с инструментом и приспособлениями»;</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«Правила противопожарного режима в Российской Федерации» Утверждены постановлением Правительства Российской Федерации от 25 апреля 2012 г. № 390;</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Технический регламент о требованиях пожарной безопасности ФЗ N 123 от 22 июля 2008 года;</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«Правила по охране труда при работе на высоте» утвержденные Приказом от 28 марта 2014г. N 155н Министерством труда и социальной защиты Российской Федерации;</w:t>
      </w:r>
    </w:p>
    <w:p w:rsidR="004D3F8F" w:rsidRPr="004D3F8F" w:rsidRDefault="004D3F8F" w:rsidP="00307286">
      <w:pPr>
        <w:ind w:firstLine="708"/>
        <w:jc w:val="both"/>
        <w:rPr>
          <w:rFonts w:ascii="Verdana" w:hAnsi="Verdana"/>
          <w:sz w:val="20"/>
          <w:szCs w:val="20"/>
        </w:rPr>
      </w:pPr>
      <w:r w:rsidRPr="004D3F8F">
        <w:rPr>
          <w:rFonts w:ascii="Verdana" w:hAnsi="Verdana"/>
          <w:bCs/>
          <w:sz w:val="20"/>
          <w:szCs w:val="20"/>
        </w:rPr>
        <w:t>РД34.22.402-94 «Типовая инструкция по приемке и эксплуатации башенных градирен»;</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«Правила организации технического обслуживания и ремонта оборудования, зданий и сооружений электростанций и сетей», утверждены приказом Министерства энергетики РФ № 1013 от 25.10.2017 г.;</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Приказ Минтруда России от 01.06.2015 N 336н «Об утверждении Правил по охране труда в строительстве»;</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Приказ от 17 сентября 2014 г. N 642н «Об утверждении Правил по охране труда при погрузочно-разгрузочных работах и размещении грузов»;</w:t>
      </w:r>
    </w:p>
    <w:p w:rsidR="004D3F8F" w:rsidRPr="004D3F8F" w:rsidRDefault="004D3F8F" w:rsidP="00307286">
      <w:pPr>
        <w:ind w:firstLine="708"/>
        <w:jc w:val="both"/>
        <w:rPr>
          <w:rFonts w:ascii="Verdana" w:hAnsi="Verdana"/>
          <w:sz w:val="20"/>
          <w:szCs w:val="20"/>
        </w:rPr>
      </w:pPr>
      <w:r w:rsidRPr="004D3F8F">
        <w:rPr>
          <w:rFonts w:ascii="Verdana" w:hAnsi="Verdana"/>
          <w:sz w:val="20"/>
          <w:szCs w:val="20"/>
        </w:rPr>
        <w:t>Методика проведения натурных гидротермических и аэродинамических испытаний градирен испарительного типа СО 34.22.303-2005;</w:t>
      </w:r>
    </w:p>
    <w:p w:rsidR="004D3F8F" w:rsidRPr="004D3F8F" w:rsidRDefault="004D3F8F" w:rsidP="00307286">
      <w:pPr>
        <w:ind w:firstLine="708"/>
        <w:jc w:val="both"/>
        <w:rPr>
          <w:rFonts w:ascii="Verdana" w:hAnsi="Verdana"/>
          <w:bCs/>
          <w:sz w:val="20"/>
          <w:szCs w:val="20"/>
        </w:rPr>
      </w:pPr>
      <w:r w:rsidRPr="004D3F8F">
        <w:rPr>
          <w:rFonts w:ascii="Verdana" w:hAnsi="Verdana"/>
          <w:sz w:val="20"/>
          <w:szCs w:val="20"/>
        </w:rPr>
        <w:t>РД 34.20.406-94 "Правила организации пуско-наладочных работ на тепловых электростанциях"</w:t>
      </w:r>
      <w:r w:rsidRPr="004D3F8F">
        <w:rPr>
          <w:rFonts w:ascii="Verdana" w:hAnsi="Verdana"/>
          <w:bCs/>
          <w:sz w:val="20"/>
          <w:szCs w:val="20"/>
        </w:rPr>
        <w:t>;</w:t>
      </w:r>
    </w:p>
    <w:p w:rsidR="004D3F8F" w:rsidRPr="004D3F8F" w:rsidRDefault="004D3F8F" w:rsidP="00307286">
      <w:pPr>
        <w:jc w:val="both"/>
        <w:rPr>
          <w:rFonts w:ascii="Verdana" w:hAnsi="Verdana"/>
          <w:sz w:val="20"/>
          <w:szCs w:val="20"/>
        </w:rPr>
      </w:pPr>
      <w:r w:rsidRPr="004D3F8F">
        <w:rPr>
          <w:rFonts w:ascii="Verdana" w:hAnsi="Verdana"/>
          <w:sz w:val="20"/>
          <w:szCs w:val="20"/>
        </w:rPr>
        <w:t>Другие действующие нормативные документы РФ.</w:t>
      </w:r>
    </w:p>
    <w:p w:rsidR="004D3F8F" w:rsidRPr="004D3F8F" w:rsidRDefault="004D3F8F" w:rsidP="004D3F8F">
      <w:pPr>
        <w:jc w:val="both"/>
        <w:rPr>
          <w:rFonts w:ascii="Verdana" w:hAnsi="Verdana"/>
          <w:sz w:val="20"/>
          <w:szCs w:val="20"/>
        </w:rPr>
      </w:pPr>
      <w:r w:rsidRPr="004D3F8F">
        <w:rPr>
          <w:rFonts w:ascii="Verdana" w:hAnsi="Verdana"/>
          <w:sz w:val="20"/>
          <w:szCs w:val="20"/>
        </w:rPr>
        <w:t xml:space="preserve">7.3. При эксплуатации зданий, сооружений, оборудования, транспорта, механизмов, приборов и т. д. соблюдать правила технической эксплуатации, инструкций предприятия - изготовителя, обеспечить соответствие технического состояния и оборудования согласно требованиям законодательных и нормативно-правовых актов, в области экологической безопасности. </w:t>
      </w:r>
    </w:p>
    <w:p w:rsidR="004D3F8F" w:rsidRPr="004D3F8F" w:rsidRDefault="004D3F8F" w:rsidP="004D3F8F">
      <w:pPr>
        <w:jc w:val="both"/>
        <w:rPr>
          <w:rFonts w:ascii="Verdana" w:hAnsi="Verdana"/>
          <w:sz w:val="20"/>
          <w:szCs w:val="20"/>
        </w:rPr>
      </w:pPr>
      <w:r w:rsidRPr="004D3F8F">
        <w:rPr>
          <w:rFonts w:ascii="Verdana" w:hAnsi="Verdana"/>
          <w:sz w:val="20"/>
          <w:szCs w:val="20"/>
        </w:rPr>
        <w:t>7.4.</w:t>
      </w:r>
      <w:r w:rsidRPr="004D3F8F">
        <w:rPr>
          <w:rFonts w:ascii="Verdana" w:hAnsi="Verdana"/>
          <w:sz w:val="20"/>
          <w:szCs w:val="20"/>
        </w:rPr>
        <w:tab/>
        <w:t>До начала выполнения Работ Подрядчик:</w:t>
      </w:r>
    </w:p>
    <w:p w:rsidR="004D3F8F" w:rsidRPr="004D3F8F" w:rsidRDefault="004D3F8F" w:rsidP="004D3F8F">
      <w:pPr>
        <w:jc w:val="both"/>
        <w:rPr>
          <w:rFonts w:ascii="Verdana" w:hAnsi="Verdana"/>
          <w:sz w:val="20"/>
          <w:szCs w:val="20"/>
        </w:rPr>
      </w:pPr>
      <w:r w:rsidRPr="004D3F8F">
        <w:rPr>
          <w:rFonts w:ascii="Verdana" w:hAnsi="Verdana"/>
          <w:sz w:val="20"/>
          <w:szCs w:val="20"/>
        </w:rPr>
        <w:t>•</w:t>
      </w:r>
      <w:r w:rsidRPr="004D3F8F">
        <w:rPr>
          <w:rFonts w:ascii="Verdana" w:hAnsi="Verdana"/>
          <w:sz w:val="20"/>
          <w:szCs w:val="20"/>
        </w:rPr>
        <w:tab/>
        <w:t>определяет состав бригад по ремонту по численности, квалификации и профессиям в соответствии с объемами ремонтов. При этом должна быть обеспечена полная занятость рабочих в течение установленных графиком сроков производства работ;</w:t>
      </w:r>
    </w:p>
    <w:p w:rsidR="004D3F8F" w:rsidRPr="004D3F8F" w:rsidRDefault="004D3F8F" w:rsidP="004D3F8F">
      <w:pPr>
        <w:jc w:val="both"/>
        <w:rPr>
          <w:rFonts w:ascii="Verdana" w:hAnsi="Verdana"/>
          <w:sz w:val="20"/>
          <w:szCs w:val="20"/>
        </w:rPr>
      </w:pPr>
      <w:r w:rsidRPr="004D3F8F">
        <w:rPr>
          <w:rFonts w:ascii="Verdana" w:hAnsi="Verdana"/>
          <w:sz w:val="20"/>
          <w:szCs w:val="20"/>
        </w:rPr>
        <w:t>•</w:t>
      </w:r>
      <w:r w:rsidRPr="004D3F8F">
        <w:rPr>
          <w:rFonts w:ascii="Verdana" w:hAnsi="Verdana"/>
          <w:sz w:val="20"/>
          <w:szCs w:val="20"/>
        </w:rPr>
        <w:tab/>
        <w:t>назначает руководителя работ (по исполнению договора в технической его части) в соответствии с объемом работ;</w:t>
      </w:r>
    </w:p>
    <w:p w:rsidR="004D3F8F" w:rsidRPr="004D3F8F" w:rsidRDefault="004D3F8F" w:rsidP="004D3F8F">
      <w:pPr>
        <w:jc w:val="both"/>
        <w:rPr>
          <w:rFonts w:ascii="Verdana" w:hAnsi="Verdana"/>
          <w:sz w:val="20"/>
          <w:szCs w:val="20"/>
        </w:rPr>
      </w:pPr>
      <w:r w:rsidRPr="004D3F8F">
        <w:rPr>
          <w:rFonts w:ascii="Verdana" w:hAnsi="Verdana"/>
          <w:sz w:val="20"/>
          <w:szCs w:val="20"/>
        </w:rPr>
        <w:t>•</w:t>
      </w:r>
      <w:r w:rsidRPr="004D3F8F">
        <w:rPr>
          <w:rFonts w:ascii="Verdana" w:hAnsi="Verdana"/>
          <w:sz w:val="20"/>
          <w:szCs w:val="20"/>
        </w:rPr>
        <w:tab/>
        <w:t>назначает лиц, ответственных за охрану труда и материально-техническое обеспечение.</w:t>
      </w:r>
    </w:p>
    <w:p w:rsidR="004D3F8F" w:rsidRPr="004D3F8F" w:rsidRDefault="004D3F8F" w:rsidP="004D3F8F">
      <w:pPr>
        <w:jc w:val="both"/>
        <w:rPr>
          <w:rFonts w:ascii="Verdana" w:hAnsi="Verdana"/>
          <w:sz w:val="20"/>
          <w:szCs w:val="20"/>
        </w:rPr>
      </w:pPr>
      <w:r w:rsidRPr="004D3F8F">
        <w:rPr>
          <w:rFonts w:ascii="Verdana" w:hAnsi="Verdana"/>
          <w:sz w:val="20"/>
          <w:szCs w:val="20"/>
        </w:rPr>
        <w:t>•</w:t>
      </w:r>
      <w:r w:rsidRPr="004D3F8F">
        <w:rPr>
          <w:rFonts w:ascii="Verdana" w:hAnsi="Verdana"/>
          <w:sz w:val="20"/>
          <w:szCs w:val="20"/>
        </w:rPr>
        <w:tab/>
        <w:t>разрабатывает и предоставляет Заказчику на утверждение детальный календарный (сетевой/линейный) график производства работ (оказания услуг), определенных Договором.</w:t>
      </w:r>
    </w:p>
    <w:p w:rsidR="004D3F8F" w:rsidRPr="004D3F8F" w:rsidRDefault="004D3F8F" w:rsidP="004D3F8F">
      <w:pPr>
        <w:jc w:val="both"/>
        <w:rPr>
          <w:rFonts w:ascii="Verdana" w:hAnsi="Verdana"/>
          <w:sz w:val="20"/>
          <w:szCs w:val="20"/>
        </w:rPr>
      </w:pPr>
      <w:r w:rsidRPr="004D3F8F">
        <w:rPr>
          <w:rFonts w:ascii="Verdana" w:hAnsi="Verdana"/>
          <w:sz w:val="20"/>
          <w:szCs w:val="20"/>
        </w:rPr>
        <w:t>7.5.</w:t>
      </w:r>
      <w:r w:rsidRPr="004D3F8F">
        <w:rPr>
          <w:rFonts w:ascii="Verdana" w:hAnsi="Verdana"/>
          <w:sz w:val="20"/>
          <w:szCs w:val="20"/>
        </w:rPr>
        <w:tab/>
        <w:t>До начала выполнения работ, Подрядчик обязан предоставить списки лиц, ответственных за безопасное проведение работ, в т.ч. лиц, имеющих право выдачи нарядов и распоряжений, ответственных руководителей работ, производителей работ, членов бригады с указанием группы по электробезопасности (при необходимости).</w:t>
      </w:r>
    </w:p>
    <w:p w:rsidR="004D3F8F" w:rsidRPr="004D3F8F" w:rsidRDefault="004D3F8F" w:rsidP="004D3F8F">
      <w:pPr>
        <w:jc w:val="both"/>
        <w:rPr>
          <w:rFonts w:ascii="Verdana" w:hAnsi="Verdana"/>
          <w:sz w:val="20"/>
          <w:szCs w:val="20"/>
        </w:rPr>
      </w:pPr>
      <w:r w:rsidRPr="004D3F8F">
        <w:rPr>
          <w:rFonts w:ascii="Verdana" w:hAnsi="Verdana"/>
          <w:sz w:val="20"/>
          <w:szCs w:val="20"/>
        </w:rPr>
        <w:t>7.6.</w:t>
      </w:r>
      <w:r w:rsidRPr="004D3F8F">
        <w:rPr>
          <w:rFonts w:ascii="Verdana" w:hAnsi="Verdana"/>
          <w:sz w:val="20"/>
          <w:szCs w:val="20"/>
        </w:rPr>
        <w:tab/>
        <w:t>При количестве персонала Подрядчика, в том числе с учётом персонала субподрядных организаций, более 10-ти человек, Подрядчик обязан обеспечить контроль выполнения требований по охране труда и технике безопасности на рабочих местах работающих бригад со стороны собственных инспекторов по охране труда. При этом, при количестве персонала Подрядчика (Исполнителя) от 10-ти человек до 50-ти включительно (с учётом субподрядчиков), инспекторы по охране труда должны производить контроль каждого рабочего места не реже 1-го раза в неделю в течение всего периода выполнения работ по Договору. При количестве персонала Подрядчика (с учётом субподрядчиков) более 50-ти человек, должно быть обеспечено постоянное присутствие инспекторов Подрядчика на площадке Заказчика в течение всего времени выполнения работ по Договору. По результатам контроля состояния дел по выполнению правил охраны труда и техники безопасности персоналом Подрядчика (Исполнителя) (в т.ч. субподрядчиков), Заказчику предоставляются еженедельные отчёты о проверенных работающих бригадах, с указанием номера наряда, рабочего места, состава бригады, выявленных нарушениях и принятых мерах по их устранению.</w:t>
      </w:r>
    </w:p>
    <w:p w:rsidR="004D3F8F" w:rsidRPr="004D3F8F" w:rsidRDefault="004D3F8F" w:rsidP="004D3F8F">
      <w:pPr>
        <w:jc w:val="both"/>
        <w:rPr>
          <w:rFonts w:ascii="Verdana" w:hAnsi="Verdana"/>
          <w:sz w:val="20"/>
          <w:szCs w:val="20"/>
        </w:rPr>
      </w:pPr>
      <w:r w:rsidRPr="004D3F8F">
        <w:rPr>
          <w:rFonts w:ascii="Verdana" w:hAnsi="Verdana"/>
          <w:sz w:val="20"/>
          <w:szCs w:val="20"/>
        </w:rPr>
        <w:t>7.7.</w:t>
      </w:r>
      <w:r w:rsidRPr="004D3F8F">
        <w:rPr>
          <w:rFonts w:ascii="Verdana" w:hAnsi="Verdana"/>
          <w:sz w:val="20"/>
          <w:szCs w:val="20"/>
        </w:rPr>
        <w:tab/>
        <w:t>При складировании материалов, необходимых для выполнения работ на территории промплощадки проводить согласование выделенной площадки с Заказчиком.</w:t>
      </w:r>
    </w:p>
    <w:p w:rsidR="004D3F8F" w:rsidRPr="004D3F8F" w:rsidRDefault="004D3F8F" w:rsidP="004D3F8F">
      <w:pPr>
        <w:jc w:val="both"/>
        <w:rPr>
          <w:rFonts w:ascii="Verdana" w:hAnsi="Verdana"/>
          <w:sz w:val="20"/>
          <w:szCs w:val="20"/>
        </w:rPr>
      </w:pPr>
      <w:r w:rsidRPr="004D3F8F">
        <w:rPr>
          <w:rFonts w:ascii="Verdana" w:hAnsi="Verdana"/>
          <w:sz w:val="20"/>
          <w:szCs w:val="20"/>
        </w:rPr>
        <w:t>7.8.</w:t>
      </w:r>
      <w:r w:rsidRPr="004D3F8F">
        <w:rPr>
          <w:rFonts w:ascii="Verdana" w:hAnsi="Verdana"/>
          <w:sz w:val="20"/>
          <w:szCs w:val="20"/>
        </w:rPr>
        <w:tab/>
        <w:t>Обеспечить оборудование площадок для складирования материалов в соответствии с требованиями СанПиН 2.1.7.1322-03.</w:t>
      </w:r>
    </w:p>
    <w:p w:rsidR="004D3F8F" w:rsidRPr="004D3F8F" w:rsidRDefault="004D3F8F" w:rsidP="004D3F8F">
      <w:pPr>
        <w:ind w:right="424"/>
        <w:jc w:val="both"/>
        <w:rPr>
          <w:rFonts w:ascii="Verdana" w:hAnsi="Verdana"/>
          <w:sz w:val="20"/>
          <w:szCs w:val="20"/>
        </w:rPr>
      </w:pPr>
      <w:r w:rsidRPr="004D3F8F">
        <w:rPr>
          <w:rFonts w:ascii="Verdana" w:hAnsi="Verdana"/>
          <w:sz w:val="20"/>
          <w:szCs w:val="20"/>
        </w:rPr>
        <w:t>7.9. В период гарантийной эксплуатации Подрядчик обязан организовать прибытие ремонтных бригад для выполнения неотложных ремонтов на оборудовании в течении двенадцати часов, после сообщения по телефону Заказчика о необходимости прибытия;</w:t>
      </w:r>
    </w:p>
    <w:p w:rsidR="004D3F8F" w:rsidRPr="004D3F8F" w:rsidRDefault="004D3F8F" w:rsidP="004D3F8F">
      <w:pPr>
        <w:tabs>
          <w:tab w:val="left" w:pos="0"/>
        </w:tabs>
        <w:ind w:right="62"/>
        <w:jc w:val="both"/>
        <w:rPr>
          <w:rFonts w:ascii="Verdana" w:eastAsia="Calibri" w:hAnsi="Verdana"/>
          <w:b/>
          <w:sz w:val="20"/>
          <w:szCs w:val="20"/>
          <w:lang w:eastAsia="en-US"/>
        </w:rPr>
      </w:pPr>
      <w:r w:rsidRPr="004D3F8F">
        <w:rPr>
          <w:rFonts w:ascii="Verdana" w:eastAsia="Calibri" w:hAnsi="Verdana"/>
          <w:b/>
          <w:sz w:val="20"/>
          <w:szCs w:val="20"/>
          <w:lang w:eastAsia="en-US"/>
        </w:rPr>
        <w:t>8. Требования к применяемым материалам и запасным частям:</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8.1. Работы в объеме Технического задания выполняются с применением оборудования, запасных частей и материалов Подрядчика. Перечень оборудования, запасных частей, материалов, поставляемых Подрядчиком, определяется спецификацией проекта и объемами работ настоящего технического задания.</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 xml:space="preserve">8.2. В период проведения закупочной процедуры, Участник предоставляет ведомость МТР, необходимых для выполнения работ, с указанием их стоимости и сроков поставки. </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8.3. Материалы, поставляемые Подрядчиком, Подрядчик приобретает самостоятельно за счёт своих оборотных средств. Подрядчик осуществляет доставку материалов, комплектующих изделий до места выполнения работ своими силами и за свой счет.</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8.4. Вновь устанавливаемые материалы должны быть новыми, не бывшими в употреблении, срок выпуска применяемых материалов должен быть не позже 2018 г., сертифицированы в установленном порядке и иметь сертификаты соответствия, качества, безопасности, паспорта, санитарно-эпидемиологические заключения и гигиенические заключения, разрешения на применение, прочие обязательные документы, дающие участнику право на поставку данной продукции. Подрядчик обязан представить Заказчику все копии сертификатов, заключений, разрешений и т.д. нотариально заверенные, либо сертификаты заверяются Заказчиком по предоставлении оригинала.</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8.5. Входной контроль материалов, поставляемых Подрядчиком в соответствии с ГОСТ 24297-87(2013) осуществляется комиссией с участием представителей Заказчика и Подрядчика.</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8.6. При проведении работ должны использоваться сертифицированные материалы в соответствии с Техническим регламентом Таможенного союза "О безопасности оборудования, работающего под избыточным давлением"(ТР ТС032/2013) и Техническим регламентом Таможенного союза «О безопасности машин и оборудования» (ТР ТС 010/2011 от 18.11.2011), других технических Регламентов Таможенного Союза и федеральных законов РФ №184-ФЗ от 27.12.2002г. «О техническом регулировании» и №123-ФЗ от 22.07.2008г. «Технический регламент о требованиях пожарной безопасности».</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8.7. В случае использования при выполнении работ запасных частей, произведенных не на заводе-изготовителе оборудования, данные запасные части должны сопровождаться документами, полученными от завода-изготовителя оборудования, разрешающих использование данных запасных частей на данном оборудовании.</w:t>
      </w:r>
    </w:p>
    <w:p w:rsidR="004D3F8F" w:rsidRPr="004D3F8F" w:rsidRDefault="004D3F8F" w:rsidP="004D3F8F">
      <w:pPr>
        <w:tabs>
          <w:tab w:val="left" w:pos="0"/>
        </w:tabs>
        <w:ind w:right="62"/>
        <w:jc w:val="both"/>
        <w:rPr>
          <w:rFonts w:ascii="Verdana" w:eastAsia="Calibri" w:hAnsi="Verdana"/>
          <w:sz w:val="20"/>
          <w:szCs w:val="20"/>
          <w:lang w:eastAsia="en-US"/>
        </w:rPr>
      </w:pPr>
      <w:r w:rsidRPr="004D3F8F">
        <w:rPr>
          <w:rFonts w:ascii="Verdana" w:eastAsia="Calibri" w:hAnsi="Verdana"/>
          <w:sz w:val="20"/>
          <w:szCs w:val="20"/>
          <w:lang w:eastAsia="en-US"/>
        </w:rPr>
        <w:t>8.8. При проведении работ на объектах Заказчика категорически запрещено применение асбеста и асбестосодержащих материалов.</w:t>
      </w:r>
    </w:p>
    <w:p w:rsidR="004D3F8F" w:rsidRPr="004D3F8F" w:rsidRDefault="004D3F8F" w:rsidP="004D3F8F">
      <w:pPr>
        <w:numPr>
          <w:ilvl w:val="0"/>
          <w:numId w:val="127"/>
        </w:numPr>
        <w:ind w:hanging="720"/>
        <w:jc w:val="both"/>
        <w:rPr>
          <w:rFonts w:ascii="Verdana" w:hAnsi="Verdana" w:cs="Arial"/>
          <w:b/>
          <w:bCs/>
          <w:sz w:val="20"/>
          <w:szCs w:val="20"/>
        </w:rPr>
      </w:pPr>
      <w:r w:rsidRPr="004D3F8F">
        <w:rPr>
          <w:rFonts w:ascii="Verdana" w:hAnsi="Verdana" w:cs="Arial"/>
          <w:b/>
          <w:bCs/>
          <w:sz w:val="20"/>
          <w:szCs w:val="20"/>
        </w:rPr>
        <w:t>Этапы выполнения работ.</w:t>
      </w:r>
    </w:p>
    <w:p w:rsidR="004D3F8F" w:rsidRPr="004D3F8F" w:rsidRDefault="004D3F8F" w:rsidP="004D3F8F">
      <w:pPr>
        <w:numPr>
          <w:ilvl w:val="1"/>
          <w:numId w:val="127"/>
        </w:numPr>
        <w:ind w:left="0" w:firstLine="0"/>
        <w:jc w:val="both"/>
        <w:rPr>
          <w:rFonts w:ascii="Verdana" w:hAnsi="Verdana"/>
          <w:sz w:val="20"/>
          <w:szCs w:val="20"/>
          <w:lang w:val="en-US"/>
        </w:rPr>
      </w:pPr>
      <w:r w:rsidRPr="004D3F8F">
        <w:rPr>
          <w:rFonts w:ascii="Verdana" w:hAnsi="Verdana"/>
          <w:sz w:val="20"/>
          <w:szCs w:val="20"/>
        </w:rPr>
        <w:t>Сроки выполнения работ</w:t>
      </w:r>
      <w:r w:rsidRPr="004D3F8F">
        <w:rPr>
          <w:rFonts w:ascii="Verdana" w:hAnsi="Verdana"/>
          <w:sz w:val="20"/>
          <w:szCs w:val="20"/>
          <w:lang w:val="en-US"/>
        </w:rPr>
        <w:t xml:space="preserve">: </w:t>
      </w:r>
    </w:p>
    <w:p w:rsidR="004D3F8F" w:rsidRPr="004D3F8F" w:rsidRDefault="004D3F8F" w:rsidP="004D3F8F">
      <w:pPr>
        <w:jc w:val="both"/>
        <w:rPr>
          <w:rFonts w:ascii="Verdana" w:hAnsi="Verdana"/>
          <w:sz w:val="20"/>
          <w:szCs w:val="20"/>
        </w:rPr>
      </w:pPr>
      <w:r w:rsidRPr="004D3F8F">
        <w:rPr>
          <w:rFonts w:ascii="Verdana" w:hAnsi="Verdana"/>
          <w:sz w:val="20"/>
          <w:szCs w:val="20"/>
        </w:rPr>
        <w:t>Срок начала выполнения работ «14» Января 2019 года;</w:t>
      </w:r>
    </w:p>
    <w:p w:rsidR="004D3F8F" w:rsidRPr="004D3F8F" w:rsidRDefault="004D3F8F" w:rsidP="004D3F8F">
      <w:pPr>
        <w:jc w:val="both"/>
        <w:rPr>
          <w:rFonts w:ascii="Verdana" w:hAnsi="Verdana"/>
          <w:sz w:val="20"/>
          <w:szCs w:val="20"/>
        </w:rPr>
      </w:pPr>
      <w:r w:rsidRPr="004D3F8F">
        <w:rPr>
          <w:rFonts w:ascii="Verdana" w:hAnsi="Verdana"/>
          <w:sz w:val="20"/>
          <w:szCs w:val="20"/>
        </w:rPr>
        <w:t>Срок окончания выполнения работ «30» Сентября 2019 года.</w:t>
      </w:r>
    </w:p>
    <w:p w:rsidR="004D3F8F" w:rsidRPr="004D3F8F" w:rsidRDefault="004D3F8F" w:rsidP="004D3F8F">
      <w:pPr>
        <w:numPr>
          <w:ilvl w:val="1"/>
          <w:numId w:val="127"/>
        </w:numPr>
        <w:ind w:left="0" w:firstLine="0"/>
        <w:jc w:val="both"/>
        <w:rPr>
          <w:rFonts w:ascii="Verdana" w:hAnsi="Verdana"/>
          <w:sz w:val="20"/>
          <w:szCs w:val="20"/>
        </w:rPr>
      </w:pPr>
      <w:r w:rsidRPr="004D3F8F">
        <w:rPr>
          <w:rFonts w:ascii="Verdana" w:hAnsi="Verdana"/>
          <w:sz w:val="20"/>
          <w:szCs w:val="20"/>
        </w:rPr>
        <w:t>На этапе проведения закупочной процедуры в своем предложении Подрядчик предоставляет разработанный укрупненный график выполнения Работ. Сроки начала и окончания работ не должны превышать сроков, указанных в п.9.1. ТЗ. По требованию Заказчика Подрядчик составляет детальный график проведения конкретных этапов выполнения работ.</w:t>
      </w:r>
    </w:p>
    <w:p w:rsidR="004D3F8F" w:rsidRPr="004D3F8F" w:rsidRDefault="004D3F8F" w:rsidP="004D3F8F">
      <w:pPr>
        <w:jc w:val="both"/>
        <w:rPr>
          <w:rFonts w:ascii="Verdana" w:hAnsi="Verdana"/>
          <w:sz w:val="20"/>
          <w:szCs w:val="20"/>
        </w:rPr>
      </w:pPr>
      <w:r w:rsidRPr="004D3F8F">
        <w:rPr>
          <w:rFonts w:ascii="Verdana" w:eastAsia="Calibri" w:hAnsi="Verdana"/>
          <w:sz w:val="20"/>
          <w:szCs w:val="20"/>
          <w:lang w:eastAsia="en-US"/>
        </w:rPr>
        <w:t>Подрядчик должен не позднее чем 19.06.2019г (за 25 дней до начала выполнения работ) предоставить согласованный с субподрядчиками сетевой график выполнения работ по модернизации градирни на утверждение Заказчику. Сроки выполнения отдельных этапов работ в сетевом графике не могут превышать сроки выполнения этапов работ, указанных в Договоре. По требованию Заказчика Подрядчиком составляется детальный график проведения конкретных ремонтных работ и работ по устранению неисправностей оборудования, выявленных при дефектации.</w:t>
      </w:r>
    </w:p>
    <w:p w:rsidR="004D3F8F" w:rsidRPr="004D3F8F" w:rsidRDefault="004D3F8F" w:rsidP="004D3F8F">
      <w:pPr>
        <w:jc w:val="both"/>
        <w:rPr>
          <w:rFonts w:ascii="Verdana" w:hAnsi="Verdana"/>
          <w:sz w:val="20"/>
          <w:szCs w:val="20"/>
        </w:rPr>
      </w:pPr>
      <w:r w:rsidRPr="004D3F8F">
        <w:rPr>
          <w:rFonts w:ascii="Verdana" w:hAnsi="Verdana"/>
          <w:sz w:val="20"/>
          <w:szCs w:val="20"/>
        </w:rPr>
        <w:t>9.3. Заказчик оставляет за собой право по причинам независимым от Заказчика (требования ОАО «Системного Оператора ЕЭС» на основании постановления правительства РФ от 26.07.08г. №484 «Правила вывода объектов электроэнергетики в ремонт и из эксплуатации») изменить дату вывода энергоблоков в ремонт и скорректировать сроки выполнения работ, уведомив об этом соответствующим образом Подрядчика.</w:t>
      </w:r>
    </w:p>
    <w:p w:rsidR="004D3F8F" w:rsidRPr="004D3F8F" w:rsidRDefault="004D3F8F" w:rsidP="004D3F8F">
      <w:pPr>
        <w:jc w:val="both"/>
        <w:rPr>
          <w:rFonts w:ascii="Verdana" w:eastAsia="Arial Unicode MS" w:hAnsi="Verdana" w:cs="Arial Unicode MS"/>
          <w:bCs/>
          <w:sz w:val="20"/>
          <w:szCs w:val="20"/>
        </w:rPr>
      </w:pPr>
      <w:r w:rsidRPr="004D3F8F">
        <w:rPr>
          <w:rFonts w:ascii="Verdana" w:eastAsia="Arial Unicode MS" w:hAnsi="Verdana" w:cs="Arial Unicode MS"/>
          <w:bCs/>
          <w:sz w:val="20"/>
          <w:szCs w:val="20"/>
        </w:rPr>
        <w:t xml:space="preserve">9.4. </w:t>
      </w:r>
      <w:r w:rsidRPr="004D3F8F">
        <w:rPr>
          <w:rFonts w:ascii="Verdana" w:hAnsi="Verdana"/>
          <w:sz w:val="20"/>
          <w:szCs w:val="20"/>
        </w:rPr>
        <w:t xml:space="preserve">Этапы выполнение работ по модернизации </w:t>
      </w:r>
      <w:r w:rsidRPr="004D3F8F">
        <w:rPr>
          <w:rFonts w:ascii="Verdana" w:eastAsia="Arial Unicode MS" w:hAnsi="Verdana" w:cs="Arial Unicode MS"/>
          <w:bCs/>
          <w:sz w:val="20"/>
          <w:szCs w:val="20"/>
        </w:rPr>
        <w:t>башенной испарительной градирни энергоблока №5 ПГУ-400:</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 xml:space="preserve">сбор исходных данных с 14.01.2019 г. по 25.01.2019 г. </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разработка рабочей документации по листам 5,6,7 (только, в случае принятия альтернативного решения) с 26.01.2019 по 15.03.2019г.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 xml:space="preserve">разработка линейного графика проведения </w:t>
      </w:r>
      <w:r w:rsidRPr="004D3F8F">
        <w:rPr>
          <w:rFonts w:ascii="Verdana" w:hAnsi="Verdana"/>
          <w:color w:val="000000"/>
          <w:sz w:val="20"/>
          <w:szCs w:val="20"/>
        </w:rPr>
        <w:t xml:space="preserve">работ по модернизации </w:t>
      </w:r>
      <w:r w:rsidRPr="004D3F8F">
        <w:rPr>
          <w:rFonts w:ascii="Verdana" w:eastAsia="Arial Unicode MS" w:hAnsi="Verdana" w:cs="Arial Unicode MS"/>
          <w:bCs/>
          <w:sz w:val="20"/>
          <w:szCs w:val="20"/>
        </w:rPr>
        <w:t>башенной испарительной градирни энергоблока №5 ПГУ-400 с 15.01.2019г по 20.02.2019г;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bCs/>
          <w:sz w:val="20"/>
          <w:szCs w:val="20"/>
        </w:rPr>
        <w:t>поставка материалов Подрядчиком с 15.02.2019г. по 01.05.2019г.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разработка ППР, согласование его с Заказчиком</w:t>
      </w:r>
      <w:r w:rsidRPr="004D3F8F">
        <w:rPr>
          <w:rFonts w:ascii="Verdana" w:eastAsia="Arial Unicode MS" w:hAnsi="Verdana" w:cs="Arial Unicode MS"/>
          <w:bCs/>
          <w:sz w:val="20"/>
          <w:szCs w:val="20"/>
        </w:rPr>
        <w:t xml:space="preserve"> с 01.05.2019г по 25.06.2019г;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 xml:space="preserve">выполнение демонтажных и монтажных работ в соответствии с </w:t>
      </w:r>
      <w:r w:rsidRPr="004D3F8F">
        <w:rPr>
          <w:rFonts w:ascii="Verdana" w:hAnsi="Verdana"/>
          <w:color w:val="000000"/>
          <w:sz w:val="20"/>
          <w:szCs w:val="20"/>
        </w:rPr>
        <w:t>проектной (рабочей) документацией</w:t>
      </w:r>
      <w:r w:rsidRPr="004D3F8F">
        <w:rPr>
          <w:rFonts w:ascii="Verdana" w:eastAsia="Arial Unicode MS" w:hAnsi="Verdana" w:cs="Arial Unicode MS"/>
          <w:bCs/>
          <w:sz w:val="20"/>
          <w:szCs w:val="20"/>
        </w:rPr>
        <w:t xml:space="preserve"> с 15</w:t>
      </w:r>
      <w:r w:rsidRPr="004D3F8F">
        <w:rPr>
          <w:rFonts w:ascii="Verdana" w:eastAsia="Calibri" w:hAnsi="Verdana"/>
          <w:sz w:val="20"/>
          <w:szCs w:val="20"/>
          <w:lang w:eastAsia="en-US"/>
        </w:rPr>
        <w:t>.07.2019 по 01.09.2019г.</w:t>
      </w:r>
      <w:r w:rsidRPr="004D3F8F">
        <w:rPr>
          <w:rFonts w:ascii="Verdana" w:eastAsia="Arial Unicode MS" w:hAnsi="Verdana" w:cs="Arial Unicode MS"/>
          <w:bCs/>
          <w:sz w:val="20"/>
          <w:szCs w:val="20"/>
        </w:rPr>
        <w:t>;</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bCs/>
          <w:sz w:val="20"/>
          <w:szCs w:val="20"/>
        </w:rPr>
        <w:t>восстановление газонного покрытия с 13.09.2019 по 15.09.2019 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hAnsi="Verdana"/>
          <w:bCs/>
          <w:spacing w:val="-1"/>
          <w:sz w:val="20"/>
          <w:szCs w:val="20"/>
        </w:rPr>
        <w:t>проведение пусконаладочных работ, испытаний</w:t>
      </w:r>
      <w:r w:rsidRPr="004D3F8F">
        <w:rPr>
          <w:rFonts w:ascii="Verdana" w:hAnsi="Verdana"/>
          <w:spacing w:val="-1"/>
          <w:sz w:val="20"/>
          <w:szCs w:val="20"/>
        </w:rPr>
        <w:t xml:space="preserve"> </w:t>
      </w:r>
      <w:r w:rsidRPr="004D3F8F">
        <w:rPr>
          <w:rFonts w:ascii="Verdana" w:eastAsia="Arial Unicode MS" w:hAnsi="Verdana" w:cs="Arial Unicode MS"/>
          <w:bCs/>
          <w:sz w:val="20"/>
          <w:szCs w:val="20"/>
        </w:rPr>
        <w:t>с 01</w:t>
      </w:r>
      <w:r w:rsidRPr="004D3F8F">
        <w:rPr>
          <w:rFonts w:ascii="Verdana" w:eastAsia="Calibri" w:hAnsi="Verdana"/>
          <w:sz w:val="20"/>
          <w:szCs w:val="20"/>
          <w:lang w:eastAsia="en-US"/>
        </w:rPr>
        <w:t>.09.2019г по 05.09.2019г;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hAnsi="Verdana"/>
          <w:bCs/>
          <w:spacing w:val="-1"/>
          <w:sz w:val="20"/>
          <w:szCs w:val="20"/>
        </w:rPr>
        <w:t>приемосдаточные испытания градирни, предоставление Заказчику исполнительной документации в соответствии с нормативно – технической документацией РФ (Разработка и сдача отчёта по результатам пусконаладочных работ, испытаний, режимные карты и т.д.). Ввод в опытную эксплуатацию с 05.09.2019г по 15.09.2019г;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eastAsia="Arial Unicode MS" w:hAnsi="Verdana" w:cs="Arial Unicode MS"/>
          <w:color w:val="000000"/>
          <w:sz w:val="20"/>
          <w:szCs w:val="20"/>
        </w:rPr>
        <w:t>проведение опытной эксплуатации.</w:t>
      </w:r>
      <w:r w:rsidRPr="004D3F8F">
        <w:rPr>
          <w:rFonts w:ascii="Verdana" w:hAnsi="Verdana"/>
          <w:bCs/>
          <w:spacing w:val="-1"/>
          <w:sz w:val="20"/>
          <w:szCs w:val="20"/>
        </w:rPr>
        <w:t xml:space="preserve"> Разработка и сдача эксплуатационной инструкции по управлению градирней Заказчику. Устранение Замечаний в период опытной эксплуатации с 15.09.2019г по 30.09.2019г;</w:t>
      </w:r>
    </w:p>
    <w:p w:rsidR="004D3F8F" w:rsidRPr="004D3F8F" w:rsidRDefault="004D3F8F" w:rsidP="004D3F8F">
      <w:pPr>
        <w:numPr>
          <w:ilvl w:val="0"/>
          <w:numId w:val="130"/>
        </w:numPr>
        <w:ind w:hanging="294"/>
        <w:jc w:val="both"/>
        <w:rPr>
          <w:rFonts w:ascii="Verdana" w:eastAsia="Arial Unicode MS" w:hAnsi="Verdana" w:cs="Arial Unicode MS"/>
          <w:color w:val="000000"/>
          <w:sz w:val="20"/>
          <w:szCs w:val="20"/>
        </w:rPr>
      </w:pPr>
      <w:r w:rsidRPr="004D3F8F">
        <w:rPr>
          <w:rFonts w:ascii="Verdana" w:hAnsi="Verdana"/>
          <w:bCs/>
          <w:spacing w:val="-1"/>
          <w:sz w:val="20"/>
          <w:szCs w:val="20"/>
        </w:rPr>
        <w:t>приемка оборудования приемочной комиссией</w:t>
      </w:r>
      <w:r w:rsidRPr="004D3F8F">
        <w:rPr>
          <w:rFonts w:ascii="Verdana" w:eastAsia="Arial Unicode MS" w:hAnsi="Verdana" w:cs="Arial Unicode MS"/>
          <w:color w:val="000000"/>
          <w:sz w:val="20"/>
          <w:szCs w:val="20"/>
        </w:rPr>
        <w:t xml:space="preserve"> совместно с Заказчиком. Ввод оборудования в промышленную эксплуатацию 01.10.2019г</w:t>
      </w:r>
      <w:r w:rsidRPr="004D3F8F">
        <w:rPr>
          <w:rFonts w:ascii="Verdana" w:eastAsia="Arial Unicode MS" w:hAnsi="Verdana" w:cs="Arial Unicode MS"/>
          <w:bCs/>
          <w:sz w:val="20"/>
          <w:szCs w:val="20"/>
        </w:rPr>
        <w:t>.</w:t>
      </w:r>
    </w:p>
    <w:p w:rsidR="004D3F8F" w:rsidRPr="004D3F8F" w:rsidRDefault="004D3F8F" w:rsidP="00307286">
      <w:pPr>
        <w:numPr>
          <w:ilvl w:val="0"/>
          <w:numId w:val="127"/>
        </w:numPr>
        <w:ind w:left="0" w:firstLine="0"/>
        <w:contextualSpacing/>
        <w:jc w:val="both"/>
        <w:rPr>
          <w:rFonts w:ascii="Verdana" w:hAnsi="Verdana"/>
          <w:bCs/>
          <w:sz w:val="20"/>
          <w:szCs w:val="20"/>
        </w:rPr>
      </w:pPr>
      <w:r w:rsidRPr="004D3F8F">
        <w:rPr>
          <w:rFonts w:ascii="Verdana" w:hAnsi="Verdana"/>
          <w:b/>
          <w:spacing w:val="1"/>
          <w:w w:val="105"/>
          <w:sz w:val="20"/>
          <w:szCs w:val="20"/>
        </w:rPr>
        <w:t>Требования к сдаче-приемке работ.</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10.1.</w:t>
      </w:r>
      <w:r w:rsidRPr="004D3F8F">
        <w:rPr>
          <w:rFonts w:ascii="Verdana" w:hAnsi="Verdana"/>
          <w:color w:val="000000"/>
          <w:spacing w:val="1"/>
          <w:w w:val="105"/>
          <w:sz w:val="20"/>
          <w:szCs w:val="20"/>
        </w:rPr>
        <w:tab/>
        <w:t xml:space="preserve">Сдача-приемка Работ осуществляется в соответствии с графиком производства работ. Сдача работ осуществляться в полном объеме по фактическим объемам выполненных работ путем контрольных обмеров, инспекции всех работ и подписания акта сдачи-приемки формы КС-2 совместно со сдачей технической документации по выполненным работам. Причем в полном объеме сдача работ должна осуществляться в любом случае, независимо от сдачи отдельных этапов выполняемых работ. </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10.2.</w:t>
      </w:r>
      <w:r w:rsidRPr="004D3F8F">
        <w:rPr>
          <w:rFonts w:ascii="Verdana" w:hAnsi="Verdana"/>
          <w:color w:val="000000"/>
          <w:spacing w:val="1"/>
          <w:w w:val="105"/>
          <w:sz w:val="20"/>
          <w:szCs w:val="20"/>
        </w:rPr>
        <w:tab/>
        <w:t>Подрядчик обязан уведомлять в письменной форме Заказчика о сдаче работ, скрываемых последующими работами (приемка и оценка качества которых невозможна иначе как сразу после их выполнения, до момента начала выполнения последующих работ). Если скрытые работы выполнены без приемки Заказчиком, Подрядчик обязан за свой счет вскрыть и предъявить Заказчику любую, указанную Заказчиком часть либо весь объем скрытых работ, с последующим восстановлением вскрытых объемов работ за счет Подрядчика. Приемка Заказчиком скрытых работ оформляется сторонами Актом сдачи-приемки скрытых работ;</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10.3. Приемка должна осуществляться в соответствии с действующими НТиТД;</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 xml:space="preserve">10.4. Недостатки работ, обнаруженные в ходе приемки или выявленные в период гарантийной эксплуатации объекта фиксируются в соответствующем акте, подписываемом представителями Заказчика и Подрядчика, с указанием срока и порядка их устранения; </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10.5. Приёмка оборудования производится комиссией, персональный состав которой устанавливается приказом по филиалу. В состав комиссии также входят представители подрядной организации, выполняющей работы;</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10.6. До подписания Акта сдачи-приёмки работ по форме КС-2, Подрядчик, по завершению работ, обязан предоставить Заказчику всю необходимую приемо-сдаточную документацию (скрытых работ и другие, указанные в разделе №11 настоящего технического задания).</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10.7. Подрядчик, при оформлении Акта выполненных работ формы КС-2, обязан справочно, отразить фактический объём возвратных материалов, запасных частей и оборудования на основании справки сданных на склад возвратных материалов формы М-35 (Акт об оприходовании материальных ценностей, полученных при разборке).</w:t>
      </w:r>
    </w:p>
    <w:p w:rsidR="004D3F8F" w:rsidRPr="004D3F8F" w:rsidRDefault="004D3F8F" w:rsidP="004D3F8F">
      <w:pPr>
        <w:jc w:val="both"/>
        <w:rPr>
          <w:rFonts w:ascii="Verdana" w:hAnsi="Verdana"/>
          <w:color w:val="000000"/>
          <w:spacing w:val="1"/>
          <w:w w:val="105"/>
          <w:sz w:val="20"/>
          <w:szCs w:val="20"/>
        </w:rPr>
      </w:pPr>
      <w:r w:rsidRPr="004D3F8F">
        <w:rPr>
          <w:rFonts w:ascii="Verdana" w:hAnsi="Verdana"/>
          <w:color w:val="000000"/>
          <w:spacing w:val="1"/>
          <w:w w:val="105"/>
          <w:sz w:val="20"/>
          <w:szCs w:val="20"/>
        </w:rPr>
        <w:t>10.8. Требования к гарантированным показателям:</w:t>
      </w:r>
    </w:p>
    <w:p w:rsidR="004D3F8F" w:rsidRPr="004D3F8F" w:rsidRDefault="004D3F8F" w:rsidP="004D3F8F">
      <w:pPr>
        <w:jc w:val="both"/>
        <w:rPr>
          <w:rFonts w:ascii="Verdana" w:hAnsi="Verdana"/>
          <w:sz w:val="20"/>
          <w:szCs w:val="20"/>
        </w:rPr>
      </w:pPr>
      <w:r w:rsidRPr="004D3F8F">
        <w:rPr>
          <w:rFonts w:ascii="Verdana" w:hAnsi="Verdana"/>
          <w:sz w:val="20"/>
          <w:szCs w:val="20"/>
        </w:rPr>
        <w:t>10.8.1. Надлежащее качество Работ в полном объеме в соответствии с проектной документацией и действующей нормативно-технической документацией;</w:t>
      </w:r>
    </w:p>
    <w:p w:rsidR="004D3F8F" w:rsidRPr="004D3F8F" w:rsidRDefault="004D3F8F" w:rsidP="004D3F8F">
      <w:pPr>
        <w:jc w:val="both"/>
        <w:rPr>
          <w:rFonts w:ascii="Verdana" w:hAnsi="Verdana"/>
          <w:sz w:val="20"/>
          <w:szCs w:val="20"/>
        </w:rPr>
      </w:pPr>
      <w:r w:rsidRPr="004D3F8F">
        <w:rPr>
          <w:rFonts w:ascii="Verdana" w:hAnsi="Verdana"/>
          <w:sz w:val="20"/>
          <w:szCs w:val="20"/>
        </w:rPr>
        <w:t>10.8.2. Выполнение всех работ в установленные сроки, указанные в разделе 9;</w:t>
      </w:r>
    </w:p>
    <w:p w:rsidR="004D3F8F" w:rsidRPr="004D3F8F" w:rsidRDefault="004D3F8F" w:rsidP="004D3F8F">
      <w:pPr>
        <w:jc w:val="both"/>
        <w:rPr>
          <w:rFonts w:ascii="Verdana" w:hAnsi="Verdana"/>
          <w:sz w:val="20"/>
          <w:szCs w:val="20"/>
        </w:rPr>
      </w:pPr>
      <w:r w:rsidRPr="004D3F8F">
        <w:rPr>
          <w:rFonts w:ascii="Verdana" w:hAnsi="Verdana"/>
          <w:sz w:val="20"/>
          <w:szCs w:val="20"/>
        </w:rPr>
        <w:t>10.8.3. Возмещение Заказчику причиненных убытков при обнаружении недостатков в процессе гарантийной эксплуатации объекта.</w:t>
      </w:r>
    </w:p>
    <w:p w:rsidR="004D3F8F" w:rsidRPr="004D3F8F" w:rsidRDefault="004D3F8F" w:rsidP="004D3F8F">
      <w:pPr>
        <w:jc w:val="both"/>
        <w:rPr>
          <w:rFonts w:ascii="Verdana" w:hAnsi="Verdana"/>
          <w:sz w:val="20"/>
          <w:szCs w:val="20"/>
        </w:rPr>
      </w:pPr>
      <w:r w:rsidRPr="004D3F8F">
        <w:rPr>
          <w:rFonts w:ascii="Verdana" w:hAnsi="Verdana"/>
          <w:sz w:val="20"/>
          <w:szCs w:val="20"/>
        </w:rPr>
        <w:t>10.8.4. Подрядчик несет ответственность перед заказчиком за причиненный своими действиями или бездействиями ущерб оборудованию и зданиям Заказчика в размере затрат на восстановление.</w:t>
      </w:r>
    </w:p>
    <w:p w:rsidR="004D3F8F" w:rsidRPr="004D3F8F" w:rsidRDefault="004D3F8F" w:rsidP="004D3F8F">
      <w:pPr>
        <w:jc w:val="both"/>
        <w:rPr>
          <w:rFonts w:ascii="Verdana" w:hAnsi="Verdana"/>
          <w:sz w:val="20"/>
          <w:szCs w:val="20"/>
        </w:rPr>
      </w:pPr>
      <w:r w:rsidRPr="004D3F8F">
        <w:rPr>
          <w:rFonts w:ascii="Verdana" w:hAnsi="Verdana"/>
          <w:sz w:val="20"/>
          <w:szCs w:val="20"/>
        </w:rPr>
        <w:t>10.8.5. Срок гарантии выполненных Работ устанавливается продолжительностью 24 месяца с момента подписания Акта приемки выполненных работ. Если гарантийный срок, установленный заводом - изготовителем материалов, использованного при выполнении работ и являющегося составной частью результата работ, превышает вышеуказанный срок, применяется гарантийный срок изготовителя материала.</w:t>
      </w:r>
    </w:p>
    <w:p w:rsidR="004D3F8F" w:rsidRPr="004D3F8F" w:rsidRDefault="004D3F8F" w:rsidP="004D3F8F">
      <w:pPr>
        <w:numPr>
          <w:ilvl w:val="0"/>
          <w:numId w:val="127"/>
        </w:numPr>
        <w:ind w:left="0" w:firstLine="0"/>
        <w:contextualSpacing/>
        <w:jc w:val="both"/>
        <w:rPr>
          <w:rFonts w:ascii="Verdana" w:hAnsi="Verdana"/>
          <w:bCs/>
          <w:sz w:val="20"/>
          <w:szCs w:val="20"/>
        </w:rPr>
      </w:pPr>
      <w:r w:rsidRPr="004D3F8F">
        <w:rPr>
          <w:rFonts w:ascii="Verdana" w:hAnsi="Verdana"/>
          <w:b/>
          <w:color w:val="000000"/>
          <w:spacing w:val="3"/>
          <w:w w:val="105"/>
          <w:sz w:val="20"/>
          <w:szCs w:val="20"/>
        </w:rPr>
        <w:t>Документация, предъявляемая Заказчику;</w:t>
      </w:r>
    </w:p>
    <w:p w:rsidR="004D3F8F" w:rsidRPr="004D3F8F" w:rsidRDefault="004D3F8F" w:rsidP="004D3F8F">
      <w:pPr>
        <w:jc w:val="both"/>
        <w:rPr>
          <w:rFonts w:ascii="Verdana" w:hAnsi="Verdana"/>
          <w:sz w:val="20"/>
          <w:szCs w:val="20"/>
        </w:rPr>
      </w:pPr>
      <w:r w:rsidRPr="004D3F8F">
        <w:rPr>
          <w:rFonts w:ascii="Verdana" w:hAnsi="Verdana"/>
          <w:sz w:val="20"/>
          <w:szCs w:val="20"/>
        </w:rPr>
        <w:t>Подрядчик предъявляет Заказчику:</w:t>
      </w:r>
    </w:p>
    <w:p w:rsidR="004D3F8F" w:rsidRPr="004D3F8F" w:rsidRDefault="004D3F8F" w:rsidP="004D3F8F">
      <w:pPr>
        <w:jc w:val="both"/>
        <w:rPr>
          <w:rFonts w:ascii="Verdana" w:hAnsi="Verdana"/>
          <w:sz w:val="20"/>
          <w:szCs w:val="20"/>
        </w:rPr>
      </w:pPr>
      <w:r w:rsidRPr="004D3F8F">
        <w:rPr>
          <w:rFonts w:ascii="Verdana" w:hAnsi="Verdana"/>
          <w:sz w:val="20"/>
          <w:szCs w:val="20"/>
        </w:rPr>
        <w:t>11.1.</w:t>
      </w:r>
      <w:r w:rsidRPr="004D3F8F">
        <w:rPr>
          <w:rFonts w:ascii="Verdana" w:hAnsi="Verdana"/>
          <w:sz w:val="20"/>
          <w:szCs w:val="20"/>
        </w:rPr>
        <w:tab/>
        <w:t>Перечень организаций, участвовавших в производстве работ, фамилии ИТР, ответственных за выполнение этих работ.</w:t>
      </w:r>
    </w:p>
    <w:p w:rsidR="004D3F8F" w:rsidRPr="004D3F8F" w:rsidRDefault="004D3F8F" w:rsidP="004D3F8F">
      <w:pPr>
        <w:jc w:val="both"/>
        <w:rPr>
          <w:rFonts w:ascii="Verdana" w:hAnsi="Verdana"/>
          <w:sz w:val="20"/>
          <w:szCs w:val="20"/>
        </w:rPr>
      </w:pPr>
      <w:r w:rsidRPr="004D3F8F">
        <w:rPr>
          <w:rFonts w:ascii="Verdana" w:hAnsi="Verdana"/>
          <w:sz w:val="20"/>
          <w:szCs w:val="20"/>
        </w:rPr>
        <w:t>11.2.</w:t>
      </w:r>
      <w:r w:rsidRPr="004D3F8F">
        <w:rPr>
          <w:rFonts w:ascii="Verdana" w:hAnsi="Verdana"/>
          <w:sz w:val="20"/>
          <w:szCs w:val="20"/>
        </w:rPr>
        <w:tab/>
        <w:t>Детализированные графики выполнения монтажных и наладочных работ с указанием сроков поставки оборудования и материалов.</w:t>
      </w:r>
    </w:p>
    <w:p w:rsidR="004D3F8F" w:rsidRPr="004D3F8F" w:rsidRDefault="004D3F8F" w:rsidP="004D3F8F">
      <w:pPr>
        <w:jc w:val="both"/>
        <w:rPr>
          <w:rFonts w:ascii="Verdana" w:hAnsi="Verdana"/>
          <w:sz w:val="20"/>
          <w:szCs w:val="20"/>
        </w:rPr>
      </w:pPr>
      <w:r w:rsidRPr="004D3F8F">
        <w:rPr>
          <w:rFonts w:ascii="Verdana" w:hAnsi="Verdana"/>
          <w:sz w:val="20"/>
          <w:szCs w:val="20"/>
        </w:rPr>
        <w:t>11.3.</w:t>
      </w:r>
      <w:r w:rsidRPr="004D3F8F">
        <w:rPr>
          <w:rFonts w:ascii="Verdana" w:hAnsi="Verdana"/>
          <w:sz w:val="20"/>
          <w:szCs w:val="20"/>
        </w:rPr>
        <w:tab/>
        <w:t>Акты скрытых работ и промежуточной приемки отдельных узлов и конструкций.</w:t>
      </w:r>
    </w:p>
    <w:p w:rsidR="004D3F8F" w:rsidRPr="004D3F8F" w:rsidRDefault="004D3F8F" w:rsidP="004D3F8F">
      <w:pPr>
        <w:jc w:val="both"/>
        <w:rPr>
          <w:rFonts w:ascii="Verdana" w:hAnsi="Verdana"/>
          <w:sz w:val="20"/>
          <w:szCs w:val="20"/>
        </w:rPr>
      </w:pPr>
      <w:r w:rsidRPr="004D3F8F">
        <w:rPr>
          <w:rFonts w:ascii="Verdana" w:hAnsi="Verdana"/>
          <w:sz w:val="20"/>
          <w:szCs w:val="20"/>
        </w:rPr>
        <w:t>11.4.</w:t>
      </w:r>
      <w:r w:rsidRPr="004D3F8F">
        <w:rPr>
          <w:rFonts w:ascii="Verdana" w:hAnsi="Verdana"/>
          <w:sz w:val="20"/>
          <w:szCs w:val="20"/>
        </w:rPr>
        <w:tab/>
        <w:t>Акты входного контроля на установленные материалы, оборудование и запчасти (с предоставлением сертификатов или декларации соответствия в соответствии с Техническим регламентом Таможенного союза "О безопасности оборудования, работающего под избыточным давлением" (ТР ТС 032/2013), и технические паспорта на оборудование и материалы, конструкции, детали и узлы оборудования.</w:t>
      </w:r>
    </w:p>
    <w:p w:rsidR="004D3F8F" w:rsidRPr="004D3F8F" w:rsidRDefault="004D3F8F" w:rsidP="004D3F8F">
      <w:pPr>
        <w:jc w:val="both"/>
        <w:rPr>
          <w:rFonts w:ascii="Verdana" w:hAnsi="Verdana"/>
          <w:sz w:val="20"/>
          <w:szCs w:val="20"/>
        </w:rPr>
      </w:pPr>
      <w:r w:rsidRPr="004D3F8F">
        <w:rPr>
          <w:rFonts w:ascii="Verdana" w:hAnsi="Verdana"/>
          <w:sz w:val="20"/>
          <w:szCs w:val="20"/>
        </w:rPr>
        <w:t>11.5.</w:t>
      </w:r>
      <w:r w:rsidRPr="004D3F8F">
        <w:rPr>
          <w:rFonts w:ascii="Verdana" w:hAnsi="Verdana"/>
          <w:sz w:val="20"/>
          <w:szCs w:val="20"/>
        </w:rPr>
        <w:tab/>
        <w:t>Журналы производства работ.</w:t>
      </w:r>
    </w:p>
    <w:p w:rsidR="004D3F8F" w:rsidRPr="004D3F8F" w:rsidRDefault="004D3F8F" w:rsidP="004D3F8F">
      <w:pPr>
        <w:jc w:val="both"/>
        <w:rPr>
          <w:rFonts w:ascii="Verdana" w:hAnsi="Verdana"/>
          <w:sz w:val="20"/>
          <w:szCs w:val="20"/>
        </w:rPr>
      </w:pPr>
      <w:r w:rsidRPr="004D3F8F">
        <w:rPr>
          <w:rFonts w:ascii="Verdana" w:hAnsi="Verdana"/>
          <w:sz w:val="20"/>
          <w:szCs w:val="20"/>
        </w:rPr>
        <w:t>11.6.</w:t>
      </w:r>
      <w:r w:rsidRPr="004D3F8F">
        <w:rPr>
          <w:rFonts w:ascii="Verdana" w:hAnsi="Verdana"/>
          <w:sz w:val="20"/>
          <w:szCs w:val="20"/>
        </w:rPr>
        <w:tab/>
        <w:t>Протоколы и отчеты испытаний, настройки отдельных узлов оборудования, входящих в установку;</w:t>
      </w:r>
    </w:p>
    <w:p w:rsidR="004D3F8F" w:rsidRPr="004D3F8F" w:rsidRDefault="004D3F8F" w:rsidP="004D3F8F">
      <w:pPr>
        <w:jc w:val="both"/>
        <w:rPr>
          <w:rFonts w:ascii="Verdana" w:hAnsi="Verdana"/>
          <w:sz w:val="20"/>
          <w:szCs w:val="20"/>
        </w:rPr>
      </w:pPr>
      <w:r w:rsidRPr="004D3F8F">
        <w:rPr>
          <w:rFonts w:ascii="Verdana" w:hAnsi="Verdana"/>
          <w:sz w:val="20"/>
          <w:szCs w:val="20"/>
        </w:rPr>
        <w:t>11.7.</w:t>
      </w:r>
      <w:r w:rsidRPr="004D3F8F">
        <w:rPr>
          <w:rFonts w:ascii="Verdana" w:hAnsi="Verdana"/>
          <w:sz w:val="20"/>
          <w:szCs w:val="20"/>
        </w:rPr>
        <w:tab/>
        <w:t>ППР, разработанные в ходе выполнения работ.</w:t>
      </w:r>
    </w:p>
    <w:p w:rsidR="004D3F8F" w:rsidRPr="004D3F8F" w:rsidRDefault="004D3F8F" w:rsidP="004D3F8F">
      <w:pPr>
        <w:jc w:val="both"/>
        <w:rPr>
          <w:rFonts w:ascii="Verdana" w:hAnsi="Verdana"/>
          <w:sz w:val="20"/>
          <w:szCs w:val="20"/>
        </w:rPr>
      </w:pPr>
      <w:r w:rsidRPr="004D3F8F">
        <w:rPr>
          <w:rFonts w:ascii="Verdana" w:hAnsi="Verdana"/>
          <w:sz w:val="20"/>
          <w:szCs w:val="20"/>
        </w:rPr>
        <w:t>11.8.</w:t>
      </w:r>
      <w:r w:rsidRPr="004D3F8F">
        <w:rPr>
          <w:rFonts w:ascii="Verdana" w:hAnsi="Verdana"/>
          <w:sz w:val="20"/>
          <w:szCs w:val="20"/>
        </w:rPr>
        <w:tab/>
        <w:t>Табели учёта рабочего времени персонала Подрядчика (помесячно).</w:t>
      </w:r>
    </w:p>
    <w:p w:rsidR="004D3F8F" w:rsidRPr="004D3F8F" w:rsidRDefault="004D3F8F" w:rsidP="004D3F8F">
      <w:pPr>
        <w:jc w:val="both"/>
        <w:rPr>
          <w:rFonts w:ascii="Verdana" w:hAnsi="Verdana"/>
          <w:sz w:val="20"/>
          <w:szCs w:val="20"/>
        </w:rPr>
      </w:pPr>
      <w:r w:rsidRPr="004D3F8F">
        <w:rPr>
          <w:rFonts w:ascii="Verdana" w:hAnsi="Verdana"/>
          <w:sz w:val="20"/>
          <w:szCs w:val="20"/>
        </w:rPr>
        <w:t>11.9.</w:t>
      </w:r>
      <w:r w:rsidRPr="004D3F8F">
        <w:rPr>
          <w:rFonts w:ascii="Verdana" w:hAnsi="Verdana"/>
          <w:sz w:val="20"/>
          <w:szCs w:val="20"/>
        </w:rPr>
        <w:tab/>
        <w:t>Акты сдачи-приёмки выполненных работ по форме КС-2, с предоставлением ежемесячно табеля учёта рабочего времени Подрядчика;</w:t>
      </w:r>
    </w:p>
    <w:p w:rsidR="004D3F8F" w:rsidRPr="004D3F8F" w:rsidRDefault="004D3F8F" w:rsidP="004D3F8F">
      <w:pPr>
        <w:jc w:val="both"/>
        <w:rPr>
          <w:rFonts w:ascii="Verdana" w:hAnsi="Verdana"/>
          <w:sz w:val="20"/>
          <w:szCs w:val="20"/>
        </w:rPr>
      </w:pPr>
      <w:r w:rsidRPr="004D3F8F">
        <w:rPr>
          <w:rFonts w:ascii="Verdana" w:hAnsi="Verdana"/>
          <w:sz w:val="20"/>
          <w:szCs w:val="20"/>
        </w:rPr>
        <w:t>11.10.</w:t>
      </w:r>
      <w:r w:rsidRPr="004D3F8F">
        <w:rPr>
          <w:rFonts w:ascii="Verdana" w:hAnsi="Verdana"/>
          <w:sz w:val="20"/>
          <w:szCs w:val="20"/>
        </w:rPr>
        <w:tab/>
        <w:t>Акты о приемке оборудования после комплексного опробования;</w:t>
      </w:r>
    </w:p>
    <w:p w:rsidR="004D3F8F" w:rsidRPr="004D3F8F" w:rsidRDefault="004D3F8F" w:rsidP="004D3F8F">
      <w:pPr>
        <w:jc w:val="both"/>
        <w:rPr>
          <w:rFonts w:ascii="Verdana" w:hAnsi="Verdana"/>
          <w:sz w:val="20"/>
          <w:szCs w:val="20"/>
        </w:rPr>
      </w:pPr>
      <w:r w:rsidRPr="004D3F8F">
        <w:rPr>
          <w:rFonts w:ascii="Verdana" w:hAnsi="Verdana"/>
          <w:sz w:val="20"/>
          <w:szCs w:val="20"/>
        </w:rPr>
        <w:t>11.11.</w:t>
      </w:r>
      <w:r w:rsidRPr="004D3F8F">
        <w:rPr>
          <w:rFonts w:ascii="Verdana" w:hAnsi="Verdana"/>
          <w:sz w:val="20"/>
          <w:szCs w:val="20"/>
        </w:rPr>
        <w:tab/>
        <w:t>Акт приемки рабочего места на чистоту;</w:t>
      </w:r>
    </w:p>
    <w:p w:rsidR="004D3F8F" w:rsidRPr="004D3F8F" w:rsidRDefault="004D3F8F" w:rsidP="004D3F8F">
      <w:pPr>
        <w:jc w:val="both"/>
        <w:rPr>
          <w:rFonts w:ascii="Verdana" w:hAnsi="Verdana"/>
          <w:sz w:val="20"/>
          <w:szCs w:val="20"/>
        </w:rPr>
      </w:pPr>
      <w:r w:rsidRPr="004D3F8F">
        <w:rPr>
          <w:rFonts w:ascii="Verdana" w:hAnsi="Verdana"/>
          <w:sz w:val="20"/>
          <w:szCs w:val="20"/>
        </w:rPr>
        <w:t>11.12.</w:t>
      </w:r>
      <w:r w:rsidRPr="004D3F8F">
        <w:rPr>
          <w:rFonts w:ascii="Verdana" w:hAnsi="Verdana"/>
          <w:sz w:val="20"/>
          <w:szCs w:val="20"/>
        </w:rPr>
        <w:tab/>
        <w:t xml:space="preserve">Акт приемки прилегающей территории </w:t>
      </w:r>
      <w:r w:rsidR="00307286" w:rsidRPr="004D3F8F">
        <w:rPr>
          <w:rFonts w:ascii="Verdana" w:hAnsi="Verdana"/>
          <w:sz w:val="20"/>
          <w:szCs w:val="20"/>
        </w:rPr>
        <w:t>к градирне</w:t>
      </w:r>
      <w:r w:rsidRPr="004D3F8F">
        <w:rPr>
          <w:rFonts w:ascii="Verdana" w:hAnsi="Verdana"/>
          <w:sz w:val="20"/>
          <w:szCs w:val="20"/>
        </w:rPr>
        <w:t xml:space="preserve"> на чистоту и соответствие исходному состоянию;</w:t>
      </w:r>
    </w:p>
    <w:p w:rsidR="004D3F8F" w:rsidRPr="004D3F8F" w:rsidRDefault="004D3F8F" w:rsidP="004D3F8F">
      <w:pPr>
        <w:jc w:val="both"/>
        <w:rPr>
          <w:rFonts w:ascii="Verdana" w:hAnsi="Verdana"/>
          <w:sz w:val="20"/>
          <w:szCs w:val="20"/>
        </w:rPr>
      </w:pPr>
      <w:r w:rsidRPr="004D3F8F">
        <w:rPr>
          <w:rFonts w:ascii="Verdana" w:hAnsi="Verdana"/>
          <w:sz w:val="20"/>
          <w:szCs w:val="20"/>
        </w:rPr>
        <w:t>11.13.</w:t>
      </w:r>
      <w:r w:rsidRPr="004D3F8F">
        <w:rPr>
          <w:rFonts w:ascii="Verdana" w:hAnsi="Verdana"/>
          <w:sz w:val="20"/>
          <w:szCs w:val="20"/>
        </w:rPr>
        <w:tab/>
        <w:t>Заполненные ремонтные формуляры (паспорта), включая карты измерений;</w:t>
      </w:r>
    </w:p>
    <w:p w:rsidR="004D3F8F" w:rsidRPr="004D3F8F" w:rsidRDefault="004D3F8F" w:rsidP="004D3F8F">
      <w:pPr>
        <w:jc w:val="both"/>
        <w:rPr>
          <w:rFonts w:ascii="Verdana" w:hAnsi="Verdana"/>
          <w:sz w:val="20"/>
          <w:szCs w:val="20"/>
        </w:rPr>
      </w:pPr>
      <w:r w:rsidRPr="004D3F8F">
        <w:rPr>
          <w:rFonts w:ascii="Verdana" w:hAnsi="Verdana"/>
          <w:sz w:val="20"/>
          <w:szCs w:val="20"/>
        </w:rPr>
        <w:t>11.14.</w:t>
      </w:r>
      <w:r w:rsidRPr="004D3F8F">
        <w:rPr>
          <w:rFonts w:ascii="Verdana" w:hAnsi="Verdana"/>
          <w:sz w:val="20"/>
          <w:szCs w:val="20"/>
        </w:rPr>
        <w:tab/>
        <w:t>Акт приемки в опытную эксплуатацию;</w:t>
      </w:r>
    </w:p>
    <w:p w:rsidR="004D3F8F" w:rsidRPr="004D3F8F" w:rsidRDefault="004D3F8F" w:rsidP="004D3F8F">
      <w:pPr>
        <w:jc w:val="both"/>
        <w:rPr>
          <w:rFonts w:ascii="Verdana" w:hAnsi="Verdana"/>
          <w:sz w:val="20"/>
          <w:szCs w:val="20"/>
        </w:rPr>
      </w:pPr>
      <w:r w:rsidRPr="004D3F8F">
        <w:rPr>
          <w:rFonts w:ascii="Verdana" w:hAnsi="Verdana"/>
          <w:sz w:val="20"/>
          <w:szCs w:val="20"/>
        </w:rPr>
        <w:t>11.15.</w:t>
      </w:r>
      <w:r w:rsidRPr="004D3F8F">
        <w:rPr>
          <w:rFonts w:ascii="Verdana" w:hAnsi="Verdana"/>
          <w:sz w:val="20"/>
          <w:szCs w:val="20"/>
        </w:rPr>
        <w:tab/>
        <w:t>Акт приемки в промышленную эксплуатацию;</w:t>
      </w:r>
    </w:p>
    <w:p w:rsidR="004D3F8F" w:rsidRPr="004D3F8F" w:rsidRDefault="004D3F8F" w:rsidP="004D3F8F">
      <w:pPr>
        <w:jc w:val="both"/>
        <w:rPr>
          <w:rFonts w:ascii="Verdana" w:hAnsi="Verdana"/>
          <w:sz w:val="20"/>
          <w:szCs w:val="20"/>
        </w:rPr>
      </w:pPr>
      <w:r w:rsidRPr="004D3F8F">
        <w:rPr>
          <w:rFonts w:ascii="Verdana" w:hAnsi="Verdana"/>
          <w:sz w:val="20"/>
          <w:szCs w:val="20"/>
        </w:rPr>
        <w:t>11.16. Комплект готовой сдаточной документации (исполнительная документация) передается Заказчику в 3-х оригинальных экземплярах, на бумажном носителе - 2 (два) экземпляра и в электронном виде (СD, DVD или флэш - носителях) в 1-м экземпляре.</w:t>
      </w:r>
    </w:p>
    <w:p w:rsidR="004D3F8F" w:rsidRPr="004D3F8F" w:rsidRDefault="004D3F8F" w:rsidP="004D3F8F">
      <w:pPr>
        <w:jc w:val="both"/>
        <w:rPr>
          <w:rFonts w:ascii="Verdana" w:hAnsi="Verdana"/>
          <w:sz w:val="20"/>
          <w:szCs w:val="20"/>
        </w:rPr>
      </w:pPr>
      <w:r w:rsidRPr="004D3F8F">
        <w:rPr>
          <w:rFonts w:ascii="Verdana" w:hAnsi="Verdana"/>
          <w:sz w:val="20"/>
          <w:szCs w:val="20"/>
        </w:rPr>
        <w:t>Исполнительная документация в электронном виде должна передаваться в следующих форматах:</w:t>
      </w:r>
    </w:p>
    <w:p w:rsidR="004D3F8F" w:rsidRPr="004D3F8F" w:rsidRDefault="004D3F8F" w:rsidP="004D3F8F">
      <w:pPr>
        <w:jc w:val="both"/>
        <w:rPr>
          <w:rFonts w:ascii="Verdana" w:hAnsi="Verdana"/>
          <w:sz w:val="20"/>
          <w:szCs w:val="20"/>
        </w:rPr>
      </w:pPr>
      <w:r w:rsidRPr="004D3F8F">
        <w:rPr>
          <w:rFonts w:ascii="Verdana" w:hAnsi="Verdana"/>
          <w:sz w:val="20"/>
          <w:szCs w:val="20"/>
        </w:rPr>
        <w:t>- Текстовые материалы – Word;</w:t>
      </w:r>
    </w:p>
    <w:p w:rsidR="004D3F8F" w:rsidRPr="004D3F8F" w:rsidRDefault="004D3F8F" w:rsidP="004D3F8F">
      <w:pPr>
        <w:jc w:val="both"/>
        <w:rPr>
          <w:rFonts w:ascii="Verdana" w:hAnsi="Verdana"/>
          <w:sz w:val="20"/>
          <w:szCs w:val="20"/>
        </w:rPr>
      </w:pPr>
      <w:r w:rsidRPr="004D3F8F">
        <w:rPr>
          <w:rFonts w:ascii="Verdana" w:hAnsi="Verdana"/>
          <w:sz w:val="20"/>
          <w:szCs w:val="20"/>
        </w:rPr>
        <w:t>- Графические материалы (чертежи) – TIF, PDF, DWG, AutoCad;</w:t>
      </w:r>
    </w:p>
    <w:p w:rsidR="004D3F8F" w:rsidRPr="004D3F8F" w:rsidRDefault="004D3F8F" w:rsidP="004D3F8F">
      <w:pPr>
        <w:jc w:val="both"/>
        <w:rPr>
          <w:rFonts w:ascii="Verdana" w:hAnsi="Verdana"/>
          <w:sz w:val="20"/>
          <w:szCs w:val="20"/>
        </w:rPr>
      </w:pPr>
      <w:r w:rsidRPr="004D3F8F">
        <w:rPr>
          <w:rFonts w:ascii="Verdana" w:hAnsi="Verdana"/>
          <w:sz w:val="20"/>
          <w:szCs w:val="20"/>
        </w:rPr>
        <w:t>- Таблицы – Excel.</w:t>
      </w:r>
    </w:p>
    <w:p w:rsidR="004D3F8F" w:rsidRPr="004D3F8F" w:rsidRDefault="004D3F8F" w:rsidP="004D3F8F">
      <w:pPr>
        <w:jc w:val="both"/>
        <w:rPr>
          <w:rFonts w:ascii="Verdana" w:hAnsi="Verdana"/>
          <w:sz w:val="20"/>
          <w:szCs w:val="20"/>
        </w:rPr>
      </w:pPr>
      <w:r w:rsidRPr="004D3F8F">
        <w:rPr>
          <w:rFonts w:ascii="Verdana" w:hAnsi="Verdana"/>
          <w:sz w:val="20"/>
          <w:szCs w:val="20"/>
        </w:rPr>
        <w:t>-Тома с соответствующими приложениями (чертежи, схемы) должны передаваться в переплётах.</w:t>
      </w:r>
    </w:p>
    <w:p w:rsidR="004D3F8F" w:rsidRPr="004D3F8F" w:rsidRDefault="004D3F8F" w:rsidP="004D3F8F">
      <w:pPr>
        <w:jc w:val="both"/>
        <w:rPr>
          <w:rFonts w:ascii="Verdana" w:hAnsi="Verdana"/>
          <w:sz w:val="20"/>
          <w:szCs w:val="20"/>
        </w:rPr>
      </w:pPr>
      <w:r w:rsidRPr="004D3F8F">
        <w:rPr>
          <w:rFonts w:ascii="Verdana" w:hAnsi="Verdana"/>
          <w:sz w:val="20"/>
          <w:szCs w:val="20"/>
        </w:rPr>
        <w:t>- Комплект документации должен передаваться не переплетённым, сложенным под формат А4.</w:t>
      </w:r>
    </w:p>
    <w:p w:rsidR="004D3F8F" w:rsidRPr="004D3F8F" w:rsidRDefault="004D3F8F" w:rsidP="004D3F8F">
      <w:pPr>
        <w:jc w:val="both"/>
        <w:rPr>
          <w:rFonts w:ascii="Verdana" w:hAnsi="Verdana"/>
          <w:sz w:val="20"/>
          <w:szCs w:val="20"/>
        </w:rPr>
      </w:pPr>
      <w:r w:rsidRPr="004D3F8F">
        <w:rPr>
          <w:rFonts w:ascii="Verdana" w:hAnsi="Verdana"/>
          <w:sz w:val="20"/>
          <w:szCs w:val="20"/>
        </w:rPr>
        <w:t>11.17.</w:t>
      </w:r>
      <w:r w:rsidRPr="004D3F8F">
        <w:rPr>
          <w:rFonts w:ascii="Verdana" w:hAnsi="Verdana"/>
          <w:sz w:val="20"/>
          <w:szCs w:val="20"/>
        </w:rPr>
        <w:tab/>
        <w:t>Заказчик вправе потребовать дополнительную сдаточную документацию, в зависимости от сложности и специфики работ по модернизации градирни.</w:t>
      </w:r>
    </w:p>
    <w:p w:rsidR="004D3F8F" w:rsidRPr="004D3F8F" w:rsidRDefault="004D3F8F" w:rsidP="004D3F8F">
      <w:pPr>
        <w:numPr>
          <w:ilvl w:val="0"/>
          <w:numId w:val="127"/>
        </w:numPr>
        <w:tabs>
          <w:tab w:val="left" w:pos="-142"/>
        </w:tabs>
        <w:ind w:left="0" w:firstLine="0"/>
        <w:contextualSpacing/>
        <w:jc w:val="both"/>
        <w:rPr>
          <w:rFonts w:ascii="Verdana" w:hAnsi="Verdana"/>
          <w:color w:val="000000"/>
          <w:spacing w:val="1"/>
          <w:w w:val="105"/>
          <w:sz w:val="20"/>
          <w:szCs w:val="20"/>
        </w:rPr>
      </w:pPr>
      <w:r w:rsidRPr="004D3F8F">
        <w:rPr>
          <w:rFonts w:ascii="Verdana" w:hAnsi="Verdana"/>
          <w:b/>
          <w:color w:val="000000"/>
          <w:spacing w:val="-6"/>
          <w:sz w:val="20"/>
          <w:szCs w:val="20"/>
        </w:rPr>
        <w:t>Приложение к ТЗ;</w:t>
      </w:r>
    </w:p>
    <w:p w:rsidR="004D3F8F" w:rsidRPr="004D3F8F" w:rsidRDefault="004D3F8F" w:rsidP="004D3F8F">
      <w:pPr>
        <w:jc w:val="both"/>
        <w:rPr>
          <w:rFonts w:ascii="Verdana" w:hAnsi="Verdana"/>
          <w:sz w:val="20"/>
          <w:szCs w:val="20"/>
        </w:rPr>
      </w:pPr>
      <w:r w:rsidRPr="004D3F8F">
        <w:rPr>
          <w:rFonts w:ascii="Verdana" w:hAnsi="Verdana"/>
          <w:sz w:val="20"/>
          <w:szCs w:val="20"/>
        </w:rPr>
        <w:t>Неотъемлемой частью настоящего технического задания является следующие приложения:</w:t>
      </w:r>
    </w:p>
    <w:p w:rsidR="004D3F8F" w:rsidRPr="004D3F8F" w:rsidRDefault="004D3F8F" w:rsidP="004D3F8F">
      <w:pPr>
        <w:tabs>
          <w:tab w:val="left" w:pos="2220"/>
        </w:tabs>
        <w:rPr>
          <w:rFonts w:ascii="Verdana" w:eastAsia="Calibri" w:hAnsi="Verdana"/>
          <w:sz w:val="20"/>
          <w:szCs w:val="20"/>
          <w:lang w:eastAsia="en-US"/>
        </w:rPr>
      </w:pPr>
      <w:r w:rsidRPr="004D3F8F">
        <w:rPr>
          <w:rFonts w:ascii="Verdana" w:eastAsia="Calibri" w:hAnsi="Verdana"/>
          <w:sz w:val="20"/>
          <w:szCs w:val="20"/>
          <w:lang w:eastAsia="en-US"/>
        </w:rPr>
        <w:t xml:space="preserve">- Приложение № 1 Комплект рабочей документации Я-15-1069-ТХ1 на </w:t>
      </w:r>
      <w:r w:rsidR="00E23383">
        <w:rPr>
          <w:rFonts w:ascii="Verdana" w:eastAsia="Calibri" w:hAnsi="Verdana"/>
          <w:sz w:val="20"/>
          <w:szCs w:val="20"/>
          <w:lang w:eastAsia="en-US"/>
        </w:rPr>
        <w:t>9</w:t>
      </w:r>
      <w:r w:rsidRPr="004D3F8F">
        <w:rPr>
          <w:rFonts w:ascii="Verdana" w:eastAsia="Calibri" w:hAnsi="Verdana"/>
          <w:sz w:val="20"/>
          <w:szCs w:val="20"/>
          <w:lang w:eastAsia="en-US"/>
        </w:rPr>
        <w:t>-х листах;</w:t>
      </w:r>
    </w:p>
    <w:p w:rsidR="004C0F05" w:rsidRDefault="004C0F05" w:rsidP="00A2632D">
      <w:pPr>
        <w:jc w:val="both"/>
        <w:rPr>
          <w:rFonts w:ascii="Verdana" w:eastAsia="Calibri" w:hAnsi="Verdana" w:cs="Arial"/>
          <w:bCs/>
          <w:color w:val="000000"/>
          <w:sz w:val="20"/>
          <w:szCs w:val="20"/>
          <w:lang w:eastAsia="en-US"/>
        </w:rPr>
      </w:pPr>
    </w:p>
    <w:p w:rsidR="004C0F05" w:rsidRDefault="004C0F05" w:rsidP="004C0F05">
      <w:pPr>
        <w:rPr>
          <w:rFonts w:eastAsia="Calibri"/>
          <w:lang w:eastAsia="en-US"/>
        </w:rPr>
      </w:pPr>
      <w:r>
        <w:rPr>
          <w:rFonts w:eastAsia="Calibri"/>
          <w:lang w:eastAsia="en-US"/>
        </w:rPr>
        <w:br w:type="page"/>
      </w:r>
    </w:p>
    <w:p w:rsidR="00C800CF" w:rsidRPr="0002116E" w:rsidRDefault="00C800CF" w:rsidP="00C800CF">
      <w:pPr>
        <w:tabs>
          <w:tab w:val="left" w:pos="411"/>
        </w:tabs>
        <w:spacing w:line="240" w:lineRule="atLeast"/>
        <w:ind w:left="-284"/>
        <w:jc w:val="both"/>
        <w:rPr>
          <w:rFonts w:ascii="Verdana" w:eastAsia="Calibri" w:hAnsi="Verdana" w:cs="Arial"/>
          <w:bCs/>
          <w:color w:val="000000"/>
          <w:sz w:val="20"/>
          <w:szCs w:val="20"/>
          <w:lang w:eastAsia="en-US"/>
        </w:rPr>
      </w:pPr>
    </w:p>
    <w:p w:rsidR="004C0F05" w:rsidRPr="004C0F05" w:rsidRDefault="004C0F05" w:rsidP="004C0F05">
      <w:pPr>
        <w:jc w:val="right"/>
        <w:rPr>
          <w:rFonts w:ascii="Verdana" w:eastAsia="Calibri" w:hAnsi="Verdana" w:cs="Arial"/>
          <w:i/>
          <w:sz w:val="20"/>
          <w:szCs w:val="20"/>
          <w:lang w:eastAsia="en-US"/>
        </w:rPr>
      </w:pPr>
      <w:r w:rsidRPr="004C0F05">
        <w:rPr>
          <w:rFonts w:ascii="Verdana" w:eastAsia="Calibri" w:hAnsi="Verdana" w:cs="Arial"/>
          <w:i/>
          <w:sz w:val="20"/>
          <w:szCs w:val="20"/>
          <w:lang w:eastAsia="en-US"/>
        </w:rPr>
        <w:t>Приложение №1 к техническому заданию.</w:t>
      </w:r>
    </w:p>
    <w:p w:rsidR="004C0F05" w:rsidRPr="004C0F05" w:rsidRDefault="004C0F05" w:rsidP="004C0F05">
      <w:pPr>
        <w:jc w:val="right"/>
        <w:rPr>
          <w:rFonts w:ascii="Verdana" w:eastAsia="Calibri" w:hAnsi="Verdana" w:cs="Arial"/>
          <w:i/>
          <w:sz w:val="20"/>
          <w:szCs w:val="20"/>
          <w:lang w:eastAsia="en-US"/>
        </w:rPr>
      </w:pPr>
    </w:p>
    <w:p w:rsidR="009C19E6" w:rsidRPr="0016662A" w:rsidRDefault="0016662A" w:rsidP="0016662A">
      <w:pPr>
        <w:jc w:val="center"/>
        <w:rPr>
          <w:rFonts w:ascii="Verdana" w:hAnsi="Verdana"/>
          <w:b/>
          <w:vanish/>
          <w:sz w:val="20"/>
          <w:szCs w:val="20"/>
        </w:rPr>
      </w:pPr>
      <w:r w:rsidRPr="0016662A">
        <w:rPr>
          <w:rFonts w:ascii="Verdana" w:eastAsia="Calibri" w:hAnsi="Verdana"/>
          <w:b/>
          <w:sz w:val="20"/>
          <w:szCs w:val="20"/>
          <w:lang w:eastAsia="en-US"/>
        </w:rPr>
        <w:t>Комплект рабочей документации Я-15-1069-ТХ1</w:t>
      </w:r>
    </w:p>
    <w:p w:rsidR="009C19E6" w:rsidRPr="0002116E" w:rsidRDefault="009C19E6" w:rsidP="009C19E6">
      <w:pPr>
        <w:rPr>
          <w:rFonts w:ascii="Verdana" w:hAnsi="Verdana"/>
          <w:vanish/>
          <w:sz w:val="20"/>
          <w:szCs w:val="20"/>
        </w:rPr>
      </w:pPr>
    </w:p>
    <w:p w:rsidR="00431377" w:rsidRDefault="00431377" w:rsidP="009C19E6">
      <w:pPr>
        <w:rPr>
          <w:rFonts w:ascii="Verdana" w:hAnsi="Verdana"/>
          <w:sz w:val="20"/>
          <w:szCs w:val="20"/>
        </w:rPr>
        <w:sectPr w:rsidR="00431377" w:rsidSect="00C31F48">
          <w:headerReference w:type="even" r:id="rId12"/>
          <w:footerReference w:type="even" r:id="rId13"/>
          <w:pgSz w:w="11906" w:h="16838"/>
          <w:pgMar w:top="567" w:right="566" w:bottom="851" w:left="993" w:header="425" w:footer="404" w:gutter="0"/>
          <w:cols w:space="708"/>
          <w:docGrid w:linePitch="360"/>
        </w:sectPr>
      </w:pPr>
    </w:p>
    <w:p w:rsidR="00FD113A" w:rsidRDefault="00FD113A">
      <w:pPr>
        <w:rPr>
          <w:rFonts w:ascii="Verdana" w:hAnsi="Verdana"/>
          <w:i/>
          <w:sz w:val="18"/>
          <w:szCs w:val="18"/>
        </w:rPr>
      </w:pPr>
    </w:p>
    <w:p w:rsidR="00FD113A" w:rsidRDefault="00FD113A" w:rsidP="00813753">
      <w:pPr>
        <w:jc w:val="right"/>
        <w:rPr>
          <w:rFonts w:ascii="Verdana" w:hAnsi="Verdana"/>
          <w:i/>
          <w:sz w:val="18"/>
          <w:szCs w:val="18"/>
        </w:rPr>
      </w:pPr>
    </w:p>
    <w:p w:rsidR="00572413" w:rsidRPr="00813753" w:rsidRDefault="00572413" w:rsidP="00572413">
      <w:pPr>
        <w:jc w:val="right"/>
        <w:rPr>
          <w:rFonts w:ascii="Verdana" w:hAnsi="Verdana"/>
          <w:i/>
          <w:sz w:val="18"/>
          <w:szCs w:val="18"/>
        </w:rPr>
      </w:pPr>
      <w:r w:rsidRPr="00813753">
        <w:rPr>
          <w:rFonts w:ascii="Verdana" w:hAnsi="Verdana"/>
          <w:i/>
          <w:sz w:val="18"/>
          <w:szCs w:val="18"/>
        </w:rPr>
        <w:t>Приложение № 2</w:t>
      </w:r>
    </w:p>
    <w:p w:rsidR="00572413" w:rsidRPr="00813753" w:rsidRDefault="00572413" w:rsidP="00572413">
      <w:pPr>
        <w:jc w:val="right"/>
        <w:rPr>
          <w:rFonts w:ascii="Verdana" w:hAnsi="Verdana"/>
          <w:i/>
          <w:sz w:val="18"/>
          <w:szCs w:val="18"/>
        </w:rPr>
      </w:pPr>
      <w:r w:rsidRPr="00813753">
        <w:rPr>
          <w:rFonts w:ascii="Verdana" w:hAnsi="Verdana"/>
          <w:i/>
          <w:sz w:val="18"/>
          <w:szCs w:val="18"/>
        </w:rPr>
        <w:t>к Договору № Я-1</w:t>
      </w:r>
      <w:r>
        <w:rPr>
          <w:rFonts w:ascii="Verdana" w:hAnsi="Verdana"/>
          <w:i/>
          <w:sz w:val="18"/>
          <w:szCs w:val="18"/>
        </w:rPr>
        <w:t>8</w:t>
      </w:r>
      <w:r w:rsidRPr="00813753">
        <w:rPr>
          <w:rFonts w:ascii="Verdana" w:hAnsi="Verdana"/>
          <w:i/>
          <w:sz w:val="18"/>
          <w:szCs w:val="18"/>
        </w:rPr>
        <w:t>-</w:t>
      </w:r>
      <w:r>
        <w:rPr>
          <w:rFonts w:ascii="Verdana" w:hAnsi="Verdana"/>
          <w:i/>
          <w:sz w:val="18"/>
          <w:szCs w:val="18"/>
        </w:rPr>
        <w:t>______</w:t>
      </w:r>
    </w:p>
    <w:p w:rsidR="00572413" w:rsidRPr="00813753" w:rsidRDefault="00572413" w:rsidP="00572413">
      <w:pPr>
        <w:jc w:val="right"/>
        <w:rPr>
          <w:rFonts w:ascii="Verdana" w:hAnsi="Verdana"/>
          <w:b/>
          <w:bCs/>
          <w:i/>
          <w:color w:val="000000"/>
          <w:spacing w:val="-2"/>
          <w:sz w:val="18"/>
          <w:szCs w:val="18"/>
        </w:rPr>
      </w:pPr>
      <w:r w:rsidRPr="00813753">
        <w:rPr>
          <w:rFonts w:ascii="Verdana" w:hAnsi="Verdana"/>
          <w:i/>
          <w:sz w:val="18"/>
          <w:szCs w:val="18"/>
        </w:rPr>
        <w:t>от «</w:t>
      </w:r>
      <w:r>
        <w:rPr>
          <w:rFonts w:ascii="Verdana" w:hAnsi="Verdana"/>
          <w:i/>
          <w:sz w:val="18"/>
          <w:szCs w:val="18"/>
        </w:rPr>
        <w:t>___</w:t>
      </w:r>
      <w:r w:rsidRPr="00813753">
        <w:rPr>
          <w:rFonts w:ascii="Verdana" w:hAnsi="Verdana"/>
          <w:i/>
          <w:sz w:val="18"/>
          <w:szCs w:val="18"/>
        </w:rPr>
        <w:t xml:space="preserve">» </w:t>
      </w:r>
      <w:r>
        <w:rPr>
          <w:rFonts w:ascii="Verdana" w:hAnsi="Verdana"/>
          <w:i/>
          <w:sz w:val="18"/>
          <w:szCs w:val="18"/>
        </w:rPr>
        <w:t>___________</w:t>
      </w:r>
      <w:r w:rsidRPr="00813753">
        <w:rPr>
          <w:rFonts w:ascii="Verdana" w:hAnsi="Verdana"/>
          <w:i/>
          <w:sz w:val="18"/>
          <w:szCs w:val="18"/>
        </w:rPr>
        <w:t xml:space="preserve"> 201</w:t>
      </w:r>
      <w:r>
        <w:rPr>
          <w:rFonts w:ascii="Verdana" w:hAnsi="Verdana"/>
          <w:i/>
          <w:sz w:val="18"/>
          <w:szCs w:val="18"/>
        </w:rPr>
        <w:t xml:space="preserve">8 </w:t>
      </w:r>
      <w:r w:rsidRPr="00813753">
        <w:rPr>
          <w:rFonts w:ascii="Verdana" w:hAnsi="Verdana"/>
          <w:i/>
          <w:sz w:val="18"/>
          <w:szCs w:val="18"/>
        </w:rPr>
        <w:t>г.</w:t>
      </w:r>
    </w:p>
    <w:tbl>
      <w:tblPr>
        <w:tblpPr w:leftFromText="180" w:rightFromText="180" w:vertAnchor="text" w:horzAnchor="margin" w:tblpXSpec="center" w:tblpY="83"/>
        <w:tblW w:w="15545" w:type="dxa"/>
        <w:tblLook w:val="01E0" w:firstRow="1" w:lastRow="1" w:firstColumn="1" w:lastColumn="1" w:noHBand="0" w:noVBand="0"/>
      </w:tblPr>
      <w:tblGrid>
        <w:gridCol w:w="7617"/>
        <w:gridCol w:w="7928"/>
      </w:tblGrid>
      <w:tr w:rsidR="00572413" w:rsidRPr="00813753" w:rsidTr="00D27535">
        <w:trPr>
          <w:trHeight w:val="157"/>
        </w:trPr>
        <w:tc>
          <w:tcPr>
            <w:tcW w:w="7617" w:type="dxa"/>
          </w:tcPr>
          <w:p w:rsidR="00572413" w:rsidRPr="00813753" w:rsidRDefault="00572413" w:rsidP="00D27535">
            <w:pPr>
              <w:rPr>
                <w:rFonts w:ascii="Verdana" w:hAnsi="Verdana"/>
                <w:b/>
                <w:sz w:val="20"/>
                <w:szCs w:val="20"/>
              </w:rPr>
            </w:pPr>
            <w:r w:rsidRPr="00813753">
              <w:rPr>
                <w:rFonts w:ascii="Verdana" w:hAnsi="Verdana"/>
                <w:b/>
                <w:sz w:val="20"/>
                <w:szCs w:val="20"/>
              </w:rPr>
              <w:t>ПОДРЯДЧИК:</w:t>
            </w:r>
          </w:p>
        </w:tc>
        <w:tc>
          <w:tcPr>
            <w:tcW w:w="7928" w:type="dxa"/>
          </w:tcPr>
          <w:p w:rsidR="00572413" w:rsidRPr="00813753" w:rsidRDefault="00572413" w:rsidP="00D27535">
            <w:pPr>
              <w:jc w:val="right"/>
              <w:rPr>
                <w:rFonts w:ascii="Verdana" w:hAnsi="Verdana"/>
                <w:b/>
                <w:sz w:val="20"/>
                <w:szCs w:val="20"/>
              </w:rPr>
            </w:pPr>
            <w:r w:rsidRPr="00813753">
              <w:rPr>
                <w:rFonts w:ascii="Verdana" w:hAnsi="Verdana"/>
                <w:b/>
                <w:sz w:val="20"/>
                <w:szCs w:val="20"/>
              </w:rPr>
              <w:t xml:space="preserve">ЗАКАЗЧИК:                                                                                                                                                                                                                                    </w:t>
            </w:r>
          </w:p>
        </w:tc>
      </w:tr>
      <w:tr w:rsidR="00572413" w:rsidRPr="00813753" w:rsidTr="00D27535">
        <w:trPr>
          <w:trHeight w:val="1293"/>
        </w:trPr>
        <w:tc>
          <w:tcPr>
            <w:tcW w:w="7617" w:type="dxa"/>
          </w:tcPr>
          <w:p w:rsidR="00572413" w:rsidRPr="00813753" w:rsidRDefault="00572413" w:rsidP="00D27535">
            <w:pPr>
              <w:rPr>
                <w:rFonts w:ascii="Verdana" w:hAnsi="Verdana"/>
                <w:b/>
                <w:sz w:val="20"/>
                <w:szCs w:val="20"/>
              </w:rPr>
            </w:pPr>
            <w:r>
              <w:rPr>
                <w:rFonts w:ascii="Verdana" w:hAnsi="Verdana"/>
                <w:b/>
                <w:sz w:val="20"/>
                <w:szCs w:val="20"/>
              </w:rPr>
              <w:t>____________________________</w:t>
            </w:r>
          </w:p>
          <w:p w:rsidR="00572413" w:rsidRPr="00813753" w:rsidRDefault="00572413" w:rsidP="00D27535">
            <w:pPr>
              <w:rPr>
                <w:rFonts w:ascii="Verdana" w:hAnsi="Verdana"/>
                <w:b/>
                <w:sz w:val="20"/>
                <w:szCs w:val="20"/>
              </w:rPr>
            </w:pPr>
            <w:r>
              <w:rPr>
                <w:rFonts w:ascii="Verdana" w:hAnsi="Verdana"/>
                <w:b/>
                <w:sz w:val="20"/>
                <w:szCs w:val="20"/>
              </w:rPr>
              <w:t>____________________________</w:t>
            </w:r>
          </w:p>
          <w:p w:rsidR="00572413" w:rsidRPr="00813753" w:rsidRDefault="00572413" w:rsidP="00D27535">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572413" w:rsidRPr="00813753" w:rsidRDefault="00572413" w:rsidP="00D27535">
            <w:pPr>
              <w:rPr>
                <w:rFonts w:ascii="Verdana" w:hAnsi="Verdana"/>
                <w:b/>
                <w:sz w:val="20"/>
                <w:szCs w:val="20"/>
              </w:rPr>
            </w:pPr>
            <w:r w:rsidRPr="00813753">
              <w:rPr>
                <w:rFonts w:ascii="Verdana" w:hAnsi="Verdana"/>
                <w:b/>
                <w:sz w:val="20"/>
                <w:szCs w:val="20"/>
              </w:rPr>
              <w:t xml:space="preserve">                м.п.</w:t>
            </w:r>
          </w:p>
        </w:tc>
        <w:tc>
          <w:tcPr>
            <w:tcW w:w="7928" w:type="dxa"/>
          </w:tcPr>
          <w:p w:rsidR="00572413" w:rsidRPr="00813753" w:rsidRDefault="00572413" w:rsidP="00D27535">
            <w:pPr>
              <w:jc w:val="right"/>
              <w:rPr>
                <w:rFonts w:ascii="Verdana" w:hAnsi="Verdana"/>
                <w:b/>
                <w:sz w:val="20"/>
                <w:szCs w:val="20"/>
              </w:rPr>
            </w:pPr>
            <w:r w:rsidRPr="00813753">
              <w:rPr>
                <w:rFonts w:ascii="Verdana" w:hAnsi="Verdana"/>
                <w:b/>
                <w:sz w:val="20"/>
                <w:szCs w:val="20"/>
              </w:rPr>
              <w:t>Директор филиала «Яйвинская ГРЭС»</w:t>
            </w:r>
          </w:p>
          <w:p w:rsidR="00572413" w:rsidRPr="00813753" w:rsidRDefault="00572413" w:rsidP="00D27535">
            <w:pPr>
              <w:jc w:val="right"/>
              <w:rPr>
                <w:rFonts w:ascii="Verdana" w:hAnsi="Verdana"/>
                <w:b/>
                <w:sz w:val="20"/>
                <w:szCs w:val="20"/>
              </w:rPr>
            </w:pPr>
            <w:r w:rsidRPr="00813753">
              <w:rPr>
                <w:rFonts w:ascii="Verdana" w:hAnsi="Verdana"/>
                <w:b/>
                <w:sz w:val="20"/>
                <w:szCs w:val="20"/>
              </w:rPr>
              <w:t xml:space="preserve"> ПАО «Юнипро»</w:t>
            </w:r>
          </w:p>
          <w:p w:rsidR="00572413" w:rsidRPr="00813753" w:rsidRDefault="00572413" w:rsidP="00D27535">
            <w:pPr>
              <w:jc w:val="right"/>
              <w:rPr>
                <w:rFonts w:ascii="Verdana" w:hAnsi="Verdana"/>
                <w:b/>
                <w:sz w:val="20"/>
                <w:szCs w:val="20"/>
              </w:rPr>
            </w:pPr>
            <w:r w:rsidRPr="00813753">
              <w:rPr>
                <w:rFonts w:ascii="Verdana" w:hAnsi="Verdana"/>
                <w:b/>
                <w:sz w:val="20"/>
                <w:szCs w:val="20"/>
              </w:rPr>
              <w:t>____________________/Иноземцев Е.А./</w:t>
            </w:r>
          </w:p>
          <w:p w:rsidR="00572413" w:rsidRPr="00813753" w:rsidRDefault="00572413" w:rsidP="00D27535">
            <w:pPr>
              <w:jc w:val="center"/>
              <w:rPr>
                <w:rFonts w:ascii="Verdana" w:hAnsi="Verdana"/>
                <w:b/>
                <w:sz w:val="20"/>
                <w:szCs w:val="20"/>
              </w:rPr>
            </w:pPr>
            <w:r w:rsidRPr="00813753">
              <w:rPr>
                <w:rFonts w:ascii="Verdana" w:hAnsi="Verdana"/>
                <w:b/>
                <w:sz w:val="20"/>
                <w:szCs w:val="20"/>
              </w:rPr>
              <w:t>м.п.</w:t>
            </w:r>
          </w:p>
        </w:tc>
      </w:tr>
    </w:tbl>
    <w:p w:rsidR="00572413" w:rsidRPr="00813753" w:rsidRDefault="00572413" w:rsidP="00572413">
      <w:pPr>
        <w:suppressAutoHyphens/>
        <w:jc w:val="center"/>
        <w:rPr>
          <w:rFonts w:ascii="Verdana" w:hAnsi="Verdana"/>
          <w:b/>
          <w:sz w:val="20"/>
          <w:szCs w:val="20"/>
        </w:rPr>
      </w:pPr>
    </w:p>
    <w:p w:rsidR="00572413" w:rsidRPr="0002116E" w:rsidRDefault="00572413" w:rsidP="00572413">
      <w:pPr>
        <w:tabs>
          <w:tab w:val="left" w:pos="0"/>
        </w:tabs>
        <w:ind w:right="-1"/>
        <w:jc w:val="center"/>
        <w:rPr>
          <w:rFonts w:ascii="Verdana" w:hAnsi="Verdana"/>
          <w:b/>
          <w:sz w:val="20"/>
          <w:szCs w:val="20"/>
        </w:rPr>
      </w:pPr>
      <w:r w:rsidRPr="0002116E">
        <w:rPr>
          <w:rFonts w:ascii="Verdana" w:hAnsi="Verdana"/>
          <w:b/>
          <w:sz w:val="20"/>
          <w:szCs w:val="20"/>
        </w:rPr>
        <w:t>Сводный сметный расчет</w:t>
      </w:r>
    </w:p>
    <w:p w:rsidR="00572413" w:rsidRPr="0002116E" w:rsidRDefault="00572413" w:rsidP="00572413">
      <w:pPr>
        <w:tabs>
          <w:tab w:val="left" w:pos="0"/>
        </w:tabs>
        <w:ind w:right="-1"/>
        <w:jc w:val="center"/>
        <w:rPr>
          <w:rFonts w:ascii="Verdana" w:eastAsia="Verdana" w:hAnsi="Verdana" w:cs="Verdana"/>
          <w:b/>
          <w:sz w:val="20"/>
          <w:szCs w:val="20"/>
          <w:lang w:eastAsia="en-US"/>
        </w:rPr>
      </w:pPr>
      <w:r w:rsidRPr="0002116E">
        <w:rPr>
          <w:rFonts w:ascii="Verdana" w:eastAsia="Verdana" w:hAnsi="Verdana" w:cs="Verdana"/>
          <w:b/>
          <w:sz w:val="20"/>
          <w:szCs w:val="20"/>
          <w:lang w:eastAsia="en-US"/>
        </w:rPr>
        <w:t>на выполнение работ</w:t>
      </w:r>
    </w:p>
    <w:p w:rsidR="00935BCE" w:rsidRDefault="00935BCE" w:rsidP="00935BCE">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градирни энергоблока №5 с установкой тамбура </w:t>
      </w:r>
    </w:p>
    <w:p w:rsidR="00572413" w:rsidRPr="0002116E" w:rsidRDefault="00572413" w:rsidP="00935BCE">
      <w:pPr>
        <w:suppressAutoHyphens/>
        <w:rPr>
          <w:rFonts w:ascii="Verdana" w:hAnsi="Verdana"/>
          <w:sz w:val="20"/>
          <w:szCs w:val="20"/>
        </w:rPr>
      </w:pPr>
      <w:r w:rsidRPr="0002116E">
        <w:rPr>
          <w:rFonts w:ascii="Verdana" w:hAnsi="Verdana"/>
          <w:b/>
          <w:sz w:val="20"/>
          <w:szCs w:val="20"/>
        </w:rPr>
        <w:t>З</w:t>
      </w:r>
      <w:r w:rsidRPr="0002116E">
        <w:rPr>
          <w:rFonts w:ascii="Verdana" w:hAnsi="Verdana"/>
          <w:sz w:val="20"/>
          <w:szCs w:val="20"/>
        </w:rPr>
        <w:t>аказчик:</w:t>
      </w:r>
      <w:r w:rsidRPr="0002116E">
        <w:rPr>
          <w:rFonts w:ascii="Verdana" w:hAnsi="Verdana"/>
          <w:b/>
          <w:sz w:val="20"/>
          <w:szCs w:val="20"/>
        </w:rPr>
        <w:t xml:space="preserve"> Филиал "Яйвинская ГРЭС" ПАО «Юнипро»</w:t>
      </w:r>
    </w:p>
    <w:p w:rsidR="00572413" w:rsidRPr="00813753" w:rsidRDefault="00572413" w:rsidP="00572413">
      <w:pPr>
        <w:rPr>
          <w:rFonts w:ascii="Verdana" w:hAnsi="Verdana"/>
          <w:snapToGrid w:val="0"/>
          <w:color w:val="000000"/>
          <w:sz w:val="20"/>
          <w:szCs w:val="20"/>
        </w:rPr>
      </w:pPr>
      <w:r w:rsidRPr="00813753">
        <w:rPr>
          <w:rFonts w:ascii="Verdana" w:hAnsi="Verdana"/>
          <w:sz w:val="20"/>
          <w:szCs w:val="20"/>
        </w:rPr>
        <w:t>Подрядчик:</w:t>
      </w:r>
      <w:r w:rsidRPr="00813753">
        <w:rPr>
          <w:rFonts w:ascii="Verdana" w:hAnsi="Verdana"/>
          <w:b/>
          <w:sz w:val="20"/>
          <w:szCs w:val="20"/>
        </w:rPr>
        <w:t xml:space="preserve"> </w:t>
      </w:r>
      <w:r>
        <w:rPr>
          <w:rFonts w:ascii="Verdana" w:hAnsi="Verdana"/>
          <w:b/>
          <w:snapToGrid w:val="0"/>
          <w:color w:val="000000"/>
          <w:sz w:val="20"/>
          <w:szCs w:val="20"/>
        </w:rPr>
        <w:t>_____________________</w:t>
      </w:r>
      <w:r w:rsidRPr="00813753">
        <w:rPr>
          <w:rFonts w:ascii="Verdana" w:hAnsi="Verdana"/>
          <w:snapToGrid w:val="0"/>
          <w:color w:val="000000"/>
          <w:sz w:val="20"/>
          <w:szCs w:val="20"/>
        </w:rPr>
        <w:t xml:space="preserve"> </w:t>
      </w:r>
    </w:p>
    <w:p w:rsidR="00572413" w:rsidRPr="00544877" w:rsidRDefault="00572413" w:rsidP="00572413">
      <w:pPr>
        <w:ind w:right="-1"/>
        <w:jc w:val="both"/>
        <w:rPr>
          <w:rFonts w:ascii="Verdana" w:hAnsi="Verdana"/>
          <w:b/>
          <w:sz w:val="20"/>
          <w:szCs w:val="20"/>
        </w:rPr>
      </w:pPr>
      <w:r w:rsidRPr="00813753">
        <w:rPr>
          <w:rFonts w:ascii="Verdana" w:hAnsi="Verdana"/>
          <w:sz w:val="20"/>
          <w:szCs w:val="20"/>
        </w:rPr>
        <w:t>Объект:</w:t>
      </w:r>
      <w:r w:rsidRPr="00813753">
        <w:rPr>
          <w:rFonts w:ascii="Verdana" w:hAnsi="Verdana"/>
          <w:b/>
          <w:sz w:val="20"/>
          <w:szCs w:val="20"/>
        </w:rPr>
        <w:t xml:space="preserve"> </w:t>
      </w:r>
      <w:r w:rsidR="00935BCE" w:rsidRPr="00935BCE">
        <w:rPr>
          <w:rFonts w:ascii="Verdana" w:hAnsi="Verdana"/>
          <w:b/>
          <w:sz w:val="20"/>
          <w:szCs w:val="20"/>
        </w:rPr>
        <w:t>Башенная испарительная градирня энергоблока №5 ПГУ</w:t>
      </w:r>
      <w:r w:rsidRPr="00544877">
        <w:rPr>
          <w:rFonts w:ascii="Verdana" w:hAnsi="Verdana"/>
          <w:b/>
          <w:sz w:val="20"/>
          <w:szCs w:val="20"/>
        </w:rPr>
        <w:t>.</w:t>
      </w:r>
    </w:p>
    <w:p w:rsidR="00572413" w:rsidRPr="00935BCE" w:rsidRDefault="00572413" w:rsidP="00572413">
      <w:pPr>
        <w:tabs>
          <w:tab w:val="left" w:pos="-187"/>
          <w:tab w:val="left" w:pos="567"/>
        </w:tabs>
        <w:jc w:val="both"/>
        <w:rPr>
          <w:rFonts w:ascii="Verdana" w:hAnsi="Verdana"/>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1398"/>
        <w:gridCol w:w="2305"/>
        <w:gridCol w:w="70"/>
        <w:gridCol w:w="4486"/>
        <w:gridCol w:w="1593"/>
        <w:gridCol w:w="1904"/>
        <w:gridCol w:w="1592"/>
        <w:gridCol w:w="1430"/>
      </w:tblGrid>
      <w:tr w:rsidR="00572413" w:rsidRPr="00431377" w:rsidTr="00D27535">
        <w:trPr>
          <w:trHeight w:val="300"/>
          <w:jc w:val="center"/>
        </w:trPr>
        <w:tc>
          <w:tcPr>
            <w:tcW w:w="4349" w:type="dxa"/>
            <w:gridSpan w:val="4"/>
            <w:tcBorders>
              <w:top w:val="nil"/>
              <w:left w:val="nil"/>
              <w:bottom w:val="nil"/>
              <w:right w:val="nil"/>
            </w:tcBorders>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Составлена в ценах по состоянию на ________________</w:t>
            </w:r>
          </w:p>
        </w:tc>
        <w:tc>
          <w:tcPr>
            <w:tcW w:w="4582" w:type="dxa"/>
            <w:tcBorders>
              <w:top w:val="nil"/>
              <w:left w:val="nil"/>
              <w:bottom w:val="nil"/>
              <w:right w:val="nil"/>
            </w:tcBorders>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Сметная стоимость</w:t>
            </w:r>
            <w:r>
              <w:rPr>
                <w:rFonts w:ascii="Verdana" w:hAnsi="Verdana"/>
                <w:sz w:val="20"/>
                <w:szCs w:val="20"/>
              </w:rPr>
              <w:t>:</w:t>
            </w:r>
            <w:r w:rsidRPr="00431377">
              <w:rPr>
                <w:rFonts w:ascii="Verdana" w:hAnsi="Verdana"/>
                <w:sz w:val="20"/>
                <w:szCs w:val="20"/>
              </w:rPr>
              <w:t>_______________ руб.</w:t>
            </w:r>
          </w:p>
        </w:tc>
        <w:tc>
          <w:tcPr>
            <w:tcW w:w="1624" w:type="dxa"/>
            <w:tcBorders>
              <w:top w:val="nil"/>
              <w:left w:val="nil"/>
              <w:bottom w:val="nil"/>
              <w:right w:val="nil"/>
            </w:tcBorders>
            <w:shd w:val="clear" w:color="auto" w:fill="auto"/>
            <w:noWrap/>
            <w:hideMark/>
          </w:tcPr>
          <w:p w:rsidR="00572413" w:rsidRPr="00431377" w:rsidRDefault="00572413" w:rsidP="00D27535">
            <w:pPr>
              <w:rPr>
                <w:rFonts w:ascii="Verdana" w:hAnsi="Verdana"/>
                <w:sz w:val="20"/>
                <w:szCs w:val="20"/>
                <w:u w:val="single"/>
              </w:rPr>
            </w:pPr>
          </w:p>
        </w:tc>
        <w:tc>
          <w:tcPr>
            <w:tcW w:w="3556" w:type="dxa"/>
            <w:gridSpan w:val="2"/>
            <w:tcBorders>
              <w:top w:val="nil"/>
              <w:left w:val="nil"/>
              <w:bottom w:val="nil"/>
              <w:right w:val="nil"/>
            </w:tcBorders>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в том числе НДС (18%):</w:t>
            </w:r>
          </w:p>
        </w:tc>
        <w:tc>
          <w:tcPr>
            <w:tcW w:w="1451" w:type="dxa"/>
            <w:tcBorders>
              <w:top w:val="nil"/>
              <w:left w:val="nil"/>
              <w:bottom w:val="nil"/>
              <w:right w:val="nil"/>
            </w:tcBorders>
            <w:shd w:val="clear" w:color="auto" w:fill="auto"/>
            <w:noWrap/>
            <w:hideMark/>
          </w:tcPr>
          <w:p w:rsidR="00572413" w:rsidRPr="00431377" w:rsidRDefault="00572413" w:rsidP="00D27535">
            <w:pPr>
              <w:rPr>
                <w:rFonts w:ascii="Verdana" w:hAnsi="Verdana"/>
                <w:sz w:val="20"/>
                <w:szCs w:val="20"/>
                <w:u w:val="single"/>
              </w:rPr>
            </w:pPr>
            <w:r w:rsidRPr="00431377">
              <w:rPr>
                <w:rFonts w:ascii="Verdana" w:hAnsi="Verdana"/>
                <w:sz w:val="20"/>
                <w:szCs w:val="20"/>
                <w:u w:val="single"/>
              </w:rPr>
              <w:t>_____руб.</w:t>
            </w:r>
          </w:p>
        </w:tc>
      </w:tr>
      <w:tr w:rsidR="00572413" w:rsidRPr="00431377" w:rsidTr="00D27535">
        <w:trPr>
          <w:trHeight w:val="105"/>
          <w:jc w:val="center"/>
        </w:trPr>
        <w:tc>
          <w:tcPr>
            <w:tcW w:w="506"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1424"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2419" w:type="dxa"/>
            <w:gridSpan w:val="2"/>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4582"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1624"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1933"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1623"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c>
          <w:tcPr>
            <w:tcW w:w="1451" w:type="dxa"/>
            <w:tcBorders>
              <w:top w:val="nil"/>
              <w:left w:val="nil"/>
              <w:bottom w:val="single" w:sz="4" w:space="0" w:color="auto"/>
              <w:right w:val="nil"/>
            </w:tcBorders>
            <w:shd w:val="clear" w:color="auto" w:fill="auto"/>
            <w:noWrap/>
            <w:hideMark/>
          </w:tcPr>
          <w:p w:rsidR="00572413" w:rsidRPr="00431377" w:rsidRDefault="00572413" w:rsidP="00D27535">
            <w:pPr>
              <w:rPr>
                <w:rFonts w:ascii="Verdana" w:hAnsi="Verdana"/>
                <w:sz w:val="20"/>
                <w:szCs w:val="20"/>
              </w:rPr>
            </w:pPr>
          </w:p>
        </w:tc>
      </w:tr>
      <w:tr w:rsidR="00572413" w:rsidRPr="00431377" w:rsidTr="00D27535">
        <w:trPr>
          <w:trHeight w:val="300"/>
          <w:jc w:val="center"/>
        </w:trPr>
        <w:tc>
          <w:tcPr>
            <w:tcW w:w="506" w:type="dxa"/>
            <w:vMerge w:val="restart"/>
            <w:tcBorders>
              <w:top w:val="single" w:sz="4" w:space="0" w:color="auto"/>
            </w:tcBorders>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 пп</w:t>
            </w:r>
          </w:p>
        </w:tc>
        <w:tc>
          <w:tcPr>
            <w:tcW w:w="1424" w:type="dxa"/>
            <w:vMerge w:val="restart"/>
            <w:tcBorders>
              <w:top w:val="single" w:sz="4" w:space="0" w:color="auto"/>
            </w:tcBorders>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Номера сметных расчетов и смет</w:t>
            </w:r>
          </w:p>
        </w:tc>
        <w:tc>
          <w:tcPr>
            <w:tcW w:w="2419" w:type="dxa"/>
            <w:gridSpan w:val="2"/>
            <w:vMerge w:val="restart"/>
            <w:tcBorders>
              <w:top w:val="single" w:sz="4" w:space="0" w:color="auto"/>
            </w:tcBorders>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Наименование глав, объектов, работ и затрат</w:t>
            </w:r>
          </w:p>
        </w:tc>
        <w:tc>
          <w:tcPr>
            <w:tcW w:w="9762" w:type="dxa"/>
            <w:gridSpan w:val="4"/>
            <w:tcBorders>
              <w:top w:val="single" w:sz="4" w:space="0" w:color="auto"/>
            </w:tcBorders>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Сметная стоимость, руб.</w:t>
            </w:r>
          </w:p>
        </w:tc>
        <w:tc>
          <w:tcPr>
            <w:tcW w:w="1451" w:type="dxa"/>
            <w:vMerge w:val="restart"/>
            <w:tcBorders>
              <w:top w:val="single" w:sz="4" w:space="0" w:color="auto"/>
            </w:tcBorders>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Общая сметная стоимость, руб.</w:t>
            </w:r>
          </w:p>
        </w:tc>
      </w:tr>
      <w:tr w:rsidR="00572413" w:rsidRPr="00431377" w:rsidTr="00D27535">
        <w:trPr>
          <w:trHeight w:val="300"/>
          <w:jc w:val="center"/>
        </w:trPr>
        <w:tc>
          <w:tcPr>
            <w:tcW w:w="506"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424"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2419" w:type="dxa"/>
            <w:gridSpan w:val="2"/>
            <w:vMerge/>
            <w:shd w:val="clear" w:color="auto" w:fill="auto"/>
            <w:vAlign w:val="center"/>
            <w:hideMark/>
          </w:tcPr>
          <w:p w:rsidR="00572413" w:rsidRPr="00431377" w:rsidRDefault="00572413" w:rsidP="00D27535">
            <w:pPr>
              <w:jc w:val="center"/>
              <w:rPr>
                <w:rFonts w:ascii="Verdana" w:hAnsi="Verdana"/>
                <w:b/>
                <w:sz w:val="20"/>
                <w:szCs w:val="20"/>
              </w:rPr>
            </w:pPr>
          </w:p>
        </w:tc>
        <w:tc>
          <w:tcPr>
            <w:tcW w:w="4582" w:type="dxa"/>
            <w:vMerge w:val="restart"/>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строительных работ</w:t>
            </w:r>
          </w:p>
        </w:tc>
        <w:tc>
          <w:tcPr>
            <w:tcW w:w="1624" w:type="dxa"/>
            <w:vMerge w:val="restart"/>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монтажных работ</w:t>
            </w:r>
          </w:p>
        </w:tc>
        <w:tc>
          <w:tcPr>
            <w:tcW w:w="1933" w:type="dxa"/>
            <w:vMerge w:val="restart"/>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оборудования, материалы</w:t>
            </w:r>
          </w:p>
        </w:tc>
        <w:tc>
          <w:tcPr>
            <w:tcW w:w="1623" w:type="dxa"/>
            <w:vMerge w:val="restart"/>
            <w:shd w:val="clear" w:color="auto" w:fill="auto"/>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прочих</w:t>
            </w:r>
          </w:p>
        </w:tc>
        <w:tc>
          <w:tcPr>
            <w:tcW w:w="1451" w:type="dxa"/>
            <w:vMerge/>
            <w:shd w:val="clear" w:color="auto" w:fill="auto"/>
            <w:vAlign w:val="center"/>
            <w:hideMark/>
          </w:tcPr>
          <w:p w:rsidR="00572413" w:rsidRPr="00431377" w:rsidRDefault="00572413" w:rsidP="00D27535">
            <w:pPr>
              <w:jc w:val="center"/>
              <w:rPr>
                <w:rFonts w:ascii="Verdana" w:hAnsi="Verdana"/>
                <w:b/>
                <w:sz w:val="20"/>
                <w:szCs w:val="20"/>
              </w:rPr>
            </w:pPr>
          </w:p>
        </w:tc>
      </w:tr>
      <w:tr w:rsidR="00572413" w:rsidRPr="00431377" w:rsidTr="00D27535">
        <w:trPr>
          <w:trHeight w:val="300"/>
          <w:jc w:val="center"/>
        </w:trPr>
        <w:tc>
          <w:tcPr>
            <w:tcW w:w="506"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424"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2419" w:type="dxa"/>
            <w:gridSpan w:val="2"/>
            <w:vMerge/>
            <w:shd w:val="clear" w:color="auto" w:fill="auto"/>
            <w:vAlign w:val="center"/>
            <w:hideMark/>
          </w:tcPr>
          <w:p w:rsidR="00572413" w:rsidRPr="00431377" w:rsidRDefault="00572413" w:rsidP="00D27535">
            <w:pPr>
              <w:jc w:val="center"/>
              <w:rPr>
                <w:rFonts w:ascii="Verdana" w:hAnsi="Verdana"/>
                <w:b/>
                <w:sz w:val="20"/>
                <w:szCs w:val="20"/>
              </w:rPr>
            </w:pPr>
          </w:p>
        </w:tc>
        <w:tc>
          <w:tcPr>
            <w:tcW w:w="4582"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624"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933"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623"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451" w:type="dxa"/>
            <w:vMerge/>
            <w:shd w:val="clear" w:color="auto" w:fill="auto"/>
            <w:vAlign w:val="center"/>
            <w:hideMark/>
          </w:tcPr>
          <w:p w:rsidR="00572413" w:rsidRPr="00431377" w:rsidRDefault="00572413" w:rsidP="00D27535">
            <w:pPr>
              <w:jc w:val="center"/>
              <w:rPr>
                <w:rFonts w:ascii="Verdana" w:hAnsi="Verdana"/>
                <w:b/>
                <w:sz w:val="20"/>
                <w:szCs w:val="20"/>
              </w:rPr>
            </w:pPr>
          </w:p>
        </w:tc>
      </w:tr>
      <w:tr w:rsidR="00572413" w:rsidRPr="00431377" w:rsidTr="00D27535">
        <w:trPr>
          <w:trHeight w:val="300"/>
          <w:jc w:val="center"/>
        </w:trPr>
        <w:tc>
          <w:tcPr>
            <w:tcW w:w="506"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424"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2419" w:type="dxa"/>
            <w:gridSpan w:val="2"/>
            <w:vMerge/>
            <w:shd w:val="clear" w:color="auto" w:fill="auto"/>
            <w:vAlign w:val="center"/>
            <w:hideMark/>
          </w:tcPr>
          <w:p w:rsidR="00572413" w:rsidRPr="00431377" w:rsidRDefault="00572413" w:rsidP="00D27535">
            <w:pPr>
              <w:jc w:val="center"/>
              <w:rPr>
                <w:rFonts w:ascii="Verdana" w:hAnsi="Verdana"/>
                <w:b/>
                <w:sz w:val="20"/>
                <w:szCs w:val="20"/>
              </w:rPr>
            </w:pPr>
          </w:p>
        </w:tc>
        <w:tc>
          <w:tcPr>
            <w:tcW w:w="4582"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624"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933"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623" w:type="dxa"/>
            <w:vMerge/>
            <w:shd w:val="clear" w:color="auto" w:fill="auto"/>
            <w:vAlign w:val="center"/>
            <w:hideMark/>
          </w:tcPr>
          <w:p w:rsidR="00572413" w:rsidRPr="00431377" w:rsidRDefault="00572413" w:rsidP="00D27535">
            <w:pPr>
              <w:jc w:val="center"/>
              <w:rPr>
                <w:rFonts w:ascii="Verdana" w:hAnsi="Verdana"/>
                <w:b/>
                <w:sz w:val="20"/>
                <w:szCs w:val="20"/>
              </w:rPr>
            </w:pPr>
          </w:p>
        </w:tc>
        <w:tc>
          <w:tcPr>
            <w:tcW w:w="1451" w:type="dxa"/>
            <w:vMerge/>
            <w:shd w:val="clear" w:color="auto" w:fill="auto"/>
            <w:vAlign w:val="center"/>
            <w:hideMark/>
          </w:tcPr>
          <w:p w:rsidR="00572413" w:rsidRPr="00431377" w:rsidRDefault="00572413" w:rsidP="00D27535">
            <w:pPr>
              <w:jc w:val="center"/>
              <w:rPr>
                <w:rFonts w:ascii="Verdana" w:hAnsi="Verdana"/>
                <w:b/>
                <w:sz w:val="20"/>
                <w:szCs w:val="20"/>
              </w:rPr>
            </w:pPr>
          </w:p>
        </w:tc>
      </w:tr>
      <w:tr w:rsidR="00572413" w:rsidRPr="00431377" w:rsidTr="00D27535">
        <w:trPr>
          <w:trHeight w:val="285"/>
          <w:jc w:val="center"/>
        </w:trPr>
        <w:tc>
          <w:tcPr>
            <w:tcW w:w="506"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1</w:t>
            </w:r>
          </w:p>
        </w:tc>
        <w:tc>
          <w:tcPr>
            <w:tcW w:w="1424"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2</w:t>
            </w:r>
          </w:p>
        </w:tc>
        <w:tc>
          <w:tcPr>
            <w:tcW w:w="2419" w:type="dxa"/>
            <w:gridSpan w:val="2"/>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3</w:t>
            </w:r>
          </w:p>
        </w:tc>
        <w:tc>
          <w:tcPr>
            <w:tcW w:w="4582"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4</w:t>
            </w:r>
          </w:p>
        </w:tc>
        <w:tc>
          <w:tcPr>
            <w:tcW w:w="1624"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5</w:t>
            </w:r>
          </w:p>
        </w:tc>
        <w:tc>
          <w:tcPr>
            <w:tcW w:w="1933"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6</w:t>
            </w:r>
          </w:p>
        </w:tc>
        <w:tc>
          <w:tcPr>
            <w:tcW w:w="1623"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7</w:t>
            </w:r>
          </w:p>
        </w:tc>
        <w:tc>
          <w:tcPr>
            <w:tcW w:w="1451" w:type="dxa"/>
            <w:shd w:val="clear" w:color="auto" w:fill="auto"/>
            <w:noWrap/>
            <w:vAlign w:val="center"/>
            <w:hideMark/>
          </w:tcPr>
          <w:p w:rsidR="00572413" w:rsidRPr="00431377" w:rsidRDefault="00572413" w:rsidP="00D27535">
            <w:pPr>
              <w:jc w:val="center"/>
              <w:rPr>
                <w:rFonts w:ascii="Verdana" w:hAnsi="Verdana"/>
                <w:b/>
                <w:sz w:val="20"/>
                <w:szCs w:val="20"/>
              </w:rPr>
            </w:pPr>
            <w:r w:rsidRPr="00431377">
              <w:rPr>
                <w:rFonts w:ascii="Verdana" w:hAnsi="Verdana"/>
                <w:b/>
                <w:sz w:val="20"/>
                <w:szCs w:val="20"/>
              </w:rPr>
              <w:t>8</w:t>
            </w:r>
          </w:p>
        </w:tc>
      </w:tr>
      <w:tr w:rsidR="00572413" w:rsidRPr="00431377" w:rsidTr="00D27535">
        <w:trPr>
          <w:trHeight w:val="285"/>
          <w:jc w:val="center"/>
        </w:trPr>
        <w:tc>
          <w:tcPr>
            <w:tcW w:w="15562" w:type="dxa"/>
            <w:gridSpan w:val="9"/>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 xml:space="preserve">Глава _. Основные объекты </w:t>
            </w:r>
          </w:p>
        </w:tc>
      </w:tr>
      <w:tr w:rsidR="00572413" w:rsidRPr="00431377" w:rsidTr="00D27535">
        <w:trPr>
          <w:trHeight w:val="315"/>
          <w:jc w:val="center"/>
        </w:trPr>
        <w:tc>
          <w:tcPr>
            <w:tcW w:w="506"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1</w:t>
            </w:r>
          </w:p>
        </w:tc>
        <w:tc>
          <w:tcPr>
            <w:tcW w:w="1424" w:type="dxa"/>
            <w:shd w:val="clear" w:color="auto" w:fill="auto"/>
          </w:tcPr>
          <w:p w:rsidR="00572413" w:rsidRPr="00431377" w:rsidRDefault="00572413" w:rsidP="00D27535">
            <w:pPr>
              <w:rPr>
                <w:rFonts w:ascii="Verdana" w:hAnsi="Verdana"/>
                <w:sz w:val="20"/>
                <w:szCs w:val="20"/>
              </w:rPr>
            </w:pPr>
          </w:p>
        </w:tc>
        <w:tc>
          <w:tcPr>
            <w:tcW w:w="2419" w:type="dxa"/>
            <w:gridSpan w:val="2"/>
            <w:shd w:val="clear" w:color="auto" w:fill="auto"/>
          </w:tcPr>
          <w:p w:rsidR="00572413" w:rsidRPr="00431377" w:rsidRDefault="00572413" w:rsidP="00D27535">
            <w:pPr>
              <w:rPr>
                <w:rFonts w:ascii="Verdana" w:hAnsi="Verdana"/>
                <w:sz w:val="20"/>
                <w:szCs w:val="20"/>
              </w:rPr>
            </w:pPr>
          </w:p>
        </w:tc>
        <w:tc>
          <w:tcPr>
            <w:tcW w:w="4582" w:type="dxa"/>
            <w:shd w:val="clear" w:color="auto" w:fill="auto"/>
            <w:noWrap/>
            <w:hideMark/>
          </w:tcPr>
          <w:p w:rsidR="00572413" w:rsidRPr="00431377" w:rsidRDefault="00572413" w:rsidP="00D27535">
            <w:pPr>
              <w:rPr>
                <w:rFonts w:ascii="Verdana" w:hAnsi="Verdana"/>
                <w:sz w:val="20"/>
                <w:szCs w:val="20"/>
              </w:rPr>
            </w:pPr>
          </w:p>
        </w:tc>
        <w:tc>
          <w:tcPr>
            <w:tcW w:w="1624" w:type="dxa"/>
            <w:shd w:val="clear" w:color="auto" w:fill="auto"/>
            <w:noWrap/>
          </w:tcPr>
          <w:p w:rsidR="00572413" w:rsidRPr="00431377" w:rsidRDefault="00572413" w:rsidP="00D27535">
            <w:pPr>
              <w:rPr>
                <w:rFonts w:ascii="Verdana" w:hAnsi="Verdana"/>
                <w:sz w:val="20"/>
                <w:szCs w:val="20"/>
              </w:rPr>
            </w:pPr>
          </w:p>
        </w:tc>
        <w:tc>
          <w:tcPr>
            <w:tcW w:w="1933" w:type="dxa"/>
            <w:shd w:val="clear" w:color="auto" w:fill="auto"/>
            <w:noWrap/>
          </w:tcPr>
          <w:p w:rsidR="00572413" w:rsidRPr="00431377" w:rsidRDefault="00572413" w:rsidP="00D27535">
            <w:pPr>
              <w:rPr>
                <w:rFonts w:ascii="Verdana" w:hAnsi="Verdana"/>
                <w:sz w:val="20"/>
                <w:szCs w:val="20"/>
              </w:rPr>
            </w:pPr>
          </w:p>
        </w:tc>
        <w:tc>
          <w:tcPr>
            <w:tcW w:w="1623" w:type="dxa"/>
            <w:shd w:val="clear" w:color="auto" w:fill="auto"/>
            <w:noWrap/>
          </w:tcPr>
          <w:p w:rsidR="00572413" w:rsidRPr="00431377" w:rsidRDefault="00572413" w:rsidP="00D27535">
            <w:pPr>
              <w:rPr>
                <w:rFonts w:ascii="Verdana" w:hAnsi="Verdana"/>
                <w:sz w:val="20"/>
                <w:szCs w:val="20"/>
              </w:rPr>
            </w:pPr>
          </w:p>
        </w:tc>
        <w:tc>
          <w:tcPr>
            <w:tcW w:w="1451" w:type="dxa"/>
            <w:shd w:val="clear" w:color="auto" w:fill="auto"/>
            <w:noWrap/>
          </w:tcPr>
          <w:p w:rsidR="00572413" w:rsidRPr="00431377" w:rsidRDefault="00572413" w:rsidP="00D27535">
            <w:pPr>
              <w:rPr>
                <w:rFonts w:ascii="Verdana" w:hAnsi="Verdana"/>
                <w:sz w:val="20"/>
                <w:szCs w:val="20"/>
              </w:rPr>
            </w:pPr>
          </w:p>
        </w:tc>
      </w:tr>
      <w:tr w:rsidR="00572413" w:rsidRPr="00431377" w:rsidTr="00D27535">
        <w:trPr>
          <w:trHeight w:val="555"/>
          <w:jc w:val="center"/>
        </w:trPr>
        <w:tc>
          <w:tcPr>
            <w:tcW w:w="506"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424" w:type="dxa"/>
            <w:shd w:val="clear" w:color="auto" w:fill="auto"/>
          </w:tcPr>
          <w:p w:rsidR="00572413" w:rsidRPr="00431377" w:rsidRDefault="00572413" w:rsidP="00D27535">
            <w:pPr>
              <w:rPr>
                <w:rFonts w:ascii="Verdana" w:hAnsi="Verdana"/>
                <w:sz w:val="20"/>
                <w:szCs w:val="20"/>
              </w:rPr>
            </w:pPr>
          </w:p>
        </w:tc>
        <w:tc>
          <w:tcPr>
            <w:tcW w:w="2419" w:type="dxa"/>
            <w:gridSpan w:val="2"/>
            <w:shd w:val="clear" w:color="auto" w:fill="auto"/>
          </w:tcPr>
          <w:p w:rsidR="00572413" w:rsidRPr="00431377" w:rsidRDefault="00572413" w:rsidP="00D27535">
            <w:pPr>
              <w:rPr>
                <w:rFonts w:ascii="Verdana" w:hAnsi="Verdana"/>
                <w:sz w:val="20"/>
                <w:szCs w:val="20"/>
              </w:rPr>
            </w:pPr>
          </w:p>
        </w:tc>
        <w:tc>
          <w:tcPr>
            <w:tcW w:w="4582"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624" w:type="dxa"/>
            <w:shd w:val="clear" w:color="auto" w:fill="auto"/>
            <w:noWrap/>
          </w:tcPr>
          <w:p w:rsidR="00572413" w:rsidRPr="00431377" w:rsidRDefault="00572413" w:rsidP="00D27535">
            <w:pPr>
              <w:rPr>
                <w:rFonts w:ascii="Verdana" w:hAnsi="Verdana"/>
                <w:sz w:val="20"/>
                <w:szCs w:val="20"/>
              </w:rPr>
            </w:pPr>
          </w:p>
        </w:tc>
        <w:tc>
          <w:tcPr>
            <w:tcW w:w="1933" w:type="dxa"/>
            <w:shd w:val="clear" w:color="auto" w:fill="auto"/>
            <w:noWrap/>
          </w:tcPr>
          <w:p w:rsidR="00572413" w:rsidRPr="00431377" w:rsidRDefault="00572413" w:rsidP="00D27535">
            <w:pPr>
              <w:rPr>
                <w:rFonts w:ascii="Verdana" w:hAnsi="Verdana"/>
                <w:sz w:val="20"/>
                <w:szCs w:val="20"/>
              </w:rPr>
            </w:pPr>
          </w:p>
        </w:tc>
        <w:tc>
          <w:tcPr>
            <w:tcW w:w="1623" w:type="dxa"/>
            <w:shd w:val="clear" w:color="auto" w:fill="auto"/>
            <w:noWrap/>
          </w:tcPr>
          <w:p w:rsidR="00572413" w:rsidRPr="00431377" w:rsidRDefault="00572413" w:rsidP="00D27535">
            <w:pPr>
              <w:rPr>
                <w:rFonts w:ascii="Verdana" w:hAnsi="Verdana"/>
                <w:sz w:val="20"/>
                <w:szCs w:val="20"/>
              </w:rPr>
            </w:pPr>
          </w:p>
        </w:tc>
        <w:tc>
          <w:tcPr>
            <w:tcW w:w="1451" w:type="dxa"/>
            <w:shd w:val="clear" w:color="auto" w:fill="auto"/>
            <w:noWrap/>
          </w:tcPr>
          <w:p w:rsidR="00572413" w:rsidRPr="00431377" w:rsidRDefault="00572413" w:rsidP="00D27535">
            <w:pPr>
              <w:rPr>
                <w:rFonts w:ascii="Verdana" w:hAnsi="Verdana"/>
                <w:sz w:val="20"/>
                <w:szCs w:val="20"/>
              </w:rPr>
            </w:pPr>
          </w:p>
        </w:tc>
      </w:tr>
      <w:tr w:rsidR="00572413" w:rsidRPr="00431377" w:rsidTr="00D27535">
        <w:trPr>
          <w:trHeight w:val="315"/>
          <w:jc w:val="center"/>
        </w:trPr>
        <w:tc>
          <w:tcPr>
            <w:tcW w:w="506" w:type="dxa"/>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424" w:type="dxa"/>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2419" w:type="dxa"/>
            <w:gridSpan w:val="2"/>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Итого по Главе _</w:t>
            </w:r>
          </w:p>
        </w:tc>
        <w:tc>
          <w:tcPr>
            <w:tcW w:w="4582" w:type="dxa"/>
            <w:shd w:val="clear" w:color="auto" w:fill="auto"/>
            <w:hideMark/>
          </w:tcPr>
          <w:p w:rsidR="00572413" w:rsidRPr="00431377" w:rsidRDefault="00572413" w:rsidP="00D27535">
            <w:pPr>
              <w:rPr>
                <w:rFonts w:ascii="Verdana" w:hAnsi="Verdana"/>
                <w:b/>
                <w:bCs/>
                <w:sz w:val="20"/>
                <w:szCs w:val="20"/>
              </w:rPr>
            </w:pPr>
          </w:p>
        </w:tc>
        <w:tc>
          <w:tcPr>
            <w:tcW w:w="1624" w:type="dxa"/>
            <w:shd w:val="clear" w:color="auto" w:fill="auto"/>
          </w:tcPr>
          <w:p w:rsidR="00572413" w:rsidRPr="00431377" w:rsidRDefault="00572413" w:rsidP="00D27535">
            <w:pPr>
              <w:rPr>
                <w:rFonts w:ascii="Verdana" w:hAnsi="Verdana"/>
                <w:b/>
                <w:bCs/>
                <w:sz w:val="20"/>
                <w:szCs w:val="20"/>
              </w:rPr>
            </w:pPr>
          </w:p>
        </w:tc>
        <w:tc>
          <w:tcPr>
            <w:tcW w:w="1933" w:type="dxa"/>
            <w:shd w:val="clear" w:color="auto" w:fill="auto"/>
          </w:tcPr>
          <w:p w:rsidR="00572413" w:rsidRPr="00431377" w:rsidRDefault="00572413" w:rsidP="00D27535">
            <w:pPr>
              <w:rPr>
                <w:rFonts w:ascii="Verdana" w:hAnsi="Verdana"/>
                <w:b/>
                <w:bCs/>
                <w:sz w:val="20"/>
                <w:szCs w:val="20"/>
              </w:rPr>
            </w:pPr>
          </w:p>
        </w:tc>
        <w:tc>
          <w:tcPr>
            <w:tcW w:w="1623" w:type="dxa"/>
            <w:shd w:val="clear" w:color="auto" w:fill="auto"/>
          </w:tcPr>
          <w:p w:rsidR="00572413" w:rsidRPr="00431377" w:rsidRDefault="00572413" w:rsidP="00D27535">
            <w:pPr>
              <w:rPr>
                <w:rFonts w:ascii="Verdana" w:hAnsi="Verdana"/>
                <w:b/>
                <w:bCs/>
                <w:sz w:val="20"/>
                <w:szCs w:val="20"/>
              </w:rPr>
            </w:pPr>
          </w:p>
        </w:tc>
        <w:tc>
          <w:tcPr>
            <w:tcW w:w="1451" w:type="dxa"/>
            <w:shd w:val="clear" w:color="auto" w:fill="auto"/>
          </w:tcPr>
          <w:p w:rsidR="00572413" w:rsidRPr="00431377" w:rsidRDefault="00572413" w:rsidP="00D27535">
            <w:pPr>
              <w:rPr>
                <w:rFonts w:ascii="Verdana" w:hAnsi="Verdana"/>
                <w:b/>
                <w:bCs/>
                <w:sz w:val="20"/>
                <w:szCs w:val="20"/>
              </w:rPr>
            </w:pPr>
          </w:p>
        </w:tc>
      </w:tr>
      <w:tr w:rsidR="00572413" w:rsidRPr="00431377" w:rsidTr="00D27535">
        <w:trPr>
          <w:trHeight w:val="300"/>
          <w:jc w:val="center"/>
        </w:trPr>
        <w:tc>
          <w:tcPr>
            <w:tcW w:w="15562" w:type="dxa"/>
            <w:gridSpan w:val="9"/>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Глава __. Прочие работы и затраты</w:t>
            </w:r>
          </w:p>
        </w:tc>
      </w:tr>
      <w:tr w:rsidR="00572413" w:rsidRPr="00431377" w:rsidTr="00D27535">
        <w:trPr>
          <w:trHeight w:val="330"/>
          <w:jc w:val="center"/>
        </w:trPr>
        <w:tc>
          <w:tcPr>
            <w:tcW w:w="506"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2</w:t>
            </w:r>
          </w:p>
        </w:tc>
        <w:tc>
          <w:tcPr>
            <w:tcW w:w="1424" w:type="dxa"/>
            <w:shd w:val="clear" w:color="auto" w:fill="auto"/>
            <w:hideMark/>
          </w:tcPr>
          <w:p w:rsidR="00572413" w:rsidRPr="00431377" w:rsidRDefault="00572413" w:rsidP="00D27535">
            <w:pPr>
              <w:rPr>
                <w:rFonts w:ascii="Verdana" w:hAnsi="Verdana"/>
                <w:sz w:val="20"/>
                <w:szCs w:val="20"/>
              </w:rPr>
            </w:pPr>
          </w:p>
        </w:tc>
        <w:tc>
          <w:tcPr>
            <w:tcW w:w="2419" w:type="dxa"/>
            <w:gridSpan w:val="2"/>
            <w:shd w:val="clear" w:color="auto" w:fill="auto"/>
            <w:hideMark/>
          </w:tcPr>
          <w:p w:rsidR="00572413" w:rsidRPr="00431377" w:rsidRDefault="00572413" w:rsidP="00D27535">
            <w:pPr>
              <w:rPr>
                <w:rFonts w:ascii="Verdana" w:hAnsi="Verdana"/>
                <w:sz w:val="20"/>
                <w:szCs w:val="20"/>
              </w:rPr>
            </w:pPr>
          </w:p>
        </w:tc>
        <w:tc>
          <w:tcPr>
            <w:tcW w:w="4582"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624"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933"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623" w:type="dxa"/>
            <w:shd w:val="clear" w:color="auto" w:fill="auto"/>
          </w:tcPr>
          <w:p w:rsidR="00572413" w:rsidRPr="00431377" w:rsidRDefault="00572413" w:rsidP="00D27535">
            <w:pPr>
              <w:rPr>
                <w:rFonts w:ascii="Verdana" w:hAnsi="Verdana"/>
                <w:sz w:val="20"/>
                <w:szCs w:val="20"/>
              </w:rPr>
            </w:pPr>
          </w:p>
        </w:tc>
        <w:tc>
          <w:tcPr>
            <w:tcW w:w="1451" w:type="dxa"/>
            <w:shd w:val="clear" w:color="auto" w:fill="auto"/>
          </w:tcPr>
          <w:p w:rsidR="00572413" w:rsidRPr="00431377" w:rsidRDefault="00572413" w:rsidP="00D27535">
            <w:pPr>
              <w:rPr>
                <w:rFonts w:ascii="Verdana" w:hAnsi="Verdana"/>
                <w:sz w:val="20"/>
                <w:szCs w:val="20"/>
              </w:rPr>
            </w:pPr>
          </w:p>
        </w:tc>
      </w:tr>
      <w:tr w:rsidR="00572413" w:rsidRPr="00431377" w:rsidTr="00D27535">
        <w:trPr>
          <w:trHeight w:val="315"/>
          <w:jc w:val="center"/>
        </w:trPr>
        <w:tc>
          <w:tcPr>
            <w:tcW w:w="506"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4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2419" w:type="dxa"/>
            <w:gridSpan w:val="2"/>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Итого по Главе __</w:t>
            </w:r>
          </w:p>
        </w:tc>
        <w:tc>
          <w:tcPr>
            <w:tcW w:w="4582"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933"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3" w:type="dxa"/>
            <w:shd w:val="clear" w:color="auto" w:fill="auto"/>
          </w:tcPr>
          <w:p w:rsidR="00572413" w:rsidRPr="00431377" w:rsidRDefault="00572413" w:rsidP="00D27535">
            <w:pPr>
              <w:rPr>
                <w:rFonts w:ascii="Verdana" w:hAnsi="Verdana"/>
                <w:b/>
                <w:bCs/>
                <w:sz w:val="20"/>
                <w:szCs w:val="20"/>
              </w:rPr>
            </w:pPr>
          </w:p>
        </w:tc>
        <w:tc>
          <w:tcPr>
            <w:tcW w:w="1451" w:type="dxa"/>
            <w:shd w:val="clear" w:color="auto" w:fill="auto"/>
          </w:tcPr>
          <w:p w:rsidR="00572413" w:rsidRPr="00431377" w:rsidRDefault="00572413" w:rsidP="00D27535">
            <w:pPr>
              <w:rPr>
                <w:rFonts w:ascii="Verdana" w:hAnsi="Verdana"/>
                <w:b/>
                <w:bCs/>
                <w:sz w:val="20"/>
                <w:szCs w:val="20"/>
              </w:rPr>
            </w:pPr>
          </w:p>
        </w:tc>
      </w:tr>
      <w:tr w:rsidR="00572413" w:rsidRPr="00431377" w:rsidTr="00D27535">
        <w:trPr>
          <w:trHeight w:val="300"/>
          <w:jc w:val="center"/>
        </w:trPr>
        <w:tc>
          <w:tcPr>
            <w:tcW w:w="15562" w:type="dxa"/>
            <w:gridSpan w:val="9"/>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Дополнительные затраты в текущих ценах</w:t>
            </w:r>
          </w:p>
        </w:tc>
      </w:tr>
      <w:tr w:rsidR="00572413" w:rsidRPr="00431377" w:rsidTr="00D27535">
        <w:trPr>
          <w:trHeight w:val="300"/>
          <w:jc w:val="center"/>
        </w:trPr>
        <w:tc>
          <w:tcPr>
            <w:tcW w:w="506"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3</w:t>
            </w:r>
          </w:p>
        </w:tc>
        <w:tc>
          <w:tcPr>
            <w:tcW w:w="1424"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Расчет №1</w:t>
            </w:r>
          </w:p>
        </w:tc>
        <w:tc>
          <w:tcPr>
            <w:tcW w:w="2419" w:type="dxa"/>
            <w:gridSpan w:val="2"/>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Затраты по перевозке рабочих</w:t>
            </w:r>
          </w:p>
        </w:tc>
        <w:tc>
          <w:tcPr>
            <w:tcW w:w="4582"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933"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3" w:type="dxa"/>
            <w:shd w:val="clear" w:color="auto" w:fill="auto"/>
          </w:tcPr>
          <w:p w:rsidR="00572413" w:rsidRPr="00431377" w:rsidRDefault="00572413" w:rsidP="00D27535">
            <w:pPr>
              <w:rPr>
                <w:rFonts w:ascii="Verdana" w:hAnsi="Verdana"/>
                <w:sz w:val="20"/>
                <w:szCs w:val="20"/>
              </w:rPr>
            </w:pPr>
          </w:p>
        </w:tc>
        <w:tc>
          <w:tcPr>
            <w:tcW w:w="1451" w:type="dxa"/>
            <w:shd w:val="clear" w:color="auto" w:fill="auto"/>
          </w:tcPr>
          <w:p w:rsidR="00572413" w:rsidRPr="00431377" w:rsidRDefault="00572413" w:rsidP="00D27535">
            <w:pPr>
              <w:rPr>
                <w:rFonts w:ascii="Verdana" w:hAnsi="Verdana"/>
                <w:sz w:val="20"/>
                <w:szCs w:val="20"/>
              </w:rPr>
            </w:pPr>
          </w:p>
        </w:tc>
      </w:tr>
      <w:tr w:rsidR="00572413" w:rsidRPr="00431377" w:rsidTr="00D27535">
        <w:trPr>
          <w:trHeight w:val="300"/>
          <w:jc w:val="center"/>
        </w:trPr>
        <w:tc>
          <w:tcPr>
            <w:tcW w:w="506"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4</w:t>
            </w:r>
          </w:p>
        </w:tc>
        <w:tc>
          <w:tcPr>
            <w:tcW w:w="1424"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Расчет №2</w:t>
            </w:r>
          </w:p>
        </w:tc>
        <w:tc>
          <w:tcPr>
            <w:tcW w:w="2419" w:type="dxa"/>
            <w:gridSpan w:val="2"/>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Командировочные затраты</w:t>
            </w:r>
          </w:p>
        </w:tc>
        <w:tc>
          <w:tcPr>
            <w:tcW w:w="4582"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933"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3" w:type="dxa"/>
            <w:shd w:val="clear" w:color="auto" w:fill="auto"/>
          </w:tcPr>
          <w:p w:rsidR="00572413" w:rsidRPr="00431377" w:rsidRDefault="00572413" w:rsidP="00D27535">
            <w:pPr>
              <w:rPr>
                <w:rFonts w:ascii="Verdana" w:hAnsi="Verdana"/>
                <w:sz w:val="20"/>
                <w:szCs w:val="20"/>
              </w:rPr>
            </w:pPr>
          </w:p>
        </w:tc>
        <w:tc>
          <w:tcPr>
            <w:tcW w:w="1451" w:type="dxa"/>
            <w:shd w:val="clear" w:color="auto" w:fill="auto"/>
          </w:tcPr>
          <w:p w:rsidR="00572413" w:rsidRPr="00431377" w:rsidRDefault="00572413" w:rsidP="00D27535">
            <w:pPr>
              <w:rPr>
                <w:rFonts w:ascii="Verdana" w:hAnsi="Verdana"/>
                <w:sz w:val="20"/>
                <w:szCs w:val="20"/>
              </w:rPr>
            </w:pPr>
          </w:p>
        </w:tc>
      </w:tr>
      <w:tr w:rsidR="00572413" w:rsidRPr="00431377" w:rsidTr="00D27535">
        <w:trPr>
          <w:trHeight w:val="300"/>
          <w:jc w:val="center"/>
        </w:trPr>
        <w:tc>
          <w:tcPr>
            <w:tcW w:w="506"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4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2419" w:type="dxa"/>
            <w:gridSpan w:val="2"/>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Итого Дополнительные затраты</w:t>
            </w:r>
          </w:p>
        </w:tc>
        <w:tc>
          <w:tcPr>
            <w:tcW w:w="4582"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933"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623" w:type="dxa"/>
            <w:shd w:val="clear" w:color="auto" w:fill="auto"/>
          </w:tcPr>
          <w:p w:rsidR="00572413" w:rsidRPr="00431377" w:rsidRDefault="00572413" w:rsidP="00D27535">
            <w:pPr>
              <w:rPr>
                <w:rFonts w:ascii="Verdana" w:hAnsi="Verdana"/>
                <w:b/>
                <w:bCs/>
                <w:sz w:val="20"/>
                <w:szCs w:val="20"/>
              </w:rPr>
            </w:pPr>
          </w:p>
        </w:tc>
        <w:tc>
          <w:tcPr>
            <w:tcW w:w="1451" w:type="dxa"/>
            <w:shd w:val="clear" w:color="auto" w:fill="auto"/>
          </w:tcPr>
          <w:p w:rsidR="00572413" w:rsidRPr="00431377" w:rsidRDefault="00572413" w:rsidP="00D27535">
            <w:pPr>
              <w:rPr>
                <w:rFonts w:ascii="Verdana" w:hAnsi="Verdana"/>
                <w:b/>
                <w:bCs/>
                <w:sz w:val="20"/>
                <w:szCs w:val="20"/>
              </w:rPr>
            </w:pPr>
          </w:p>
        </w:tc>
      </w:tr>
      <w:tr w:rsidR="00572413" w:rsidRPr="00431377" w:rsidTr="00D27535">
        <w:trPr>
          <w:trHeight w:val="300"/>
          <w:jc w:val="center"/>
        </w:trPr>
        <w:tc>
          <w:tcPr>
            <w:tcW w:w="15562" w:type="dxa"/>
            <w:gridSpan w:val="9"/>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Налоги и обязательные платежи</w:t>
            </w:r>
          </w:p>
        </w:tc>
      </w:tr>
      <w:tr w:rsidR="00572413" w:rsidRPr="00431377" w:rsidTr="00D27535">
        <w:trPr>
          <w:trHeight w:val="300"/>
          <w:jc w:val="center"/>
        </w:trPr>
        <w:tc>
          <w:tcPr>
            <w:tcW w:w="506"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5</w:t>
            </w:r>
          </w:p>
        </w:tc>
        <w:tc>
          <w:tcPr>
            <w:tcW w:w="1424" w:type="dxa"/>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2352" w:type="dxa"/>
            <w:shd w:val="clear" w:color="auto" w:fill="auto"/>
            <w:hideMark/>
          </w:tcPr>
          <w:p w:rsidR="00572413" w:rsidRPr="00431377" w:rsidRDefault="00572413" w:rsidP="00D27535">
            <w:pPr>
              <w:rPr>
                <w:rFonts w:ascii="Verdana" w:hAnsi="Verdana"/>
                <w:b/>
                <w:sz w:val="20"/>
                <w:szCs w:val="20"/>
              </w:rPr>
            </w:pPr>
            <w:r w:rsidRPr="00431377">
              <w:rPr>
                <w:rFonts w:ascii="Verdana" w:hAnsi="Verdana"/>
                <w:b/>
                <w:sz w:val="20"/>
                <w:szCs w:val="20"/>
              </w:rPr>
              <w:t>Итого</w:t>
            </w:r>
          </w:p>
        </w:tc>
        <w:tc>
          <w:tcPr>
            <w:tcW w:w="4649" w:type="dxa"/>
            <w:gridSpan w:val="2"/>
            <w:shd w:val="clear" w:color="auto" w:fill="auto"/>
          </w:tcPr>
          <w:p w:rsidR="00572413" w:rsidRPr="00431377" w:rsidRDefault="00572413" w:rsidP="00D27535">
            <w:pPr>
              <w:rPr>
                <w:rFonts w:ascii="Verdana" w:hAnsi="Verdana"/>
                <w:b/>
                <w:bCs/>
                <w:sz w:val="20"/>
                <w:szCs w:val="20"/>
              </w:rPr>
            </w:pPr>
          </w:p>
        </w:tc>
        <w:tc>
          <w:tcPr>
            <w:tcW w:w="1624" w:type="dxa"/>
            <w:shd w:val="clear" w:color="auto" w:fill="auto"/>
          </w:tcPr>
          <w:p w:rsidR="00572413" w:rsidRPr="00431377" w:rsidRDefault="00572413" w:rsidP="00D27535">
            <w:pPr>
              <w:rPr>
                <w:rFonts w:ascii="Verdana" w:hAnsi="Verdana"/>
                <w:b/>
                <w:bCs/>
                <w:sz w:val="20"/>
                <w:szCs w:val="20"/>
              </w:rPr>
            </w:pPr>
          </w:p>
        </w:tc>
        <w:tc>
          <w:tcPr>
            <w:tcW w:w="1933" w:type="dxa"/>
            <w:shd w:val="clear" w:color="auto" w:fill="auto"/>
          </w:tcPr>
          <w:p w:rsidR="00572413" w:rsidRPr="00431377" w:rsidRDefault="00572413" w:rsidP="00D27535">
            <w:pPr>
              <w:rPr>
                <w:rFonts w:ascii="Verdana" w:hAnsi="Verdana"/>
                <w:b/>
                <w:bCs/>
                <w:sz w:val="20"/>
                <w:szCs w:val="20"/>
              </w:rPr>
            </w:pPr>
          </w:p>
        </w:tc>
        <w:tc>
          <w:tcPr>
            <w:tcW w:w="1623" w:type="dxa"/>
            <w:shd w:val="clear" w:color="auto" w:fill="auto"/>
          </w:tcPr>
          <w:p w:rsidR="00572413" w:rsidRPr="00431377" w:rsidRDefault="00572413" w:rsidP="00D27535">
            <w:pPr>
              <w:rPr>
                <w:rFonts w:ascii="Verdana" w:hAnsi="Verdana"/>
                <w:b/>
                <w:bCs/>
                <w:sz w:val="20"/>
                <w:szCs w:val="20"/>
              </w:rPr>
            </w:pPr>
          </w:p>
        </w:tc>
        <w:tc>
          <w:tcPr>
            <w:tcW w:w="1451" w:type="dxa"/>
            <w:shd w:val="clear" w:color="auto" w:fill="auto"/>
          </w:tcPr>
          <w:p w:rsidR="00572413" w:rsidRPr="00431377" w:rsidRDefault="00572413" w:rsidP="00D27535">
            <w:pPr>
              <w:rPr>
                <w:rFonts w:ascii="Verdana" w:hAnsi="Verdana"/>
                <w:b/>
                <w:bCs/>
                <w:sz w:val="20"/>
                <w:szCs w:val="20"/>
              </w:rPr>
            </w:pPr>
          </w:p>
        </w:tc>
      </w:tr>
      <w:tr w:rsidR="00572413" w:rsidRPr="00431377" w:rsidTr="00D27535">
        <w:trPr>
          <w:trHeight w:val="300"/>
          <w:jc w:val="center"/>
        </w:trPr>
        <w:tc>
          <w:tcPr>
            <w:tcW w:w="506" w:type="dxa"/>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1424" w:type="dxa"/>
            <w:shd w:val="clear" w:color="auto" w:fill="auto"/>
            <w:noWrap/>
            <w:hideMark/>
          </w:tcPr>
          <w:p w:rsidR="00572413" w:rsidRPr="00431377" w:rsidRDefault="00572413" w:rsidP="00D27535">
            <w:pPr>
              <w:rPr>
                <w:rFonts w:ascii="Verdana" w:hAnsi="Verdana"/>
                <w:sz w:val="20"/>
                <w:szCs w:val="20"/>
              </w:rPr>
            </w:pPr>
            <w:r w:rsidRPr="00431377">
              <w:rPr>
                <w:rFonts w:ascii="Verdana" w:hAnsi="Verdana"/>
                <w:sz w:val="20"/>
                <w:szCs w:val="20"/>
              </w:rPr>
              <w:t> </w:t>
            </w:r>
          </w:p>
        </w:tc>
        <w:tc>
          <w:tcPr>
            <w:tcW w:w="2352" w:type="dxa"/>
            <w:shd w:val="clear" w:color="auto" w:fill="auto"/>
            <w:hideMark/>
          </w:tcPr>
          <w:p w:rsidR="00572413" w:rsidRPr="00431377" w:rsidRDefault="00572413" w:rsidP="00D27535">
            <w:pPr>
              <w:rPr>
                <w:rFonts w:ascii="Verdana" w:hAnsi="Verdana"/>
                <w:sz w:val="20"/>
                <w:szCs w:val="20"/>
              </w:rPr>
            </w:pPr>
            <w:r w:rsidRPr="00431377">
              <w:rPr>
                <w:rFonts w:ascii="Verdana" w:hAnsi="Verdana"/>
                <w:sz w:val="20"/>
                <w:szCs w:val="20"/>
              </w:rPr>
              <w:t>НДС 18%</w:t>
            </w:r>
          </w:p>
        </w:tc>
        <w:tc>
          <w:tcPr>
            <w:tcW w:w="4649" w:type="dxa"/>
            <w:gridSpan w:val="2"/>
            <w:shd w:val="clear" w:color="auto" w:fill="auto"/>
          </w:tcPr>
          <w:p w:rsidR="00572413" w:rsidRPr="00431377" w:rsidRDefault="00572413" w:rsidP="00D27535">
            <w:pPr>
              <w:rPr>
                <w:rFonts w:ascii="Verdana" w:hAnsi="Verdana"/>
                <w:sz w:val="20"/>
                <w:szCs w:val="20"/>
              </w:rPr>
            </w:pPr>
          </w:p>
        </w:tc>
        <w:tc>
          <w:tcPr>
            <w:tcW w:w="1624" w:type="dxa"/>
            <w:shd w:val="clear" w:color="auto" w:fill="auto"/>
          </w:tcPr>
          <w:p w:rsidR="00572413" w:rsidRPr="00431377" w:rsidRDefault="00572413" w:rsidP="00D27535">
            <w:pPr>
              <w:rPr>
                <w:rFonts w:ascii="Verdana" w:hAnsi="Verdana"/>
                <w:sz w:val="20"/>
                <w:szCs w:val="20"/>
              </w:rPr>
            </w:pPr>
          </w:p>
        </w:tc>
        <w:tc>
          <w:tcPr>
            <w:tcW w:w="1933" w:type="dxa"/>
            <w:shd w:val="clear" w:color="auto" w:fill="auto"/>
          </w:tcPr>
          <w:p w:rsidR="00572413" w:rsidRPr="00431377" w:rsidRDefault="00572413" w:rsidP="00D27535">
            <w:pPr>
              <w:rPr>
                <w:rFonts w:ascii="Verdana" w:hAnsi="Verdana"/>
                <w:sz w:val="20"/>
                <w:szCs w:val="20"/>
              </w:rPr>
            </w:pPr>
          </w:p>
        </w:tc>
        <w:tc>
          <w:tcPr>
            <w:tcW w:w="1623" w:type="dxa"/>
            <w:shd w:val="clear" w:color="auto" w:fill="auto"/>
          </w:tcPr>
          <w:p w:rsidR="00572413" w:rsidRPr="00431377" w:rsidRDefault="00572413" w:rsidP="00D27535">
            <w:pPr>
              <w:rPr>
                <w:rFonts w:ascii="Verdana" w:hAnsi="Verdana"/>
                <w:sz w:val="20"/>
                <w:szCs w:val="20"/>
              </w:rPr>
            </w:pPr>
          </w:p>
        </w:tc>
        <w:tc>
          <w:tcPr>
            <w:tcW w:w="1451" w:type="dxa"/>
            <w:shd w:val="clear" w:color="auto" w:fill="auto"/>
          </w:tcPr>
          <w:p w:rsidR="00572413" w:rsidRPr="00431377" w:rsidRDefault="00572413" w:rsidP="00D27535">
            <w:pPr>
              <w:rPr>
                <w:rFonts w:ascii="Verdana" w:hAnsi="Verdana"/>
                <w:sz w:val="20"/>
                <w:szCs w:val="20"/>
              </w:rPr>
            </w:pPr>
          </w:p>
        </w:tc>
      </w:tr>
      <w:tr w:rsidR="00572413" w:rsidRPr="00431377" w:rsidTr="00D27535">
        <w:trPr>
          <w:trHeight w:val="315"/>
          <w:jc w:val="center"/>
        </w:trPr>
        <w:tc>
          <w:tcPr>
            <w:tcW w:w="506"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1424" w:type="dxa"/>
            <w:shd w:val="clear" w:color="auto" w:fill="auto"/>
            <w:noWrap/>
            <w:hideMark/>
          </w:tcPr>
          <w:p w:rsidR="00572413" w:rsidRPr="00431377" w:rsidRDefault="00572413" w:rsidP="00D27535">
            <w:pPr>
              <w:rPr>
                <w:rFonts w:ascii="Verdana" w:hAnsi="Verdana"/>
                <w:b/>
                <w:bCs/>
                <w:sz w:val="20"/>
                <w:szCs w:val="20"/>
              </w:rPr>
            </w:pPr>
            <w:r w:rsidRPr="00431377">
              <w:rPr>
                <w:rFonts w:ascii="Verdana" w:hAnsi="Verdana"/>
                <w:b/>
                <w:bCs/>
                <w:sz w:val="20"/>
                <w:szCs w:val="20"/>
              </w:rPr>
              <w:t> </w:t>
            </w:r>
          </w:p>
        </w:tc>
        <w:tc>
          <w:tcPr>
            <w:tcW w:w="2352" w:type="dxa"/>
            <w:shd w:val="clear" w:color="auto" w:fill="auto"/>
            <w:hideMark/>
          </w:tcPr>
          <w:p w:rsidR="00572413" w:rsidRPr="00431377" w:rsidRDefault="00572413" w:rsidP="00D27535">
            <w:pPr>
              <w:rPr>
                <w:rFonts w:ascii="Verdana" w:hAnsi="Verdana"/>
                <w:b/>
                <w:bCs/>
                <w:sz w:val="20"/>
                <w:szCs w:val="20"/>
              </w:rPr>
            </w:pPr>
            <w:r w:rsidRPr="00431377">
              <w:rPr>
                <w:rFonts w:ascii="Verdana" w:hAnsi="Verdana"/>
                <w:b/>
                <w:bCs/>
                <w:sz w:val="20"/>
                <w:szCs w:val="20"/>
              </w:rPr>
              <w:t>Всего по сводному расчету</w:t>
            </w:r>
          </w:p>
        </w:tc>
        <w:tc>
          <w:tcPr>
            <w:tcW w:w="4649" w:type="dxa"/>
            <w:gridSpan w:val="2"/>
            <w:shd w:val="clear" w:color="auto" w:fill="auto"/>
          </w:tcPr>
          <w:p w:rsidR="00572413" w:rsidRPr="00431377" w:rsidRDefault="00572413" w:rsidP="00D27535">
            <w:pPr>
              <w:rPr>
                <w:rFonts w:ascii="Verdana" w:hAnsi="Verdana"/>
                <w:b/>
                <w:bCs/>
                <w:sz w:val="20"/>
                <w:szCs w:val="20"/>
              </w:rPr>
            </w:pPr>
          </w:p>
        </w:tc>
        <w:tc>
          <w:tcPr>
            <w:tcW w:w="1624" w:type="dxa"/>
            <w:shd w:val="clear" w:color="auto" w:fill="auto"/>
          </w:tcPr>
          <w:p w:rsidR="00572413" w:rsidRPr="00431377" w:rsidRDefault="00572413" w:rsidP="00D27535">
            <w:pPr>
              <w:rPr>
                <w:rFonts w:ascii="Verdana" w:hAnsi="Verdana"/>
                <w:b/>
                <w:bCs/>
                <w:sz w:val="20"/>
                <w:szCs w:val="20"/>
              </w:rPr>
            </w:pPr>
          </w:p>
        </w:tc>
        <w:tc>
          <w:tcPr>
            <w:tcW w:w="1933" w:type="dxa"/>
            <w:shd w:val="clear" w:color="auto" w:fill="auto"/>
          </w:tcPr>
          <w:p w:rsidR="00572413" w:rsidRPr="00431377" w:rsidRDefault="00572413" w:rsidP="00D27535">
            <w:pPr>
              <w:rPr>
                <w:rFonts w:ascii="Verdana" w:hAnsi="Verdana"/>
                <w:b/>
                <w:bCs/>
                <w:sz w:val="20"/>
                <w:szCs w:val="20"/>
              </w:rPr>
            </w:pPr>
          </w:p>
        </w:tc>
        <w:tc>
          <w:tcPr>
            <w:tcW w:w="1623" w:type="dxa"/>
            <w:shd w:val="clear" w:color="auto" w:fill="auto"/>
          </w:tcPr>
          <w:p w:rsidR="00572413" w:rsidRPr="00431377" w:rsidRDefault="00572413" w:rsidP="00D27535">
            <w:pPr>
              <w:rPr>
                <w:rFonts w:ascii="Verdana" w:hAnsi="Verdana"/>
                <w:b/>
                <w:bCs/>
                <w:sz w:val="20"/>
                <w:szCs w:val="20"/>
              </w:rPr>
            </w:pPr>
          </w:p>
        </w:tc>
        <w:tc>
          <w:tcPr>
            <w:tcW w:w="1451" w:type="dxa"/>
            <w:shd w:val="clear" w:color="auto" w:fill="auto"/>
          </w:tcPr>
          <w:p w:rsidR="00572413" w:rsidRPr="00431377" w:rsidRDefault="00572413" w:rsidP="00D27535">
            <w:pPr>
              <w:rPr>
                <w:rFonts w:ascii="Verdana" w:hAnsi="Verdana"/>
                <w:b/>
                <w:bCs/>
                <w:sz w:val="20"/>
                <w:szCs w:val="20"/>
              </w:rPr>
            </w:pPr>
          </w:p>
        </w:tc>
      </w:tr>
    </w:tbl>
    <w:p w:rsidR="00572413" w:rsidRDefault="00572413" w:rsidP="00572413">
      <w:pPr>
        <w:rPr>
          <w:rFonts w:ascii="Verdana" w:hAnsi="Verdana"/>
          <w:sz w:val="20"/>
          <w:szCs w:val="20"/>
        </w:rPr>
      </w:pPr>
      <w:r>
        <w:rPr>
          <w:rFonts w:ascii="Verdana" w:hAnsi="Verdana"/>
          <w:sz w:val="20"/>
          <w:szCs w:val="20"/>
        </w:rPr>
        <w:br w:type="page"/>
      </w:r>
    </w:p>
    <w:p w:rsidR="00572413" w:rsidRPr="00431377" w:rsidRDefault="00572413" w:rsidP="00572413">
      <w:pPr>
        <w:jc w:val="right"/>
        <w:rPr>
          <w:rFonts w:ascii="Verdana" w:hAnsi="Verdana"/>
          <w:i/>
          <w:sz w:val="18"/>
          <w:szCs w:val="18"/>
        </w:rPr>
      </w:pPr>
      <w:r w:rsidRPr="00431377">
        <w:rPr>
          <w:rFonts w:ascii="Verdana" w:hAnsi="Verdana"/>
          <w:i/>
          <w:sz w:val="18"/>
          <w:szCs w:val="18"/>
        </w:rPr>
        <w:t>Приложение № 2.1</w:t>
      </w:r>
    </w:p>
    <w:p w:rsidR="00572413" w:rsidRPr="00431377" w:rsidRDefault="00572413" w:rsidP="00572413">
      <w:pPr>
        <w:jc w:val="right"/>
        <w:rPr>
          <w:rFonts w:ascii="Verdana" w:hAnsi="Verdana"/>
          <w:i/>
          <w:sz w:val="18"/>
          <w:szCs w:val="18"/>
        </w:rPr>
      </w:pPr>
      <w:r w:rsidRPr="00431377">
        <w:rPr>
          <w:rFonts w:ascii="Verdana" w:hAnsi="Verdana"/>
          <w:i/>
          <w:sz w:val="18"/>
          <w:szCs w:val="18"/>
        </w:rPr>
        <w:t>к Договору № Я-1</w:t>
      </w:r>
      <w:r>
        <w:rPr>
          <w:rFonts w:ascii="Verdana" w:hAnsi="Verdana"/>
          <w:i/>
          <w:sz w:val="18"/>
          <w:szCs w:val="18"/>
        </w:rPr>
        <w:t>8</w:t>
      </w:r>
      <w:r w:rsidRPr="00431377">
        <w:rPr>
          <w:rFonts w:ascii="Verdana" w:hAnsi="Verdana"/>
          <w:i/>
          <w:sz w:val="18"/>
          <w:szCs w:val="18"/>
        </w:rPr>
        <w:t>-______</w:t>
      </w:r>
    </w:p>
    <w:p w:rsidR="00572413" w:rsidRPr="00431377" w:rsidRDefault="00572413" w:rsidP="00572413">
      <w:pPr>
        <w:jc w:val="right"/>
        <w:rPr>
          <w:rFonts w:ascii="Verdana" w:hAnsi="Verdana"/>
          <w:i/>
          <w:sz w:val="18"/>
          <w:szCs w:val="18"/>
        </w:rPr>
      </w:pPr>
      <w:r w:rsidRPr="00431377">
        <w:rPr>
          <w:rFonts w:ascii="Verdana" w:hAnsi="Verdana"/>
          <w:i/>
          <w:sz w:val="18"/>
          <w:szCs w:val="18"/>
        </w:rPr>
        <w:t>от «____» _________ 201</w:t>
      </w:r>
      <w:r>
        <w:rPr>
          <w:rFonts w:ascii="Verdana" w:hAnsi="Verdana"/>
          <w:i/>
          <w:sz w:val="18"/>
          <w:szCs w:val="18"/>
        </w:rPr>
        <w:t>8</w:t>
      </w:r>
      <w:r w:rsidRPr="00431377">
        <w:rPr>
          <w:rFonts w:ascii="Verdana" w:hAnsi="Verdana"/>
          <w:i/>
          <w:sz w:val="18"/>
          <w:szCs w:val="18"/>
        </w:rPr>
        <w:t xml:space="preserve"> г.</w:t>
      </w:r>
    </w:p>
    <w:p w:rsidR="00572413" w:rsidRPr="00431377" w:rsidRDefault="00572413" w:rsidP="00572413">
      <w:pPr>
        <w:jc w:val="right"/>
        <w:rPr>
          <w:rFonts w:ascii="Verdana" w:hAnsi="Verdana"/>
          <w:sz w:val="18"/>
          <w:szCs w:val="18"/>
          <w:u w:val="single"/>
        </w:rPr>
      </w:pPr>
    </w:p>
    <w:tbl>
      <w:tblPr>
        <w:tblpPr w:leftFromText="181" w:rightFromText="181" w:vertAnchor="text" w:horzAnchor="margin" w:tblpXSpec="center" w:tblpY="17"/>
        <w:tblOverlap w:val="never"/>
        <w:tblW w:w="14725" w:type="dxa"/>
        <w:tblLayout w:type="fixed"/>
        <w:tblLook w:val="0000" w:firstRow="0" w:lastRow="0" w:firstColumn="0" w:lastColumn="0" w:noHBand="0" w:noVBand="0"/>
      </w:tblPr>
      <w:tblGrid>
        <w:gridCol w:w="7670"/>
        <w:gridCol w:w="7055"/>
      </w:tblGrid>
      <w:tr w:rsidR="00572413" w:rsidRPr="00431377" w:rsidTr="00D27535">
        <w:trPr>
          <w:trHeight w:val="1161"/>
        </w:trPr>
        <w:tc>
          <w:tcPr>
            <w:tcW w:w="7670" w:type="dxa"/>
          </w:tcPr>
          <w:p w:rsidR="00572413" w:rsidRPr="00431377" w:rsidRDefault="00572413" w:rsidP="00D27535">
            <w:pPr>
              <w:rPr>
                <w:rFonts w:ascii="Verdana" w:hAnsi="Verdana"/>
                <w:b/>
                <w:color w:val="000000"/>
                <w:sz w:val="20"/>
                <w:szCs w:val="20"/>
              </w:rPr>
            </w:pPr>
            <w:r w:rsidRPr="00431377">
              <w:rPr>
                <w:rFonts w:ascii="Verdana" w:hAnsi="Verdana"/>
                <w:b/>
                <w:color w:val="000000"/>
                <w:sz w:val="20"/>
                <w:szCs w:val="20"/>
              </w:rPr>
              <w:t>СОГЛАСОВАНО:</w:t>
            </w:r>
          </w:p>
          <w:p w:rsidR="00572413" w:rsidRPr="00431377" w:rsidRDefault="00572413" w:rsidP="00D27535">
            <w:pPr>
              <w:rPr>
                <w:rFonts w:ascii="Verdana" w:hAnsi="Verdana"/>
                <w:bCs/>
                <w:color w:val="000000"/>
                <w:sz w:val="20"/>
                <w:szCs w:val="20"/>
              </w:rPr>
            </w:pPr>
            <w:r w:rsidRPr="00431377">
              <w:rPr>
                <w:rFonts w:ascii="Verdana" w:hAnsi="Verdana"/>
                <w:b/>
                <w:color w:val="000000"/>
                <w:sz w:val="20"/>
                <w:szCs w:val="20"/>
              </w:rPr>
              <w:t>ПОДРЯДЧИК:</w:t>
            </w:r>
          </w:p>
          <w:p w:rsidR="00572413" w:rsidRPr="00431377" w:rsidRDefault="00572413" w:rsidP="00D27535">
            <w:pPr>
              <w:jc w:val="both"/>
              <w:rPr>
                <w:rFonts w:ascii="Verdana" w:hAnsi="Verdana"/>
                <w:b/>
                <w:color w:val="000000"/>
                <w:sz w:val="20"/>
                <w:szCs w:val="20"/>
              </w:rPr>
            </w:pPr>
            <w:r w:rsidRPr="00431377">
              <w:rPr>
                <w:rFonts w:ascii="Verdana" w:hAnsi="Verdana"/>
                <w:b/>
                <w:color w:val="000000"/>
                <w:sz w:val="20"/>
                <w:szCs w:val="20"/>
              </w:rPr>
              <w:t>______________________________</w:t>
            </w:r>
          </w:p>
          <w:p w:rsidR="00572413" w:rsidRPr="00431377" w:rsidRDefault="00572413" w:rsidP="00D27535">
            <w:pPr>
              <w:jc w:val="both"/>
              <w:rPr>
                <w:rFonts w:ascii="Verdana" w:hAnsi="Verdana"/>
                <w:b/>
                <w:color w:val="000000"/>
                <w:sz w:val="20"/>
                <w:szCs w:val="20"/>
              </w:rPr>
            </w:pPr>
            <w:r w:rsidRPr="00431377">
              <w:rPr>
                <w:rFonts w:ascii="Verdana" w:hAnsi="Verdana"/>
                <w:b/>
                <w:color w:val="000000"/>
                <w:sz w:val="20"/>
                <w:szCs w:val="20"/>
              </w:rPr>
              <w:t>______________________________</w:t>
            </w:r>
          </w:p>
          <w:p w:rsidR="00572413" w:rsidRPr="00431377" w:rsidRDefault="00572413" w:rsidP="00D27535">
            <w:pPr>
              <w:jc w:val="both"/>
              <w:rPr>
                <w:rFonts w:ascii="Verdana" w:hAnsi="Verdana"/>
                <w:b/>
                <w:color w:val="000000"/>
                <w:sz w:val="20"/>
                <w:szCs w:val="20"/>
              </w:rPr>
            </w:pPr>
          </w:p>
          <w:p w:rsidR="00572413" w:rsidRPr="00431377" w:rsidRDefault="00572413" w:rsidP="00D27535">
            <w:pPr>
              <w:rPr>
                <w:rFonts w:ascii="Verdana" w:hAnsi="Verdana"/>
                <w:sz w:val="20"/>
                <w:szCs w:val="20"/>
              </w:rPr>
            </w:pPr>
            <w:r w:rsidRPr="00431377">
              <w:rPr>
                <w:rFonts w:ascii="Verdana" w:hAnsi="Verdana"/>
                <w:b/>
                <w:color w:val="000000"/>
                <w:sz w:val="20"/>
                <w:szCs w:val="20"/>
              </w:rPr>
              <w:t>________________/_____________</w:t>
            </w:r>
            <w:r w:rsidRPr="00431377">
              <w:rPr>
                <w:rFonts w:ascii="Verdana" w:hAnsi="Verdana"/>
                <w:b/>
                <w:sz w:val="20"/>
                <w:szCs w:val="20"/>
              </w:rPr>
              <w:t>/</w:t>
            </w:r>
          </w:p>
          <w:p w:rsidR="00572413" w:rsidRPr="00431377" w:rsidRDefault="00572413" w:rsidP="00D27535">
            <w:pPr>
              <w:tabs>
                <w:tab w:val="left" w:pos="887"/>
              </w:tabs>
              <w:rPr>
                <w:rFonts w:ascii="Verdana" w:hAnsi="Verdana"/>
                <w:b/>
                <w:sz w:val="20"/>
                <w:szCs w:val="20"/>
              </w:rPr>
            </w:pPr>
            <w:r w:rsidRPr="00431377">
              <w:rPr>
                <w:rFonts w:ascii="Verdana" w:hAnsi="Verdana"/>
                <w:b/>
                <w:sz w:val="20"/>
                <w:szCs w:val="20"/>
              </w:rPr>
              <w:t xml:space="preserve">        м.п.</w:t>
            </w:r>
            <w:r w:rsidRPr="00431377">
              <w:rPr>
                <w:rFonts w:ascii="Verdana" w:hAnsi="Verdana"/>
                <w:b/>
                <w:sz w:val="20"/>
                <w:szCs w:val="20"/>
              </w:rPr>
              <w:tab/>
            </w:r>
          </w:p>
        </w:tc>
        <w:tc>
          <w:tcPr>
            <w:tcW w:w="7055" w:type="dxa"/>
          </w:tcPr>
          <w:p w:rsidR="00572413" w:rsidRPr="00431377" w:rsidRDefault="00572413" w:rsidP="00D27535">
            <w:pPr>
              <w:jc w:val="right"/>
              <w:rPr>
                <w:rFonts w:ascii="Verdana" w:hAnsi="Verdana"/>
                <w:b/>
                <w:sz w:val="20"/>
                <w:szCs w:val="20"/>
              </w:rPr>
            </w:pPr>
            <w:r w:rsidRPr="00431377">
              <w:rPr>
                <w:rFonts w:ascii="Verdana" w:hAnsi="Verdana"/>
                <w:b/>
                <w:sz w:val="20"/>
                <w:szCs w:val="20"/>
              </w:rPr>
              <w:t>УТВЕРЖДАЮ:</w:t>
            </w:r>
          </w:p>
          <w:p w:rsidR="00572413" w:rsidRPr="00431377" w:rsidRDefault="00572413" w:rsidP="00D27535">
            <w:pPr>
              <w:jc w:val="right"/>
              <w:rPr>
                <w:rFonts w:ascii="Verdana" w:hAnsi="Verdana"/>
                <w:b/>
                <w:sz w:val="20"/>
                <w:szCs w:val="20"/>
              </w:rPr>
            </w:pPr>
            <w:r w:rsidRPr="00431377">
              <w:rPr>
                <w:rFonts w:ascii="Verdana" w:hAnsi="Verdana"/>
                <w:b/>
                <w:sz w:val="20"/>
                <w:szCs w:val="20"/>
              </w:rPr>
              <w:t xml:space="preserve">ЗАКАЗЧИК: </w:t>
            </w:r>
          </w:p>
          <w:p w:rsidR="00572413" w:rsidRPr="00431377" w:rsidRDefault="00572413" w:rsidP="00D27535">
            <w:pPr>
              <w:jc w:val="right"/>
              <w:rPr>
                <w:rFonts w:ascii="Verdana" w:hAnsi="Verdana"/>
                <w:b/>
                <w:sz w:val="20"/>
                <w:szCs w:val="20"/>
              </w:rPr>
            </w:pPr>
            <w:r w:rsidRPr="00431377">
              <w:rPr>
                <w:rFonts w:ascii="Verdana" w:hAnsi="Verdana"/>
                <w:b/>
                <w:sz w:val="20"/>
                <w:szCs w:val="20"/>
              </w:rPr>
              <w:t xml:space="preserve">Директор филиала </w:t>
            </w:r>
          </w:p>
          <w:p w:rsidR="00572413" w:rsidRPr="00431377" w:rsidRDefault="00572413" w:rsidP="00D27535">
            <w:pPr>
              <w:jc w:val="right"/>
              <w:rPr>
                <w:rFonts w:ascii="Verdana" w:hAnsi="Verdana"/>
                <w:b/>
                <w:sz w:val="20"/>
                <w:szCs w:val="20"/>
              </w:rPr>
            </w:pPr>
            <w:r w:rsidRPr="00431377">
              <w:rPr>
                <w:rFonts w:ascii="Verdana" w:hAnsi="Verdana"/>
                <w:b/>
                <w:sz w:val="20"/>
                <w:szCs w:val="20"/>
              </w:rPr>
              <w:t>«Яйвинская ГРЭС» ПАО «Юнипро»</w:t>
            </w:r>
          </w:p>
          <w:p w:rsidR="00572413" w:rsidRPr="00431377" w:rsidRDefault="00572413" w:rsidP="00D27535">
            <w:pPr>
              <w:jc w:val="right"/>
              <w:rPr>
                <w:rFonts w:ascii="Verdana" w:hAnsi="Verdana"/>
                <w:b/>
                <w:sz w:val="20"/>
                <w:szCs w:val="20"/>
              </w:rPr>
            </w:pPr>
          </w:p>
          <w:p w:rsidR="00572413" w:rsidRPr="00431377" w:rsidRDefault="00572413" w:rsidP="00D27535">
            <w:pPr>
              <w:jc w:val="right"/>
              <w:rPr>
                <w:rFonts w:ascii="Verdana" w:hAnsi="Verdana"/>
                <w:b/>
                <w:sz w:val="20"/>
                <w:szCs w:val="20"/>
              </w:rPr>
            </w:pPr>
            <w:r w:rsidRPr="00431377">
              <w:rPr>
                <w:rFonts w:ascii="Verdana" w:hAnsi="Verdana"/>
                <w:b/>
                <w:sz w:val="20"/>
                <w:szCs w:val="20"/>
              </w:rPr>
              <w:t>_________________/Иноземцев Е.А./</w:t>
            </w:r>
          </w:p>
          <w:p w:rsidR="00572413" w:rsidRPr="00431377" w:rsidRDefault="00572413" w:rsidP="00D27535">
            <w:pPr>
              <w:rPr>
                <w:rFonts w:ascii="Verdana" w:hAnsi="Verdana"/>
                <w:b/>
                <w:sz w:val="20"/>
                <w:szCs w:val="20"/>
              </w:rPr>
            </w:pPr>
            <w:r w:rsidRPr="00431377">
              <w:rPr>
                <w:rFonts w:ascii="Verdana" w:hAnsi="Verdana"/>
                <w:b/>
                <w:sz w:val="20"/>
                <w:szCs w:val="20"/>
              </w:rPr>
              <w:t xml:space="preserve">                                                    м.п.</w:t>
            </w:r>
          </w:p>
        </w:tc>
      </w:tr>
    </w:tbl>
    <w:p w:rsidR="00572413" w:rsidRPr="00431377" w:rsidRDefault="00572413" w:rsidP="00572413">
      <w:pPr>
        <w:suppressAutoHyphens/>
        <w:jc w:val="center"/>
        <w:rPr>
          <w:rFonts w:ascii="Verdana" w:hAnsi="Verdana"/>
          <w:sz w:val="20"/>
          <w:szCs w:val="20"/>
          <w:u w:val="single"/>
        </w:rPr>
      </w:pPr>
    </w:p>
    <w:p w:rsidR="00572413" w:rsidRPr="00431377" w:rsidRDefault="00572413" w:rsidP="00572413">
      <w:pPr>
        <w:suppressAutoHyphens/>
        <w:jc w:val="center"/>
        <w:rPr>
          <w:rFonts w:ascii="Verdana" w:hAnsi="Verdana"/>
          <w:b/>
          <w:sz w:val="20"/>
          <w:szCs w:val="20"/>
          <w:u w:val="single"/>
        </w:rPr>
      </w:pPr>
      <w:r w:rsidRPr="00431377">
        <w:rPr>
          <w:rFonts w:ascii="Verdana" w:hAnsi="Verdana"/>
          <w:b/>
          <w:sz w:val="20"/>
          <w:szCs w:val="20"/>
          <w:u w:val="single"/>
        </w:rPr>
        <w:t xml:space="preserve">Локальный сметный расчет № </w:t>
      </w:r>
    </w:p>
    <w:p w:rsidR="00935BCE" w:rsidRDefault="00935BCE" w:rsidP="00935BCE">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градирни энергоблока №5 с установкой тамбура </w:t>
      </w:r>
    </w:p>
    <w:p w:rsidR="00572413" w:rsidRPr="00431377" w:rsidRDefault="00572413" w:rsidP="00572413">
      <w:pPr>
        <w:ind w:left="284" w:right="-1"/>
        <w:jc w:val="center"/>
        <w:rPr>
          <w:rFonts w:ascii="Verdana" w:hAnsi="Verdana"/>
          <w:sz w:val="20"/>
          <w:szCs w:val="20"/>
        </w:rPr>
      </w:pPr>
      <w:r w:rsidRPr="00431377">
        <w:rPr>
          <w:rFonts w:ascii="Verdana" w:hAnsi="Verdana"/>
          <w:sz w:val="20"/>
          <w:szCs w:val="20"/>
        </w:rPr>
        <w:t xml:space="preserve">Основание: </w:t>
      </w:r>
      <w:r>
        <w:rPr>
          <w:rFonts w:ascii="Verdana" w:hAnsi="Verdana"/>
          <w:sz w:val="20"/>
          <w:szCs w:val="20"/>
        </w:rPr>
        <w:t>Техническое задание</w:t>
      </w:r>
    </w:p>
    <w:tbl>
      <w:tblPr>
        <w:tblW w:w="16175" w:type="dxa"/>
        <w:tblInd w:w="-1235" w:type="dxa"/>
        <w:tblLayout w:type="fixed"/>
        <w:tblLook w:val="04A0" w:firstRow="1" w:lastRow="0" w:firstColumn="1" w:lastColumn="0" w:noHBand="0" w:noVBand="1"/>
      </w:tblPr>
      <w:tblGrid>
        <w:gridCol w:w="417"/>
        <w:gridCol w:w="1016"/>
        <w:gridCol w:w="3402"/>
        <w:gridCol w:w="992"/>
        <w:gridCol w:w="802"/>
        <w:gridCol w:w="878"/>
        <w:gridCol w:w="852"/>
        <w:gridCol w:w="869"/>
        <w:gridCol w:w="813"/>
        <w:gridCol w:w="917"/>
        <w:gridCol w:w="878"/>
        <w:gridCol w:w="852"/>
        <w:gridCol w:w="869"/>
        <w:gridCol w:w="813"/>
        <w:gridCol w:w="800"/>
        <w:gridCol w:w="1005"/>
      </w:tblGrid>
      <w:tr w:rsidR="00572413" w:rsidRPr="00431377" w:rsidTr="00D27535">
        <w:trPr>
          <w:trHeight w:val="390"/>
        </w:trPr>
        <w:tc>
          <w:tcPr>
            <w:tcW w:w="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 пп</w:t>
            </w:r>
          </w:p>
        </w:tc>
        <w:tc>
          <w:tcPr>
            <w:tcW w:w="10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Обоснование</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Ед. изм.</w:t>
            </w:r>
          </w:p>
        </w:tc>
        <w:tc>
          <w:tcPr>
            <w:tcW w:w="8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Кол.</w:t>
            </w:r>
          </w:p>
        </w:tc>
        <w:tc>
          <w:tcPr>
            <w:tcW w:w="3412" w:type="dxa"/>
            <w:gridSpan w:val="4"/>
            <w:tcBorders>
              <w:top w:val="single" w:sz="4" w:space="0" w:color="auto"/>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Стоимость единицы, руб.</w:t>
            </w:r>
          </w:p>
        </w:tc>
        <w:tc>
          <w:tcPr>
            <w:tcW w:w="4329" w:type="dxa"/>
            <w:gridSpan w:val="5"/>
            <w:tcBorders>
              <w:top w:val="single" w:sz="4" w:space="0" w:color="auto"/>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Общая стоимость, руб.</w:t>
            </w:r>
          </w:p>
        </w:tc>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Т/з осн. раб. на ед.</w:t>
            </w:r>
          </w:p>
        </w:tc>
        <w:tc>
          <w:tcPr>
            <w:tcW w:w="10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Т/з осн. раб. Всего</w:t>
            </w:r>
          </w:p>
        </w:tc>
      </w:tr>
      <w:tr w:rsidR="00572413" w:rsidRPr="00431377" w:rsidTr="00D27535">
        <w:trPr>
          <w:trHeight w:val="375"/>
        </w:trPr>
        <w:tc>
          <w:tcPr>
            <w:tcW w:w="417"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Всего</w:t>
            </w:r>
          </w:p>
        </w:tc>
        <w:tc>
          <w:tcPr>
            <w:tcW w:w="2534" w:type="dxa"/>
            <w:gridSpan w:val="3"/>
            <w:tcBorders>
              <w:top w:val="single" w:sz="4" w:space="0" w:color="auto"/>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В том числе</w:t>
            </w:r>
          </w:p>
        </w:tc>
        <w:tc>
          <w:tcPr>
            <w:tcW w:w="917" w:type="dxa"/>
            <w:vMerge w:val="restart"/>
            <w:tcBorders>
              <w:top w:val="nil"/>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Оборудование</w:t>
            </w: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Всего</w:t>
            </w:r>
          </w:p>
        </w:tc>
        <w:tc>
          <w:tcPr>
            <w:tcW w:w="2534" w:type="dxa"/>
            <w:gridSpan w:val="3"/>
            <w:tcBorders>
              <w:top w:val="single" w:sz="4" w:space="0" w:color="auto"/>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В том числе</w:t>
            </w:r>
          </w:p>
        </w:tc>
        <w:tc>
          <w:tcPr>
            <w:tcW w:w="800"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1005"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r>
      <w:tr w:rsidR="00572413" w:rsidRPr="00431377" w:rsidTr="00D27535">
        <w:trPr>
          <w:trHeight w:val="450"/>
        </w:trPr>
        <w:tc>
          <w:tcPr>
            <w:tcW w:w="417"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78" w:type="dxa"/>
            <w:vMerge/>
            <w:tcBorders>
              <w:top w:val="nil"/>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52"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Осн. З/п</w:t>
            </w:r>
          </w:p>
        </w:tc>
        <w:tc>
          <w:tcPr>
            <w:tcW w:w="869"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Эк. Маш</w:t>
            </w:r>
          </w:p>
        </w:tc>
        <w:tc>
          <w:tcPr>
            <w:tcW w:w="813"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З/пМех</w:t>
            </w:r>
          </w:p>
        </w:tc>
        <w:tc>
          <w:tcPr>
            <w:tcW w:w="917" w:type="dxa"/>
            <w:vMerge/>
            <w:tcBorders>
              <w:top w:val="nil"/>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78" w:type="dxa"/>
            <w:vMerge/>
            <w:tcBorders>
              <w:top w:val="nil"/>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852"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Осн. З/п</w:t>
            </w:r>
          </w:p>
        </w:tc>
        <w:tc>
          <w:tcPr>
            <w:tcW w:w="869"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Эк. Маш</w:t>
            </w:r>
          </w:p>
        </w:tc>
        <w:tc>
          <w:tcPr>
            <w:tcW w:w="813"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З/пМех</w:t>
            </w:r>
          </w:p>
        </w:tc>
        <w:tc>
          <w:tcPr>
            <w:tcW w:w="800"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c>
          <w:tcPr>
            <w:tcW w:w="1005" w:type="dxa"/>
            <w:vMerge/>
            <w:tcBorders>
              <w:top w:val="single" w:sz="4" w:space="0" w:color="auto"/>
              <w:left w:val="single" w:sz="4" w:space="0" w:color="auto"/>
              <w:bottom w:val="single" w:sz="4" w:space="0" w:color="auto"/>
              <w:right w:val="single" w:sz="4" w:space="0" w:color="auto"/>
            </w:tcBorders>
            <w:vAlign w:val="center"/>
            <w:hideMark/>
          </w:tcPr>
          <w:p w:rsidR="00572413" w:rsidRPr="00431377" w:rsidRDefault="00572413" w:rsidP="00D27535">
            <w:pPr>
              <w:rPr>
                <w:rFonts w:ascii="Verdana" w:hAnsi="Verdana" w:cs="Arial"/>
                <w:b/>
                <w:sz w:val="16"/>
                <w:szCs w:val="16"/>
              </w:rPr>
            </w:pPr>
          </w:p>
        </w:tc>
      </w:tr>
      <w:tr w:rsidR="00572413" w:rsidRPr="00431377" w:rsidTr="00D27535">
        <w:trPr>
          <w:trHeight w:val="255"/>
        </w:trPr>
        <w:tc>
          <w:tcPr>
            <w:tcW w:w="417" w:type="dxa"/>
            <w:tcBorders>
              <w:top w:val="nil"/>
              <w:left w:val="single" w:sz="4" w:space="0" w:color="auto"/>
              <w:bottom w:val="single" w:sz="4" w:space="0" w:color="auto"/>
              <w:right w:val="single" w:sz="4" w:space="0" w:color="auto"/>
            </w:tcBorders>
            <w:shd w:val="clear" w:color="auto" w:fill="auto"/>
            <w:noWrap/>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w:t>
            </w:r>
          </w:p>
        </w:tc>
        <w:tc>
          <w:tcPr>
            <w:tcW w:w="1016"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2</w:t>
            </w:r>
          </w:p>
        </w:tc>
        <w:tc>
          <w:tcPr>
            <w:tcW w:w="3402"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3</w:t>
            </w:r>
          </w:p>
        </w:tc>
        <w:tc>
          <w:tcPr>
            <w:tcW w:w="992" w:type="dxa"/>
            <w:tcBorders>
              <w:top w:val="nil"/>
              <w:left w:val="nil"/>
              <w:bottom w:val="single" w:sz="4" w:space="0" w:color="auto"/>
              <w:right w:val="single" w:sz="4" w:space="0" w:color="auto"/>
            </w:tcBorders>
            <w:shd w:val="clear" w:color="auto" w:fill="auto"/>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4</w:t>
            </w:r>
          </w:p>
        </w:tc>
        <w:tc>
          <w:tcPr>
            <w:tcW w:w="802" w:type="dxa"/>
            <w:tcBorders>
              <w:top w:val="nil"/>
              <w:left w:val="nil"/>
              <w:bottom w:val="single" w:sz="4" w:space="0" w:color="auto"/>
              <w:right w:val="single" w:sz="4" w:space="0" w:color="auto"/>
            </w:tcBorders>
            <w:shd w:val="clear" w:color="auto" w:fill="auto"/>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5</w:t>
            </w:r>
          </w:p>
        </w:tc>
        <w:tc>
          <w:tcPr>
            <w:tcW w:w="878"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6</w:t>
            </w:r>
          </w:p>
        </w:tc>
        <w:tc>
          <w:tcPr>
            <w:tcW w:w="852"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7</w:t>
            </w:r>
          </w:p>
        </w:tc>
        <w:tc>
          <w:tcPr>
            <w:tcW w:w="869"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8</w:t>
            </w:r>
          </w:p>
        </w:tc>
        <w:tc>
          <w:tcPr>
            <w:tcW w:w="813"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9</w:t>
            </w:r>
          </w:p>
        </w:tc>
        <w:tc>
          <w:tcPr>
            <w:tcW w:w="917"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10</w:t>
            </w:r>
          </w:p>
        </w:tc>
        <w:tc>
          <w:tcPr>
            <w:tcW w:w="878"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11</w:t>
            </w:r>
          </w:p>
        </w:tc>
        <w:tc>
          <w:tcPr>
            <w:tcW w:w="852"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12</w:t>
            </w:r>
          </w:p>
        </w:tc>
        <w:tc>
          <w:tcPr>
            <w:tcW w:w="869"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13</w:t>
            </w:r>
          </w:p>
        </w:tc>
        <w:tc>
          <w:tcPr>
            <w:tcW w:w="813"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14</w:t>
            </w:r>
          </w:p>
        </w:tc>
        <w:tc>
          <w:tcPr>
            <w:tcW w:w="800"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15</w:t>
            </w:r>
          </w:p>
        </w:tc>
        <w:tc>
          <w:tcPr>
            <w:tcW w:w="1005" w:type="dxa"/>
            <w:tcBorders>
              <w:top w:val="nil"/>
              <w:left w:val="nil"/>
              <w:bottom w:val="single" w:sz="4" w:space="0" w:color="auto"/>
              <w:right w:val="single" w:sz="4" w:space="0" w:color="auto"/>
            </w:tcBorders>
            <w:shd w:val="clear" w:color="auto" w:fill="auto"/>
            <w:noWrap/>
            <w:vAlign w:val="center"/>
            <w:hideMark/>
          </w:tcPr>
          <w:p w:rsidR="00572413" w:rsidRPr="00431377" w:rsidRDefault="00572413" w:rsidP="00D27535">
            <w:pPr>
              <w:jc w:val="center"/>
              <w:rPr>
                <w:rFonts w:ascii="Verdana" w:hAnsi="Verdana" w:cs="Arial"/>
                <w:b/>
                <w:sz w:val="16"/>
                <w:szCs w:val="16"/>
              </w:rPr>
            </w:pPr>
            <w:r w:rsidRPr="00431377">
              <w:rPr>
                <w:rFonts w:ascii="Verdana" w:hAnsi="Verdana" w:cs="Arial"/>
                <w:b/>
                <w:sz w:val="16"/>
                <w:szCs w:val="16"/>
              </w:rPr>
              <w:t>16</w:t>
            </w:r>
          </w:p>
        </w:tc>
      </w:tr>
    </w:tbl>
    <w:p w:rsidR="00572413" w:rsidRPr="00431377" w:rsidRDefault="00572413" w:rsidP="00572413">
      <w:pPr>
        <w:suppressAutoHyphens/>
        <w:jc w:val="center"/>
        <w:rPr>
          <w:rFonts w:ascii="Verdana" w:hAnsi="Verdana"/>
          <w:sz w:val="20"/>
          <w:szCs w:val="20"/>
        </w:rPr>
      </w:pPr>
    </w:p>
    <w:p w:rsidR="00572413" w:rsidRDefault="00572413" w:rsidP="00572413">
      <w:pPr>
        <w:jc w:val="both"/>
        <w:rPr>
          <w:rFonts w:ascii="Verdana" w:hAnsi="Verdana"/>
          <w:sz w:val="20"/>
          <w:szCs w:val="20"/>
        </w:rPr>
      </w:pPr>
    </w:p>
    <w:p w:rsidR="00572413" w:rsidRDefault="00572413" w:rsidP="00572413">
      <w:pPr>
        <w:rPr>
          <w:rFonts w:ascii="Verdana" w:hAnsi="Verdana"/>
          <w:sz w:val="20"/>
          <w:szCs w:val="20"/>
        </w:rPr>
      </w:pPr>
      <w:r>
        <w:rPr>
          <w:rFonts w:ascii="Verdana" w:hAnsi="Verdana"/>
          <w:sz w:val="20"/>
          <w:szCs w:val="20"/>
        </w:rPr>
        <w:br w:type="page"/>
      </w:r>
    </w:p>
    <w:p w:rsidR="00572413" w:rsidRPr="00431377" w:rsidRDefault="00572413" w:rsidP="00572413">
      <w:pPr>
        <w:jc w:val="right"/>
        <w:rPr>
          <w:rFonts w:ascii="Verdana" w:hAnsi="Verdana"/>
          <w:i/>
          <w:sz w:val="16"/>
          <w:szCs w:val="16"/>
        </w:rPr>
      </w:pPr>
      <w:r w:rsidRPr="00431377">
        <w:rPr>
          <w:rFonts w:ascii="Verdana" w:hAnsi="Verdana"/>
          <w:i/>
          <w:sz w:val="16"/>
          <w:szCs w:val="16"/>
        </w:rPr>
        <w:t>Приложение № 3</w:t>
      </w:r>
    </w:p>
    <w:p w:rsidR="00572413" w:rsidRPr="00431377" w:rsidRDefault="00572413" w:rsidP="00572413">
      <w:pPr>
        <w:jc w:val="right"/>
        <w:rPr>
          <w:rFonts w:ascii="Verdana" w:hAnsi="Verdana"/>
          <w:i/>
          <w:sz w:val="16"/>
          <w:szCs w:val="16"/>
        </w:rPr>
      </w:pPr>
      <w:r w:rsidRPr="00431377">
        <w:rPr>
          <w:rFonts w:ascii="Verdana" w:hAnsi="Verdana"/>
          <w:i/>
          <w:sz w:val="16"/>
          <w:szCs w:val="16"/>
        </w:rPr>
        <w:t>к Договору № Я-</w:t>
      </w:r>
      <w:r>
        <w:rPr>
          <w:rFonts w:ascii="Verdana" w:hAnsi="Verdana"/>
          <w:i/>
          <w:sz w:val="16"/>
          <w:szCs w:val="16"/>
        </w:rPr>
        <w:t>18</w:t>
      </w:r>
      <w:r w:rsidRPr="00431377">
        <w:rPr>
          <w:rFonts w:ascii="Verdana" w:hAnsi="Verdana"/>
          <w:i/>
          <w:sz w:val="16"/>
          <w:szCs w:val="16"/>
        </w:rPr>
        <w:t>-____</w:t>
      </w:r>
    </w:p>
    <w:p w:rsidR="00572413" w:rsidRPr="00431377" w:rsidRDefault="00572413" w:rsidP="00572413">
      <w:pPr>
        <w:jc w:val="right"/>
        <w:rPr>
          <w:rFonts w:ascii="Verdana" w:hAnsi="Verdana"/>
          <w:i/>
          <w:sz w:val="16"/>
          <w:szCs w:val="16"/>
        </w:rPr>
      </w:pPr>
      <w:r w:rsidRPr="00431377">
        <w:rPr>
          <w:rFonts w:ascii="Verdana" w:hAnsi="Verdana"/>
          <w:i/>
          <w:sz w:val="16"/>
          <w:szCs w:val="16"/>
        </w:rPr>
        <w:t>от «____» ______________ 201</w:t>
      </w:r>
      <w:r>
        <w:rPr>
          <w:rFonts w:ascii="Verdana" w:hAnsi="Verdana"/>
          <w:i/>
          <w:sz w:val="16"/>
          <w:szCs w:val="16"/>
        </w:rPr>
        <w:t>8</w:t>
      </w:r>
      <w:r w:rsidRPr="00431377">
        <w:rPr>
          <w:rFonts w:ascii="Verdana" w:hAnsi="Verdana"/>
          <w:i/>
          <w:sz w:val="16"/>
          <w:szCs w:val="16"/>
        </w:rPr>
        <w:t xml:space="preserve"> г.</w:t>
      </w:r>
    </w:p>
    <w:p w:rsidR="00572413" w:rsidRPr="00431377" w:rsidRDefault="00572413" w:rsidP="00572413">
      <w:pPr>
        <w:jc w:val="center"/>
        <w:rPr>
          <w:rFonts w:ascii="Verdana" w:hAnsi="Verdana"/>
          <w:b/>
          <w:bCs/>
          <w:i/>
          <w:sz w:val="16"/>
          <w:szCs w:val="16"/>
        </w:rPr>
      </w:pPr>
    </w:p>
    <w:p w:rsidR="00572413" w:rsidRPr="00431377" w:rsidRDefault="00572413" w:rsidP="00572413">
      <w:pPr>
        <w:shd w:val="clear" w:color="auto" w:fill="FFFFFF"/>
        <w:spacing w:line="278" w:lineRule="exact"/>
        <w:ind w:right="1"/>
        <w:jc w:val="center"/>
        <w:rPr>
          <w:rFonts w:ascii="Verdana" w:hAnsi="Verdana"/>
          <w:b/>
          <w:bCs/>
          <w:spacing w:val="-3"/>
          <w:sz w:val="20"/>
          <w:szCs w:val="20"/>
        </w:rPr>
      </w:pPr>
      <w:r w:rsidRPr="00431377">
        <w:rPr>
          <w:rFonts w:ascii="Verdana" w:hAnsi="Verdana"/>
          <w:b/>
          <w:sz w:val="20"/>
          <w:szCs w:val="20"/>
        </w:rPr>
        <w:t xml:space="preserve">График </w:t>
      </w:r>
      <w:r w:rsidRPr="00431377">
        <w:rPr>
          <w:rFonts w:ascii="Verdana" w:hAnsi="Verdana"/>
          <w:b/>
          <w:bCs/>
          <w:spacing w:val="-3"/>
          <w:sz w:val="20"/>
          <w:szCs w:val="20"/>
        </w:rPr>
        <w:t>производства работ</w:t>
      </w:r>
    </w:p>
    <w:p w:rsidR="00935BCE" w:rsidRDefault="00935BCE" w:rsidP="00935BCE">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градирни энергоблока №5 с установкой тамбура </w:t>
      </w:r>
    </w:p>
    <w:p w:rsidR="00935BCE" w:rsidRDefault="00935BCE" w:rsidP="00572413">
      <w:pPr>
        <w:ind w:left="567"/>
        <w:rPr>
          <w:rFonts w:ascii="Verdana" w:hAnsi="Verdana"/>
          <w:color w:val="000000"/>
          <w:spacing w:val="-1"/>
          <w:sz w:val="20"/>
          <w:szCs w:val="20"/>
        </w:rPr>
      </w:pPr>
    </w:p>
    <w:p w:rsidR="00572413" w:rsidRPr="00431377" w:rsidRDefault="00572413" w:rsidP="00572413">
      <w:pPr>
        <w:ind w:left="567"/>
        <w:rPr>
          <w:rFonts w:ascii="Verdana" w:hAnsi="Verdana"/>
          <w:spacing w:val="-1"/>
          <w:sz w:val="20"/>
          <w:szCs w:val="20"/>
        </w:rPr>
      </w:pPr>
      <w:r w:rsidRPr="00431377">
        <w:rPr>
          <w:rFonts w:ascii="Verdana" w:hAnsi="Verdana"/>
          <w:color w:val="000000"/>
          <w:spacing w:val="-1"/>
          <w:sz w:val="20"/>
          <w:szCs w:val="20"/>
        </w:rPr>
        <w:t xml:space="preserve">Начало выполнения работ: </w:t>
      </w:r>
      <w:r w:rsidRPr="00431377">
        <w:rPr>
          <w:rFonts w:ascii="Verdana" w:hAnsi="Verdana"/>
          <w:b/>
          <w:spacing w:val="-1"/>
          <w:sz w:val="20"/>
          <w:szCs w:val="20"/>
        </w:rPr>
        <w:t>«</w:t>
      </w:r>
      <w:r>
        <w:rPr>
          <w:rFonts w:ascii="Verdana" w:hAnsi="Verdana"/>
          <w:b/>
          <w:spacing w:val="-1"/>
          <w:sz w:val="20"/>
          <w:szCs w:val="20"/>
        </w:rPr>
        <w:t>1</w:t>
      </w:r>
      <w:r w:rsidR="00935BCE">
        <w:rPr>
          <w:rFonts w:ascii="Verdana" w:hAnsi="Verdana"/>
          <w:b/>
          <w:spacing w:val="-1"/>
          <w:sz w:val="20"/>
          <w:szCs w:val="20"/>
        </w:rPr>
        <w:t>4</w:t>
      </w:r>
      <w:r w:rsidRPr="00431377">
        <w:rPr>
          <w:rFonts w:ascii="Verdana" w:hAnsi="Verdana"/>
          <w:b/>
          <w:spacing w:val="-1"/>
          <w:sz w:val="20"/>
          <w:szCs w:val="20"/>
        </w:rPr>
        <w:t xml:space="preserve">» </w:t>
      </w:r>
      <w:r w:rsidR="00935BCE">
        <w:rPr>
          <w:rFonts w:ascii="Verdana" w:hAnsi="Verdana"/>
          <w:b/>
          <w:spacing w:val="-1"/>
          <w:sz w:val="20"/>
          <w:szCs w:val="20"/>
        </w:rPr>
        <w:t>января</w:t>
      </w:r>
      <w:r w:rsidRPr="00431377">
        <w:rPr>
          <w:rFonts w:ascii="Verdana" w:hAnsi="Verdana"/>
          <w:b/>
          <w:bCs/>
          <w:sz w:val="20"/>
          <w:szCs w:val="20"/>
        </w:rPr>
        <w:t xml:space="preserve"> 201</w:t>
      </w:r>
      <w:r w:rsidR="00935BCE">
        <w:rPr>
          <w:rFonts w:ascii="Verdana" w:hAnsi="Verdana"/>
          <w:b/>
          <w:bCs/>
          <w:sz w:val="20"/>
          <w:szCs w:val="20"/>
        </w:rPr>
        <w:t>9</w:t>
      </w:r>
      <w:r w:rsidRPr="00431377">
        <w:rPr>
          <w:rFonts w:ascii="Verdana" w:hAnsi="Verdana"/>
          <w:b/>
          <w:bCs/>
          <w:sz w:val="20"/>
          <w:szCs w:val="20"/>
        </w:rPr>
        <w:t xml:space="preserve"> г.,</w:t>
      </w:r>
    </w:p>
    <w:p w:rsidR="00572413" w:rsidRDefault="00572413" w:rsidP="00572413">
      <w:pPr>
        <w:shd w:val="clear" w:color="auto" w:fill="FFFFFF"/>
        <w:ind w:left="567"/>
        <w:rPr>
          <w:rFonts w:ascii="Verdana" w:hAnsi="Verdana"/>
          <w:spacing w:val="-3"/>
          <w:sz w:val="20"/>
          <w:szCs w:val="20"/>
        </w:rPr>
      </w:pPr>
      <w:r w:rsidRPr="00431377">
        <w:rPr>
          <w:rFonts w:ascii="Verdana" w:hAnsi="Verdana"/>
          <w:spacing w:val="-3"/>
          <w:sz w:val="20"/>
          <w:szCs w:val="20"/>
        </w:rPr>
        <w:t xml:space="preserve">Окончание выполнения работ: </w:t>
      </w:r>
      <w:r w:rsidRPr="00431377">
        <w:rPr>
          <w:rFonts w:ascii="Verdana" w:hAnsi="Verdana"/>
          <w:b/>
          <w:spacing w:val="-3"/>
          <w:sz w:val="20"/>
          <w:szCs w:val="20"/>
        </w:rPr>
        <w:t>«</w:t>
      </w:r>
      <w:r>
        <w:rPr>
          <w:rFonts w:ascii="Verdana" w:hAnsi="Verdana"/>
          <w:b/>
          <w:spacing w:val="-3"/>
          <w:sz w:val="20"/>
          <w:szCs w:val="20"/>
        </w:rPr>
        <w:t>3</w:t>
      </w:r>
      <w:r w:rsidR="00935BCE">
        <w:rPr>
          <w:rFonts w:ascii="Verdana" w:hAnsi="Verdana"/>
          <w:b/>
          <w:spacing w:val="-3"/>
          <w:sz w:val="20"/>
          <w:szCs w:val="20"/>
        </w:rPr>
        <w:t>0</w:t>
      </w:r>
      <w:r w:rsidRPr="00431377">
        <w:rPr>
          <w:rFonts w:ascii="Verdana" w:hAnsi="Verdana"/>
          <w:b/>
          <w:spacing w:val="-3"/>
          <w:sz w:val="20"/>
          <w:szCs w:val="20"/>
        </w:rPr>
        <w:t xml:space="preserve">» </w:t>
      </w:r>
      <w:r w:rsidR="00935BCE">
        <w:rPr>
          <w:rFonts w:ascii="Verdana" w:hAnsi="Verdana"/>
          <w:b/>
          <w:spacing w:val="-3"/>
          <w:sz w:val="20"/>
          <w:szCs w:val="20"/>
        </w:rPr>
        <w:t>сен</w:t>
      </w:r>
      <w:r>
        <w:rPr>
          <w:rFonts w:ascii="Verdana" w:hAnsi="Verdana"/>
          <w:b/>
          <w:spacing w:val="-3"/>
          <w:sz w:val="20"/>
          <w:szCs w:val="20"/>
        </w:rPr>
        <w:t>тября</w:t>
      </w:r>
      <w:r w:rsidRPr="00431377">
        <w:rPr>
          <w:rFonts w:ascii="Verdana" w:hAnsi="Verdana"/>
          <w:b/>
          <w:spacing w:val="-3"/>
          <w:sz w:val="20"/>
          <w:szCs w:val="20"/>
        </w:rPr>
        <w:t xml:space="preserve"> 201</w:t>
      </w:r>
      <w:r>
        <w:rPr>
          <w:rFonts w:ascii="Verdana" w:hAnsi="Verdana"/>
          <w:b/>
          <w:spacing w:val="-3"/>
          <w:sz w:val="20"/>
          <w:szCs w:val="20"/>
        </w:rPr>
        <w:t>8</w:t>
      </w:r>
      <w:r w:rsidRPr="00431377">
        <w:rPr>
          <w:rFonts w:ascii="Verdana" w:hAnsi="Verdana"/>
          <w:b/>
          <w:bCs/>
          <w:sz w:val="20"/>
          <w:szCs w:val="20"/>
        </w:rPr>
        <w:t xml:space="preserve"> г.</w:t>
      </w:r>
      <w:r w:rsidRPr="00431377">
        <w:rPr>
          <w:rFonts w:ascii="Verdana" w:hAnsi="Verdana"/>
          <w:spacing w:val="-3"/>
          <w:sz w:val="20"/>
          <w:szCs w:val="20"/>
        </w:rPr>
        <w:t xml:space="preserve"> </w:t>
      </w:r>
    </w:p>
    <w:p w:rsidR="00572413" w:rsidRPr="00431377" w:rsidRDefault="00572413" w:rsidP="00572413">
      <w:pPr>
        <w:shd w:val="clear" w:color="auto" w:fill="FFFFFF"/>
        <w:ind w:left="567"/>
        <w:rPr>
          <w:rFonts w:ascii="Verdana" w:hAnsi="Verdana"/>
          <w:spacing w:val="-3"/>
          <w:sz w:val="20"/>
          <w:szCs w:val="20"/>
        </w:rPr>
      </w:pPr>
    </w:p>
    <w:tbl>
      <w:tblPr>
        <w:tblW w:w="13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9353"/>
        <w:gridCol w:w="2976"/>
      </w:tblGrid>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b/>
                <w:sz w:val="20"/>
                <w:szCs w:val="20"/>
              </w:rPr>
            </w:pPr>
            <w:r w:rsidRPr="00431377">
              <w:rPr>
                <w:rFonts w:ascii="Verdana" w:hAnsi="Verdana"/>
                <w:b/>
                <w:sz w:val="20"/>
                <w:szCs w:val="20"/>
              </w:rPr>
              <w:t>№ п/п</w:t>
            </w:r>
          </w:p>
        </w:tc>
        <w:tc>
          <w:tcPr>
            <w:tcW w:w="9353" w:type="dxa"/>
            <w:vAlign w:val="center"/>
          </w:tcPr>
          <w:p w:rsidR="00572413" w:rsidRPr="00431377" w:rsidRDefault="00572413" w:rsidP="00D27535">
            <w:pPr>
              <w:jc w:val="center"/>
              <w:rPr>
                <w:rFonts w:ascii="Verdana" w:hAnsi="Verdana"/>
                <w:b/>
                <w:sz w:val="20"/>
                <w:szCs w:val="20"/>
              </w:rPr>
            </w:pPr>
            <w:r w:rsidRPr="00431377">
              <w:rPr>
                <w:rFonts w:ascii="Verdana" w:hAnsi="Verdana"/>
                <w:b/>
                <w:sz w:val="20"/>
                <w:szCs w:val="20"/>
              </w:rPr>
              <w:t>Наименование этапа</w:t>
            </w:r>
          </w:p>
        </w:tc>
        <w:tc>
          <w:tcPr>
            <w:tcW w:w="2976" w:type="dxa"/>
            <w:tcBorders>
              <w:bottom w:val="single" w:sz="4" w:space="0" w:color="auto"/>
            </w:tcBorders>
            <w:vAlign w:val="center"/>
          </w:tcPr>
          <w:p w:rsidR="00572413" w:rsidRPr="00431377" w:rsidRDefault="00572413" w:rsidP="00D27535">
            <w:pPr>
              <w:jc w:val="center"/>
              <w:rPr>
                <w:rFonts w:ascii="Verdana" w:hAnsi="Verdana"/>
                <w:b/>
                <w:sz w:val="20"/>
                <w:szCs w:val="20"/>
              </w:rPr>
            </w:pPr>
            <w:r w:rsidRPr="00431377">
              <w:rPr>
                <w:rFonts w:ascii="Verdana" w:hAnsi="Verdana"/>
                <w:b/>
                <w:sz w:val="20"/>
                <w:szCs w:val="20"/>
              </w:rPr>
              <w:t>Сроки выполнения работ</w:t>
            </w:r>
          </w:p>
        </w:tc>
      </w:tr>
      <w:tr w:rsidR="00572413" w:rsidRPr="00431377" w:rsidTr="00935BCE">
        <w:trPr>
          <w:trHeight w:val="972"/>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1</w:t>
            </w:r>
          </w:p>
        </w:tc>
        <w:tc>
          <w:tcPr>
            <w:tcW w:w="9353" w:type="dxa"/>
            <w:vAlign w:val="center"/>
          </w:tcPr>
          <w:p w:rsidR="00572413" w:rsidRPr="00431377" w:rsidRDefault="00572413" w:rsidP="00D27535">
            <w:pPr>
              <w:spacing w:after="200" w:line="276" w:lineRule="auto"/>
              <w:rPr>
                <w:rFonts w:ascii="Verdana" w:eastAsia="Calibri" w:hAnsi="Verdana"/>
                <w:bCs/>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2</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3</w:t>
            </w:r>
          </w:p>
        </w:tc>
        <w:tc>
          <w:tcPr>
            <w:tcW w:w="9353" w:type="dxa"/>
            <w:vAlign w:val="center"/>
          </w:tcPr>
          <w:p w:rsidR="00572413" w:rsidRPr="00431377" w:rsidRDefault="00572413" w:rsidP="00D27535">
            <w:pPr>
              <w:spacing w:after="200" w:line="276" w:lineRule="auto"/>
              <w:jc w:val="both"/>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4</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5</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6</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7</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r w:rsidR="00572413" w:rsidRPr="00431377" w:rsidTr="00935BCE">
        <w:trPr>
          <w:trHeight w:val="551"/>
          <w:jc w:val="center"/>
        </w:trPr>
        <w:tc>
          <w:tcPr>
            <w:tcW w:w="1421" w:type="dxa"/>
            <w:vAlign w:val="center"/>
          </w:tcPr>
          <w:p w:rsidR="00572413" w:rsidRPr="00431377" w:rsidRDefault="00572413" w:rsidP="00D27535">
            <w:pPr>
              <w:jc w:val="center"/>
              <w:rPr>
                <w:rFonts w:ascii="Verdana" w:hAnsi="Verdana"/>
                <w:sz w:val="20"/>
                <w:szCs w:val="20"/>
              </w:rPr>
            </w:pPr>
            <w:r w:rsidRPr="00431377">
              <w:rPr>
                <w:rFonts w:ascii="Verdana" w:hAnsi="Verdana"/>
                <w:sz w:val="20"/>
                <w:szCs w:val="20"/>
              </w:rPr>
              <w:t>8</w:t>
            </w:r>
          </w:p>
        </w:tc>
        <w:tc>
          <w:tcPr>
            <w:tcW w:w="9353" w:type="dxa"/>
            <w:vAlign w:val="center"/>
          </w:tcPr>
          <w:p w:rsidR="00572413" w:rsidRPr="00431377" w:rsidRDefault="00572413" w:rsidP="00D27535">
            <w:pPr>
              <w:spacing w:after="200" w:line="276" w:lineRule="auto"/>
              <w:rPr>
                <w:rFonts w:ascii="Verdana" w:eastAsia="Calibri" w:hAnsi="Verdana"/>
                <w:sz w:val="20"/>
                <w:szCs w:val="20"/>
                <w:lang w:eastAsia="en-US"/>
              </w:rPr>
            </w:pPr>
          </w:p>
        </w:tc>
        <w:tc>
          <w:tcPr>
            <w:tcW w:w="2976" w:type="dxa"/>
            <w:vAlign w:val="center"/>
          </w:tcPr>
          <w:p w:rsidR="00572413" w:rsidRPr="00431377" w:rsidRDefault="00572413" w:rsidP="00D27535">
            <w:pPr>
              <w:spacing w:after="200" w:line="276" w:lineRule="auto"/>
              <w:jc w:val="center"/>
              <w:rPr>
                <w:rFonts w:ascii="Verdana" w:eastAsia="Calibri" w:hAnsi="Verdana"/>
                <w:bCs/>
                <w:color w:val="000000"/>
                <w:sz w:val="20"/>
                <w:szCs w:val="20"/>
                <w:lang w:eastAsia="en-US"/>
              </w:rPr>
            </w:pPr>
          </w:p>
        </w:tc>
      </w:tr>
    </w:tbl>
    <w:p w:rsidR="00572413" w:rsidRPr="00431377" w:rsidRDefault="00572413" w:rsidP="00572413">
      <w:pPr>
        <w:shd w:val="clear" w:color="auto" w:fill="FFFFFF"/>
        <w:rPr>
          <w:rFonts w:ascii="Verdana" w:hAnsi="Verdana"/>
          <w:sz w:val="20"/>
          <w:szCs w:val="20"/>
        </w:rPr>
      </w:pPr>
    </w:p>
    <w:p w:rsidR="00572413" w:rsidRDefault="00572413" w:rsidP="00572413">
      <w:pPr>
        <w:jc w:val="both"/>
        <w:rPr>
          <w:rFonts w:ascii="Verdana" w:hAnsi="Verdana"/>
          <w:sz w:val="20"/>
          <w:szCs w:val="20"/>
        </w:rPr>
      </w:pPr>
    </w:p>
    <w:tbl>
      <w:tblPr>
        <w:tblpPr w:leftFromText="180" w:rightFromText="180" w:vertAnchor="text" w:horzAnchor="page" w:tblpXSpec="center" w:tblpY="131"/>
        <w:tblW w:w="12802" w:type="dxa"/>
        <w:tblLook w:val="01E0" w:firstRow="1" w:lastRow="1" w:firstColumn="1" w:lastColumn="1" w:noHBand="0" w:noVBand="0"/>
      </w:tblPr>
      <w:tblGrid>
        <w:gridCol w:w="6273"/>
        <w:gridCol w:w="6529"/>
      </w:tblGrid>
      <w:tr w:rsidR="00572413" w:rsidRPr="00813753" w:rsidTr="00572413">
        <w:trPr>
          <w:trHeight w:val="124"/>
        </w:trPr>
        <w:tc>
          <w:tcPr>
            <w:tcW w:w="6273" w:type="dxa"/>
          </w:tcPr>
          <w:p w:rsidR="00572413" w:rsidRPr="00813753" w:rsidRDefault="00572413" w:rsidP="00D27535">
            <w:pPr>
              <w:rPr>
                <w:rFonts w:ascii="Verdana" w:hAnsi="Verdana"/>
                <w:b/>
                <w:sz w:val="20"/>
                <w:szCs w:val="20"/>
              </w:rPr>
            </w:pPr>
            <w:r w:rsidRPr="00813753">
              <w:rPr>
                <w:rFonts w:ascii="Verdana" w:hAnsi="Verdana"/>
                <w:b/>
                <w:sz w:val="20"/>
                <w:szCs w:val="20"/>
              </w:rPr>
              <w:t>ПОДРЯДЧИК:</w:t>
            </w:r>
          </w:p>
        </w:tc>
        <w:tc>
          <w:tcPr>
            <w:tcW w:w="6529" w:type="dxa"/>
          </w:tcPr>
          <w:p w:rsidR="00572413" w:rsidRPr="00813753" w:rsidRDefault="00572413" w:rsidP="00D27535">
            <w:pPr>
              <w:jc w:val="right"/>
              <w:rPr>
                <w:rFonts w:ascii="Verdana" w:hAnsi="Verdana"/>
                <w:b/>
                <w:sz w:val="20"/>
                <w:szCs w:val="20"/>
              </w:rPr>
            </w:pPr>
            <w:r w:rsidRPr="00813753">
              <w:rPr>
                <w:rFonts w:ascii="Verdana" w:hAnsi="Verdana"/>
                <w:b/>
                <w:sz w:val="20"/>
                <w:szCs w:val="20"/>
              </w:rPr>
              <w:t xml:space="preserve">ЗАКАЗЧИК:                                                                                                                                                                                                                                    </w:t>
            </w:r>
          </w:p>
        </w:tc>
      </w:tr>
      <w:tr w:rsidR="00572413" w:rsidRPr="00813753" w:rsidTr="00572413">
        <w:trPr>
          <w:trHeight w:val="1032"/>
        </w:trPr>
        <w:tc>
          <w:tcPr>
            <w:tcW w:w="6273" w:type="dxa"/>
          </w:tcPr>
          <w:p w:rsidR="00572413" w:rsidRPr="00813753" w:rsidRDefault="00572413" w:rsidP="00D27535">
            <w:pPr>
              <w:rPr>
                <w:rFonts w:ascii="Verdana" w:hAnsi="Verdana"/>
                <w:b/>
                <w:sz w:val="20"/>
                <w:szCs w:val="20"/>
              </w:rPr>
            </w:pPr>
            <w:r>
              <w:rPr>
                <w:rFonts w:ascii="Verdana" w:hAnsi="Verdana"/>
                <w:b/>
                <w:sz w:val="20"/>
                <w:szCs w:val="20"/>
              </w:rPr>
              <w:t>____________________________</w:t>
            </w:r>
          </w:p>
          <w:p w:rsidR="00572413" w:rsidRPr="00813753" w:rsidRDefault="00572413" w:rsidP="00D27535">
            <w:pPr>
              <w:rPr>
                <w:rFonts w:ascii="Verdana" w:hAnsi="Verdana"/>
                <w:b/>
                <w:sz w:val="20"/>
                <w:szCs w:val="20"/>
              </w:rPr>
            </w:pPr>
            <w:r>
              <w:rPr>
                <w:rFonts w:ascii="Verdana" w:hAnsi="Verdana"/>
                <w:b/>
                <w:sz w:val="20"/>
                <w:szCs w:val="20"/>
              </w:rPr>
              <w:t>____________________________</w:t>
            </w:r>
          </w:p>
          <w:p w:rsidR="00572413" w:rsidRPr="00813753" w:rsidRDefault="00572413" w:rsidP="00D27535">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572413" w:rsidRPr="00813753" w:rsidRDefault="00572413" w:rsidP="00D27535">
            <w:pPr>
              <w:rPr>
                <w:rFonts w:ascii="Verdana" w:hAnsi="Verdana"/>
                <w:b/>
                <w:sz w:val="20"/>
                <w:szCs w:val="20"/>
              </w:rPr>
            </w:pPr>
            <w:r w:rsidRPr="00813753">
              <w:rPr>
                <w:rFonts w:ascii="Verdana" w:hAnsi="Verdana"/>
                <w:b/>
                <w:sz w:val="20"/>
                <w:szCs w:val="20"/>
              </w:rPr>
              <w:t xml:space="preserve">                м.п.</w:t>
            </w:r>
          </w:p>
        </w:tc>
        <w:tc>
          <w:tcPr>
            <w:tcW w:w="6529" w:type="dxa"/>
          </w:tcPr>
          <w:p w:rsidR="00572413" w:rsidRPr="00813753" w:rsidRDefault="00572413" w:rsidP="00D27535">
            <w:pPr>
              <w:jc w:val="right"/>
              <w:rPr>
                <w:rFonts w:ascii="Verdana" w:hAnsi="Verdana"/>
                <w:b/>
                <w:sz w:val="20"/>
                <w:szCs w:val="20"/>
              </w:rPr>
            </w:pPr>
            <w:r w:rsidRPr="00813753">
              <w:rPr>
                <w:rFonts w:ascii="Verdana" w:hAnsi="Verdana"/>
                <w:b/>
                <w:sz w:val="20"/>
                <w:szCs w:val="20"/>
              </w:rPr>
              <w:t>Директор филиала «Яйвинская ГРЭС»</w:t>
            </w:r>
          </w:p>
          <w:p w:rsidR="00572413" w:rsidRPr="00813753" w:rsidRDefault="00572413" w:rsidP="00D27535">
            <w:pPr>
              <w:jc w:val="right"/>
              <w:rPr>
                <w:rFonts w:ascii="Verdana" w:hAnsi="Verdana"/>
                <w:b/>
                <w:sz w:val="20"/>
                <w:szCs w:val="20"/>
              </w:rPr>
            </w:pPr>
            <w:r w:rsidRPr="00813753">
              <w:rPr>
                <w:rFonts w:ascii="Verdana" w:hAnsi="Verdana"/>
                <w:b/>
                <w:sz w:val="20"/>
                <w:szCs w:val="20"/>
              </w:rPr>
              <w:t xml:space="preserve"> ПАО «Юнипро»</w:t>
            </w:r>
          </w:p>
          <w:p w:rsidR="00572413" w:rsidRPr="00813753" w:rsidRDefault="00572413" w:rsidP="00D27535">
            <w:pPr>
              <w:jc w:val="right"/>
              <w:rPr>
                <w:rFonts w:ascii="Verdana" w:hAnsi="Verdana"/>
                <w:b/>
                <w:sz w:val="20"/>
                <w:szCs w:val="20"/>
              </w:rPr>
            </w:pPr>
            <w:r w:rsidRPr="00813753">
              <w:rPr>
                <w:rFonts w:ascii="Verdana" w:hAnsi="Verdana"/>
                <w:b/>
                <w:sz w:val="20"/>
                <w:szCs w:val="20"/>
              </w:rPr>
              <w:t>____________________/Иноземцев Е.А./</w:t>
            </w:r>
          </w:p>
          <w:p w:rsidR="00572413" w:rsidRPr="00813753" w:rsidRDefault="00572413" w:rsidP="00D27535">
            <w:pPr>
              <w:jc w:val="center"/>
              <w:rPr>
                <w:rFonts w:ascii="Verdana" w:hAnsi="Verdana"/>
                <w:b/>
                <w:sz w:val="20"/>
                <w:szCs w:val="20"/>
              </w:rPr>
            </w:pPr>
            <w:r w:rsidRPr="00813753">
              <w:rPr>
                <w:rFonts w:ascii="Verdana" w:hAnsi="Verdana"/>
                <w:b/>
                <w:sz w:val="20"/>
                <w:szCs w:val="20"/>
              </w:rPr>
              <w:t>м.п.</w:t>
            </w:r>
          </w:p>
        </w:tc>
      </w:tr>
    </w:tbl>
    <w:p w:rsidR="00572413" w:rsidRDefault="00572413" w:rsidP="00572413">
      <w:pPr>
        <w:rPr>
          <w:rFonts w:ascii="Verdana" w:hAnsi="Verdana"/>
          <w:sz w:val="20"/>
          <w:szCs w:val="20"/>
        </w:rPr>
      </w:pPr>
      <w:r>
        <w:rPr>
          <w:rFonts w:ascii="Verdana" w:hAnsi="Verdana"/>
          <w:sz w:val="20"/>
          <w:szCs w:val="20"/>
        </w:rPr>
        <w:br w:type="page"/>
      </w:r>
    </w:p>
    <w:p w:rsidR="00935BCE" w:rsidRPr="00935BCE" w:rsidRDefault="00935BCE" w:rsidP="00935BCE">
      <w:pPr>
        <w:jc w:val="right"/>
        <w:rPr>
          <w:rFonts w:ascii="Verdana" w:hAnsi="Verdana"/>
          <w:i/>
          <w:sz w:val="18"/>
          <w:szCs w:val="18"/>
        </w:rPr>
      </w:pPr>
      <w:r w:rsidRPr="00935BCE">
        <w:rPr>
          <w:rFonts w:ascii="Verdana" w:hAnsi="Verdana"/>
          <w:i/>
          <w:sz w:val="18"/>
          <w:szCs w:val="18"/>
        </w:rPr>
        <w:t>Приложение № 4</w:t>
      </w:r>
    </w:p>
    <w:p w:rsidR="00935BCE" w:rsidRPr="00935BCE" w:rsidRDefault="00935BCE" w:rsidP="00935BCE">
      <w:pPr>
        <w:jc w:val="right"/>
        <w:rPr>
          <w:rFonts w:ascii="Verdana" w:hAnsi="Verdana"/>
          <w:i/>
          <w:sz w:val="18"/>
          <w:szCs w:val="18"/>
        </w:rPr>
      </w:pPr>
      <w:r w:rsidRPr="00935BCE">
        <w:rPr>
          <w:rFonts w:ascii="Verdana" w:hAnsi="Verdana"/>
          <w:i/>
          <w:sz w:val="18"/>
          <w:szCs w:val="18"/>
        </w:rPr>
        <w:t>к Договору № Я-18-____</w:t>
      </w:r>
    </w:p>
    <w:p w:rsidR="00F50F0A" w:rsidRPr="00935BCE" w:rsidRDefault="00935BCE" w:rsidP="00935BCE">
      <w:pPr>
        <w:jc w:val="right"/>
        <w:rPr>
          <w:rFonts w:ascii="Verdana" w:hAnsi="Verdana"/>
          <w:i/>
          <w:sz w:val="18"/>
          <w:szCs w:val="18"/>
        </w:rPr>
      </w:pPr>
      <w:r w:rsidRPr="00935BCE">
        <w:rPr>
          <w:rFonts w:ascii="Verdana" w:hAnsi="Verdana"/>
          <w:i/>
          <w:sz w:val="18"/>
          <w:szCs w:val="18"/>
        </w:rPr>
        <w:t>от «____» ______________ 2018</w:t>
      </w:r>
    </w:p>
    <w:p w:rsidR="00F50F0A" w:rsidRPr="00F50F0A" w:rsidRDefault="00F50F0A" w:rsidP="00F50F0A">
      <w:pPr>
        <w:jc w:val="center"/>
        <w:rPr>
          <w:rFonts w:ascii="Verdana" w:hAnsi="Verdana"/>
          <w:b/>
          <w:bCs/>
          <w:sz w:val="20"/>
          <w:szCs w:val="20"/>
        </w:rPr>
      </w:pPr>
      <w:r w:rsidRPr="00F50F0A">
        <w:rPr>
          <w:rFonts w:ascii="Verdana" w:hAnsi="Verdana"/>
          <w:b/>
          <w:bCs/>
          <w:sz w:val="20"/>
          <w:szCs w:val="20"/>
        </w:rPr>
        <w:t>Перечень</w:t>
      </w:r>
      <w:r w:rsidRPr="00F50F0A">
        <w:rPr>
          <w:rFonts w:ascii="Verdana" w:hAnsi="Verdana"/>
          <w:b/>
          <w:sz w:val="20"/>
          <w:szCs w:val="20"/>
        </w:rPr>
        <w:t xml:space="preserve"> материалов</w:t>
      </w:r>
      <w:r w:rsidR="004C0F05" w:rsidRPr="004C0F05">
        <w:rPr>
          <w:rFonts w:ascii="Verdana" w:hAnsi="Verdana"/>
          <w:b/>
          <w:sz w:val="20"/>
          <w:szCs w:val="20"/>
        </w:rPr>
        <w:t xml:space="preserve"> </w:t>
      </w:r>
      <w:r w:rsidR="004C0F05">
        <w:rPr>
          <w:rFonts w:ascii="Verdana" w:hAnsi="Verdana"/>
          <w:b/>
          <w:sz w:val="20"/>
          <w:szCs w:val="20"/>
        </w:rPr>
        <w:t xml:space="preserve">и </w:t>
      </w:r>
      <w:r w:rsidR="004C0F05" w:rsidRPr="00F50F0A">
        <w:rPr>
          <w:rFonts w:ascii="Verdana" w:hAnsi="Verdana"/>
          <w:b/>
          <w:sz w:val="20"/>
          <w:szCs w:val="20"/>
        </w:rPr>
        <w:t>оборудования</w:t>
      </w:r>
      <w:r w:rsidRPr="00F50F0A">
        <w:rPr>
          <w:rFonts w:ascii="Verdana" w:hAnsi="Verdana"/>
          <w:b/>
          <w:bCs/>
          <w:sz w:val="20"/>
          <w:szCs w:val="20"/>
        </w:rPr>
        <w:t>, поставляемых Подрядчиком,</w:t>
      </w:r>
    </w:p>
    <w:p w:rsidR="00680F3A" w:rsidRDefault="00F50F0A" w:rsidP="00F50F0A">
      <w:pPr>
        <w:widowControl w:val="0"/>
        <w:shd w:val="clear" w:color="auto" w:fill="FFFFFF"/>
        <w:autoSpaceDE w:val="0"/>
        <w:autoSpaceDN w:val="0"/>
        <w:adjustRightInd w:val="0"/>
        <w:ind w:right="30"/>
        <w:jc w:val="center"/>
        <w:rPr>
          <w:rFonts w:ascii="Verdana" w:hAnsi="Verdana"/>
          <w:b/>
          <w:bCs/>
          <w:sz w:val="20"/>
          <w:szCs w:val="20"/>
        </w:rPr>
      </w:pPr>
      <w:r w:rsidRPr="00F50F0A">
        <w:rPr>
          <w:rFonts w:ascii="Verdana" w:hAnsi="Verdana"/>
          <w:b/>
          <w:bCs/>
          <w:sz w:val="20"/>
          <w:szCs w:val="20"/>
        </w:rPr>
        <w:t>для выполнения работ</w:t>
      </w:r>
    </w:p>
    <w:p w:rsidR="00935BCE" w:rsidRDefault="00935BCE" w:rsidP="00935BCE">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градирни энергоблока №5 с установкой тамбура </w:t>
      </w:r>
    </w:p>
    <w:p w:rsidR="00C31F48" w:rsidRPr="0002116E" w:rsidRDefault="00C31F48" w:rsidP="004C0F05">
      <w:pPr>
        <w:jc w:val="center"/>
        <w:rPr>
          <w:rFonts w:ascii="Verdana" w:hAnsi="Verdana" w:cs="Arial"/>
          <w:b/>
          <w:bCs/>
          <w:color w:val="000000"/>
          <w:spacing w:val="-1"/>
          <w:sz w:val="20"/>
          <w:szCs w:val="20"/>
        </w:rPr>
      </w:pPr>
    </w:p>
    <w:tbl>
      <w:tblPr>
        <w:tblW w:w="12895" w:type="dxa"/>
        <w:jc w:val="center"/>
        <w:tblLayout w:type="fixed"/>
        <w:tblLook w:val="0000" w:firstRow="0" w:lastRow="0" w:firstColumn="0" w:lastColumn="0" w:noHBand="0" w:noVBand="0"/>
      </w:tblPr>
      <w:tblGrid>
        <w:gridCol w:w="846"/>
        <w:gridCol w:w="3413"/>
        <w:gridCol w:w="851"/>
        <w:gridCol w:w="759"/>
        <w:gridCol w:w="789"/>
        <w:gridCol w:w="1134"/>
        <w:gridCol w:w="1134"/>
        <w:gridCol w:w="1134"/>
        <w:gridCol w:w="1134"/>
        <w:gridCol w:w="1701"/>
      </w:tblGrid>
      <w:tr w:rsidR="00935BCE" w:rsidRPr="00935BCE" w:rsidTr="00935BCE">
        <w:trPr>
          <w:trHeight w:val="585"/>
          <w:tblHeader/>
          <w:jc w:val="center"/>
        </w:trPr>
        <w:tc>
          <w:tcPr>
            <w:tcW w:w="846" w:type="dxa"/>
            <w:tcBorders>
              <w:top w:val="single" w:sz="4" w:space="0" w:color="auto"/>
              <w:left w:val="single" w:sz="4" w:space="0" w:color="auto"/>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Tahoma"/>
                <w:b/>
                <w:bCs/>
                <w:sz w:val="20"/>
                <w:szCs w:val="20"/>
                <w:lang w:eastAsia="en-US"/>
              </w:rPr>
              <w:t>№ п/п</w:t>
            </w:r>
          </w:p>
        </w:tc>
        <w:tc>
          <w:tcPr>
            <w:tcW w:w="3413"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Tahoma"/>
                <w:b/>
                <w:bCs/>
                <w:sz w:val="20"/>
                <w:szCs w:val="20"/>
                <w:lang w:eastAsia="en-US"/>
              </w:rPr>
              <w:t>Наименование МТР</w:t>
            </w:r>
          </w:p>
        </w:tc>
        <w:tc>
          <w:tcPr>
            <w:tcW w:w="851"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Tahoma"/>
                <w:b/>
                <w:bCs/>
                <w:sz w:val="20"/>
                <w:szCs w:val="20"/>
                <w:lang w:eastAsia="en-US"/>
              </w:rPr>
              <w:t>ГОСТ, ТУ, СИ</w:t>
            </w:r>
          </w:p>
        </w:tc>
        <w:tc>
          <w:tcPr>
            <w:tcW w:w="75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Tahoma"/>
                <w:b/>
                <w:bCs/>
                <w:sz w:val="20"/>
                <w:szCs w:val="20"/>
                <w:lang w:eastAsia="en-US"/>
              </w:rPr>
              <w:t>Ед. изм.</w:t>
            </w:r>
          </w:p>
        </w:tc>
        <w:tc>
          <w:tcPr>
            <w:tcW w:w="78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Tahoma"/>
                <w:b/>
                <w:bCs/>
                <w:sz w:val="20"/>
                <w:szCs w:val="20"/>
                <w:lang w:eastAsia="en-US"/>
              </w:rPr>
              <w:t>Кол-во</w:t>
            </w: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center"/>
              <w:rPr>
                <w:rFonts w:ascii="Verdana" w:hAnsi="Verdana" w:cs="Arial CYR"/>
                <w:b/>
                <w:bCs/>
                <w:sz w:val="20"/>
                <w:szCs w:val="20"/>
                <w:lang w:eastAsia="en-US"/>
              </w:rPr>
            </w:pPr>
            <w:r w:rsidRPr="00935BCE">
              <w:rPr>
                <w:rFonts w:ascii="Verdana" w:hAnsi="Verdana" w:cs="Arial CYR"/>
                <w:b/>
                <w:bCs/>
                <w:sz w:val="20"/>
                <w:szCs w:val="20"/>
                <w:lang w:eastAsia="en-US"/>
              </w:rPr>
              <w:t>Цена единицы, руб. без НДС</w:t>
            </w:r>
          </w:p>
        </w:tc>
        <w:tc>
          <w:tcPr>
            <w:tcW w:w="1134"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Tahoma"/>
                <w:b/>
                <w:bCs/>
                <w:sz w:val="20"/>
                <w:szCs w:val="20"/>
                <w:lang w:eastAsia="en-US"/>
              </w:rPr>
            </w:pPr>
            <w:r w:rsidRPr="00935BCE">
              <w:rPr>
                <w:rFonts w:ascii="Verdana" w:hAnsi="Verdana" w:cs="Arial CYR"/>
                <w:b/>
                <w:bCs/>
                <w:sz w:val="20"/>
                <w:szCs w:val="20"/>
                <w:lang w:eastAsia="en-US"/>
              </w:rPr>
              <w:t>Общая цена, руб. без НДС</w:t>
            </w:r>
          </w:p>
        </w:tc>
        <w:tc>
          <w:tcPr>
            <w:tcW w:w="1134"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Arial CYR"/>
                <w:b/>
                <w:bCs/>
                <w:sz w:val="20"/>
                <w:szCs w:val="20"/>
                <w:lang w:eastAsia="en-US"/>
              </w:rPr>
            </w:pPr>
            <w:r w:rsidRPr="00935BCE">
              <w:rPr>
                <w:rFonts w:ascii="Verdana" w:hAnsi="Verdana" w:cs="Arial CYR"/>
                <w:b/>
                <w:bCs/>
                <w:sz w:val="20"/>
                <w:szCs w:val="20"/>
                <w:lang w:eastAsia="en-US"/>
              </w:rPr>
              <w:t>Вид верификации</w:t>
            </w:r>
            <w:r w:rsidRPr="00935BCE">
              <w:rPr>
                <w:rFonts w:ascii="Verdana" w:hAnsi="Verdana"/>
                <w:b/>
                <w:sz w:val="20"/>
                <w:szCs w:val="20"/>
                <w:vertAlign w:val="superscript"/>
              </w:rPr>
              <w:footnoteReference w:id="2"/>
            </w:r>
          </w:p>
        </w:tc>
        <w:tc>
          <w:tcPr>
            <w:tcW w:w="1134"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Arial CYR"/>
                <w:b/>
                <w:bCs/>
                <w:sz w:val="20"/>
                <w:szCs w:val="20"/>
                <w:lang w:eastAsia="en-US"/>
              </w:rPr>
            </w:pPr>
            <w:r w:rsidRPr="00935BCE">
              <w:rPr>
                <w:rFonts w:ascii="Verdana" w:hAnsi="Verdana" w:cs="Arial CYR"/>
                <w:b/>
                <w:bCs/>
                <w:sz w:val="20"/>
                <w:szCs w:val="20"/>
                <w:lang w:eastAsia="en-US"/>
              </w:rPr>
              <w:t>Метод верификации</w:t>
            </w:r>
            <w:r w:rsidRPr="00935BCE">
              <w:rPr>
                <w:rFonts w:ascii="Verdana" w:hAnsi="Verdana"/>
                <w:b/>
                <w:sz w:val="20"/>
                <w:szCs w:val="20"/>
                <w:vertAlign w:val="superscript"/>
              </w:rPr>
              <w:footnoteReference w:id="3"/>
            </w:r>
          </w:p>
        </w:tc>
        <w:tc>
          <w:tcPr>
            <w:tcW w:w="1701"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Arial CYR"/>
                <w:b/>
                <w:bCs/>
                <w:sz w:val="20"/>
                <w:szCs w:val="20"/>
                <w:lang w:eastAsia="en-US"/>
              </w:rPr>
            </w:pPr>
            <w:r w:rsidRPr="00935BCE">
              <w:rPr>
                <w:rFonts w:ascii="Verdana" w:hAnsi="Verdana" w:cs="Arial CYR"/>
                <w:b/>
                <w:bCs/>
                <w:sz w:val="20"/>
                <w:szCs w:val="20"/>
                <w:lang w:eastAsia="en-US"/>
              </w:rPr>
              <w:t>Участие Заказчика в верификации</w:t>
            </w:r>
            <w:r w:rsidRPr="00935BCE">
              <w:rPr>
                <w:rFonts w:ascii="Verdana" w:hAnsi="Verdana"/>
                <w:b/>
                <w:sz w:val="20"/>
                <w:szCs w:val="20"/>
                <w:vertAlign w:val="superscript"/>
              </w:rPr>
              <w:footnoteReference w:id="4"/>
            </w:r>
          </w:p>
        </w:tc>
      </w:tr>
      <w:tr w:rsidR="00935BCE" w:rsidRPr="00935BCE" w:rsidTr="00935BCE">
        <w:trPr>
          <w:trHeight w:val="284"/>
          <w:jc w:val="center"/>
        </w:trPr>
        <w:tc>
          <w:tcPr>
            <w:tcW w:w="12895" w:type="dxa"/>
            <w:gridSpan w:val="10"/>
            <w:tcBorders>
              <w:top w:val="nil"/>
              <w:left w:val="single" w:sz="4" w:space="0" w:color="auto"/>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Arial CYR"/>
                <w:b/>
                <w:sz w:val="20"/>
                <w:szCs w:val="20"/>
                <w:lang w:eastAsia="en-US"/>
              </w:rPr>
            </w:pPr>
            <w:r w:rsidRPr="00935BCE">
              <w:rPr>
                <w:rFonts w:ascii="Verdana" w:hAnsi="Verdana" w:cs="Arial CYR"/>
                <w:b/>
                <w:sz w:val="20"/>
                <w:szCs w:val="20"/>
                <w:lang w:eastAsia="en-US"/>
              </w:rPr>
              <w:t>Оборудование</w:t>
            </w:r>
          </w:p>
        </w:tc>
      </w:tr>
      <w:tr w:rsidR="00935BCE" w:rsidRPr="00935BCE" w:rsidTr="00935BCE">
        <w:trPr>
          <w:trHeight w:val="284"/>
          <w:jc w:val="center"/>
        </w:trPr>
        <w:tc>
          <w:tcPr>
            <w:tcW w:w="846" w:type="dxa"/>
            <w:tcBorders>
              <w:top w:val="nil"/>
              <w:left w:val="single" w:sz="4" w:space="0" w:color="auto"/>
              <w:bottom w:val="single" w:sz="4" w:space="0" w:color="auto"/>
              <w:right w:val="single" w:sz="4" w:space="0" w:color="auto"/>
            </w:tcBorders>
            <w:vAlign w:val="center"/>
          </w:tcPr>
          <w:p w:rsidR="00935BCE" w:rsidRPr="00935BCE" w:rsidRDefault="00935BCE" w:rsidP="00935BCE">
            <w:pPr>
              <w:numPr>
                <w:ilvl w:val="0"/>
                <w:numId w:val="5"/>
              </w:numPr>
              <w:spacing w:before="120" w:after="120"/>
              <w:jc w:val="center"/>
              <w:rPr>
                <w:rFonts w:ascii="Verdana" w:hAnsi="Verdana" w:cs="Tahoma"/>
                <w:sz w:val="20"/>
                <w:szCs w:val="20"/>
                <w:lang w:eastAsia="en-US"/>
              </w:rPr>
            </w:pPr>
          </w:p>
        </w:tc>
        <w:tc>
          <w:tcPr>
            <w:tcW w:w="3413" w:type="dxa"/>
            <w:tcBorders>
              <w:top w:val="nil"/>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851" w:type="dxa"/>
            <w:tcBorders>
              <w:top w:val="nil"/>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59" w:type="dxa"/>
            <w:tcBorders>
              <w:top w:val="nil"/>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89" w:type="dxa"/>
            <w:tcBorders>
              <w:top w:val="nil"/>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1134" w:type="dxa"/>
            <w:tcBorders>
              <w:top w:val="nil"/>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nil"/>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nil"/>
              <w:left w:val="nil"/>
              <w:bottom w:val="single" w:sz="4" w:space="0" w:color="auto"/>
              <w:right w:val="single" w:sz="4" w:space="0" w:color="auto"/>
            </w:tcBorders>
          </w:tcPr>
          <w:p w:rsidR="00935BCE" w:rsidRPr="00935BCE" w:rsidRDefault="00935BCE" w:rsidP="00D27535">
            <w:pPr>
              <w:spacing w:before="120" w:after="120"/>
              <w:jc w:val="center"/>
              <w:rPr>
                <w:rFonts w:ascii="Verdana" w:hAnsi="Verdana" w:cs="Arial CYR"/>
                <w:i/>
                <w:sz w:val="20"/>
                <w:szCs w:val="20"/>
                <w:lang w:eastAsia="en-US"/>
              </w:rPr>
            </w:pPr>
          </w:p>
        </w:tc>
        <w:tc>
          <w:tcPr>
            <w:tcW w:w="1134" w:type="dxa"/>
            <w:tcBorders>
              <w:top w:val="nil"/>
              <w:left w:val="nil"/>
              <w:bottom w:val="single" w:sz="4" w:space="0" w:color="auto"/>
              <w:right w:val="single" w:sz="4" w:space="0" w:color="auto"/>
            </w:tcBorders>
          </w:tcPr>
          <w:p w:rsidR="00935BCE" w:rsidRPr="00935BCE" w:rsidRDefault="00935BCE" w:rsidP="00D27535">
            <w:pPr>
              <w:spacing w:before="120" w:after="120"/>
              <w:jc w:val="center"/>
              <w:rPr>
                <w:rFonts w:ascii="Verdana" w:hAnsi="Verdana" w:cs="Arial CYR"/>
                <w:i/>
                <w:sz w:val="20"/>
                <w:szCs w:val="20"/>
                <w:lang w:eastAsia="en-US"/>
              </w:rPr>
            </w:pPr>
          </w:p>
        </w:tc>
        <w:tc>
          <w:tcPr>
            <w:tcW w:w="1701" w:type="dxa"/>
            <w:tcBorders>
              <w:top w:val="nil"/>
              <w:left w:val="nil"/>
              <w:bottom w:val="single" w:sz="4" w:space="0" w:color="auto"/>
              <w:right w:val="single" w:sz="4" w:space="0" w:color="auto"/>
            </w:tcBorders>
          </w:tcPr>
          <w:p w:rsidR="00935BCE" w:rsidRPr="00935BCE" w:rsidRDefault="00935BCE" w:rsidP="00D27535">
            <w:pPr>
              <w:spacing w:before="120" w:after="120"/>
              <w:jc w:val="center"/>
              <w:rPr>
                <w:rFonts w:ascii="Verdana" w:hAnsi="Verdana" w:cs="Arial CYR"/>
                <w:sz w:val="20"/>
                <w:szCs w:val="20"/>
                <w:lang w:eastAsia="en-US"/>
              </w:rPr>
            </w:pPr>
          </w:p>
        </w:tc>
      </w:tr>
      <w:tr w:rsidR="00935BCE" w:rsidRPr="00935BCE" w:rsidTr="00935BCE">
        <w:trPr>
          <w:trHeight w:val="284"/>
          <w:jc w:val="center"/>
        </w:trPr>
        <w:tc>
          <w:tcPr>
            <w:tcW w:w="846" w:type="dxa"/>
            <w:tcBorders>
              <w:top w:val="single" w:sz="4" w:space="0" w:color="auto"/>
              <w:left w:val="single" w:sz="4" w:space="0" w:color="auto"/>
              <w:bottom w:val="single" w:sz="4" w:space="0" w:color="auto"/>
              <w:right w:val="single" w:sz="4" w:space="0" w:color="auto"/>
            </w:tcBorders>
            <w:vAlign w:val="center"/>
          </w:tcPr>
          <w:p w:rsidR="00935BCE" w:rsidRPr="00935BCE" w:rsidRDefault="00935BCE" w:rsidP="00935BCE">
            <w:pPr>
              <w:numPr>
                <w:ilvl w:val="0"/>
                <w:numId w:val="5"/>
              </w:numPr>
              <w:spacing w:before="120" w:after="120"/>
              <w:jc w:val="center"/>
              <w:rPr>
                <w:rFonts w:ascii="Verdana" w:hAnsi="Verdana" w:cs="Tahoma"/>
                <w:sz w:val="20"/>
                <w:szCs w:val="20"/>
                <w:lang w:eastAsia="en-US"/>
              </w:rPr>
            </w:pPr>
          </w:p>
        </w:tc>
        <w:tc>
          <w:tcPr>
            <w:tcW w:w="3413"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851"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5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8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701"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r>
      <w:tr w:rsidR="00935BCE" w:rsidRPr="00935BCE" w:rsidTr="00935BCE">
        <w:trPr>
          <w:trHeight w:val="284"/>
          <w:jc w:val="center"/>
        </w:trPr>
        <w:tc>
          <w:tcPr>
            <w:tcW w:w="12895" w:type="dxa"/>
            <w:gridSpan w:val="10"/>
            <w:tcBorders>
              <w:top w:val="single" w:sz="4" w:space="0" w:color="auto"/>
              <w:left w:val="single" w:sz="4" w:space="0" w:color="auto"/>
              <w:bottom w:val="single" w:sz="4" w:space="0" w:color="auto"/>
              <w:right w:val="single" w:sz="4" w:space="0" w:color="auto"/>
            </w:tcBorders>
            <w:vAlign w:val="center"/>
          </w:tcPr>
          <w:p w:rsidR="00935BCE" w:rsidRPr="00935BCE" w:rsidRDefault="00935BCE" w:rsidP="00D27535">
            <w:pPr>
              <w:spacing w:before="120" w:after="120"/>
              <w:jc w:val="center"/>
              <w:rPr>
                <w:rFonts w:ascii="Verdana" w:hAnsi="Verdana" w:cs="Arial CYR"/>
                <w:b/>
                <w:sz w:val="20"/>
                <w:szCs w:val="20"/>
                <w:lang w:eastAsia="en-US"/>
              </w:rPr>
            </w:pPr>
            <w:r w:rsidRPr="00935BCE">
              <w:rPr>
                <w:rFonts w:ascii="Verdana" w:hAnsi="Verdana" w:cs="Arial CYR"/>
                <w:b/>
                <w:sz w:val="20"/>
                <w:szCs w:val="20"/>
                <w:lang w:eastAsia="en-US"/>
              </w:rPr>
              <w:t>Материалы</w:t>
            </w:r>
          </w:p>
        </w:tc>
      </w:tr>
      <w:tr w:rsidR="00935BCE" w:rsidRPr="00935BCE" w:rsidTr="00935BCE">
        <w:trPr>
          <w:trHeight w:val="284"/>
          <w:jc w:val="center"/>
        </w:trPr>
        <w:tc>
          <w:tcPr>
            <w:tcW w:w="846" w:type="dxa"/>
            <w:tcBorders>
              <w:top w:val="single" w:sz="4" w:space="0" w:color="auto"/>
              <w:left w:val="single" w:sz="4" w:space="0" w:color="auto"/>
              <w:bottom w:val="single" w:sz="4" w:space="0" w:color="auto"/>
              <w:right w:val="single" w:sz="4" w:space="0" w:color="auto"/>
            </w:tcBorders>
            <w:vAlign w:val="center"/>
          </w:tcPr>
          <w:p w:rsidR="00935BCE" w:rsidRPr="00935BCE" w:rsidRDefault="00935BCE" w:rsidP="00935BCE">
            <w:pPr>
              <w:numPr>
                <w:ilvl w:val="0"/>
                <w:numId w:val="133"/>
              </w:numPr>
              <w:spacing w:before="120" w:after="120"/>
              <w:jc w:val="center"/>
              <w:rPr>
                <w:rFonts w:ascii="Verdana" w:hAnsi="Verdana" w:cs="Tahoma"/>
                <w:sz w:val="20"/>
                <w:szCs w:val="20"/>
                <w:lang w:eastAsia="en-US"/>
              </w:rPr>
            </w:pPr>
          </w:p>
        </w:tc>
        <w:tc>
          <w:tcPr>
            <w:tcW w:w="3413"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851"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5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8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701"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r>
      <w:tr w:rsidR="00935BCE" w:rsidRPr="00935BCE" w:rsidTr="00935BCE">
        <w:trPr>
          <w:trHeight w:val="284"/>
          <w:jc w:val="center"/>
        </w:trPr>
        <w:tc>
          <w:tcPr>
            <w:tcW w:w="846" w:type="dxa"/>
            <w:tcBorders>
              <w:top w:val="single" w:sz="4" w:space="0" w:color="auto"/>
              <w:left w:val="single" w:sz="4" w:space="0" w:color="auto"/>
              <w:bottom w:val="single" w:sz="4" w:space="0" w:color="auto"/>
              <w:right w:val="single" w:sz="4" w:space="0" w:color="auto"/>
            </w:tcBorders>
            <w:vAlign w:val="center"/>
          </w:tcPr>
          <w:p w:rsidR="00935BCE" w:rsidRPr="00935BCE" w:rsidRDefault="00935BCE" w:rsidP="00935BCE">
            <w:pPr>
              <w:numPr>
                <w:ilvl w:val="0"/>
                <w:numId w:val="133"/>
              </w:numPr>
              <w:spacing w:before="120" w:after="120"/>
              <w:jc w:val="center"/>
              <w:rPr>
                <w:rFonts w:ascii="Verdana" w:hAnsi="Verdana" w:cs="Tahoma"/>
                <w:sz w:val="20"/>
                <w:szCs w:val="20"/>
                <w:lang w:eastAsia="en-US"/>
              </w:rPr>
            </w:pPr>
          </w:p>
        </w:tc>
        <w:tc>
          <w:tcPr>
            <w:tcW w:w="3413"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851"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5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789" w:type="dxa"/>
            <w:tcBorders>
              <w:top w:val="single" w:sz="4" w:space="0" w:color="auto"/>
              <w:left w:val="nil"/>
              <w:bottom w:val="single" w:sz="4" w:space="0" w:color="auto"/>
              <w:right w:val="single" w:sz="4" w:space="0" w:color="auto"/>
            </w:tcBorders>
            <w:vAlign w:val="center"/>
          </w:tcPr>
          <w:p w:rsidR="00935BCE" w:rsidRPr="00935BCE" w:rsidRDefault="00935BCE" w:rsidP="00D27535">
            <w:pPr>
              <w:spacing w:before="120" w:after="120"/>
              <w:jc w:val="both"/>
              <w:rPr>
                <w:rFonts w:ascii="Verdana" w:hAnsi="Verdana" w:cs="Tahoma"/>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noWrap/>
            <w:vAlign w:val="center"/>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134"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c>
          <w:tcPr>
            <w:tcW w:w="1701" w:type="dxa"/>
            <w:tcBorders>
              <w:top w:val="single" w:sz="4" w:space="0" w:color="auto"/>
              <w:left w:val="nil"/>
              <w:bottom w:val="single" w:sz="4" w:space="0" w:color="auto"/>
              <w:right w:val="single" w:sz="4" w:space="0" w:color="auto"/>
            </w:tcBorders>
          </w:tcPr>
          <w:p w:rsidR="00935BCE" w:rsidRPr="00935BCE" w:rsidRDefault="00935BCE" w:rsidP="00D27535">
            <w:pPr>
              <w:spacing w:before="120" w:after="120"/>
              <w:jc w:val="both"/>
              <w:rPr>
                <w:rFonts w:ascii="Verdana" w:hAnsi="Verdana" w:cs="Arial CYR"/>
                <w:sz w:val="20"/>
                <w:szCs w:val="20"/>
                <w:lang w:eastAsia="en-US"/>
              </w:rPr>
            </w:pPr>
          </w:p>
        </w:tc>
      </w:tr>
    </w:tbl>
    <w:p w:rsidR="00D221B5" w:rsidRPr="00B15423" w:rsidRDefault="00D221B5" w:rsidP="00D221B5">
      <w:pPr>
        <w:jc w:val="center"/>
        <w:outlineLvl w:val="0"/>
        <w:rPr>
          <w:rFonts w:ascii="Verdana" w:hAnsi="Verdana"/>
          <w:b/>
          <w:bCs/>
          <w:kern w:val="36"/>
          <w:sz w:val="20"/>
          <w:szCs w:val="20"/>
        </w:rPr>
      </w:pPr>
    </w:p>
    <w:tbl>
      <w:tblPr>
        <w:tblpPr w:leftFromText="180" w:rightFromText="180" w:vertAnchor="text" w:horzAnchor="margin" w:tblpXSpec="center" w:tblpY="860"/>
        <w:tblW w:w="12442" w:type="dxa"/>
        <w:tblLook w:val="01E0" w:firstRow="1" w:lastRow="1" w:firstColumn="1" w:lastColumn="1" w:noHBand="0" w:noVBand="0"/>
      </w:tblPr>
      <w:tblGrid>
        <w:gridCol w:w="6097"/>
        <w:gridCol w:w="6345"/>
      </w:tblGrid>
      <w:tr w:rsidR="00935BCE" w:rsidRPr="00813753" w:rsidTr="0016662A">
        <w:trPr>
          <w:trHeight w:val="174"/>
        </w:trPr>
        <w:tc>
          <w:tcPr>
            <w:tcW w:w="6097" w:type="dxa"/>
          </w:tcPr>
          <w:p w:rsidR="00935BCE" w:rsidRPr="00813753" w:rsidRDefault="00935BCE" w:rsidP="00935BCE">
            <w:pPr>
              <w:rPr>
                <w:rFonts w:ascii="Verdana" w:hAnsi="Verdana"/>
                <w:b/>
                <w:sz w:val="20"/>
                <w:szCs w:val="20"/>
              </w:rPr>
            </w:pPr>
            <w:r w:rsidRPr="00813753">
              <w:rPr>
                <w:rFonts w:ascii="Verdana" w:hAnsi="Verdana"/>
                <w:b/>
                <w:sz w:val="20"/>
                <w:szCs w:val="20"/>
              </w:rPr>
              <w:t>ПОДРЯДЧИК:</w:t>
            </w:r>
          </w:p>
        </w:tc>
        <w:tc>
          <w:tcPr>
            <w:tcW w:w="6345" w:type="dxa"/>
          </w:tcPr>
          <w:p w:rsidR="00935BCE" w:rsidRPr="00813753" w:rsidRDefault="00935BCE" w:rsidP="00935BCE">
            <w:pPr>
              <w:jc w:val="right"/>
              <w:rPr>
                <w:rFonts w:ascii="Verdana" w:hAnsi="Verdana"/>
                <w:b/>
                <w:sz w:val="20"/>
                <w:szCs w:val="20"/>
              </w:rPr>
            </w:pPr>
            <w:r w:rsidRPr="00813753">
              <w:rPr>
                <w:rFonts w:ascii="Verdana" w:hAnsi="Verdana"/>
                <w:b/>
                <w:sz w:val="20"/>
                <w:szCs w:val="20"/>
              </w:rPr>
              <w:t xml:space="preserve">ЗАКАЗЧИК:                                                                                                                                                                                                                                    </w:t>
            </w:r>
          </w:p>
        </w:tc>
      </w:tr>
      <w:tr w:rsidR="00935BCE" w:rsidRPr="00813753" w:rsidTr="0016662A">
        <w:trPr>
          <w:trHeight w:val="1454"/>
        </w:trPr>
        <w:tc>
          <w:tcPr>
            <w:tcW w:w="6097" w:type="dxa"/>
          </w:tcPr>
          <w:p w:rsidR="00935BCE" w:rsidRPr="00813753" w:rsidRDefault="00935BCE" w:rsidP="00935BCE">
            <w:pPr>
              <w:rPr>
                <w:rFonts w:ascii="Verdana" w:hAnsi="Verdana"/>
                <w:b/>
                <w:sz w:val="20"/>
                <w:szCs w:val="20"/>
              </w:rPr>
            </w:pPr>
            <w:r>
              <w:rPr>
                <w:rFonts w:ascii="Verdana" w:hAnsi="Verdana"/>
                <w:b/>
                <w:sz w:val="20"/>
                <w:szCs w:val="20"/>
              </w:rPr>
              <w:t>____________________________</w:t>
            </w:r>
          </w:p>
          <w:p w:rsidR="00935BCE" w:rsidRPr="00813753" w:rsidRDefault="00935BCE" w:rsidP="00935BCE">
            <w:pPr>
              <w:rPr>
                <w:rFonts w:ascii="Verdana" w:hAnsi="Verdana"/>
                <w:b/>
                <w:sz w:val="20"/>
                <w:szCs w:val="20"/>
              </w:rPr>
            </w:pPr>
            <w:r>
              <w:rPr>
                <w:rFonts w:ascii="Verdana" w:hAnsi="Verdana"/>
                <w:b/>
                <w:sz w:val="20"/>
                <w:szCs w:val="20"/>
              </w:rPr>
              <w:t>____________________________</w:t>
            </w:r>
          </w:p>
          <w:p w:rsidR="00935BCE" w:rsidRPr="00813753" w:rsidRDefault="00935BCE" w:rsidP="00935BCE">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935BCE" w:rsidRPr="00813753" w:rsidRDefault="00935BCE" w:rsidP="00935BCE">
            <w:pPr>
              <w:rPr>
                <w:rFonts w:ascii="Verdana" w:hAnsi="Verdana"/>
                <w:b/>
                <w:sz w:val="20"/>
                <w:szCs w:val="20"/>
              </w:rPr>
            </w:pPr>
            <w:r w:rsidRPr="00813753">
              <w:rPr>
                <w:rFonts w:ascii="Verdana" w:hAnsi="Verdana"/>
                <w:b/>
                <w:sz w:val="20"/>
                <w:szCs w:val="20"/>
              </w:rPr>
              <w:t xml:space="preserve">                м.п.</w:t>
            </w:r>
          </w:p>
        </w:tc>
        <w:tc>
          <w:tcPr>
            <w:tcW w:w="6345" w:type="dxa"/>
          </w:tcPr>
          <w:p w:rsidR="00935BCE" w:rsidRPr="00813753" w:rsidRDefault="00935BCE" w:rsidP="00935BCE">
            <w:pPr>
              <w:jc w:val="right"/>
              <w:rPr>
                <w:rFonts w:ascii="Verdana" w:hAnsi="Verdana"/>
                <w:b/>
                <w:sz w:val="20"/>
                <w:szCs w:val="20"/>
              </w:rPr>
            </w:pPr>
            <w:r w:rsidRPr="00813753">
              <w:rPr>
                <w:rFonts w:ascii="Verdana" w:hAnsi="Verdana"/>
                <w:b/>
                <w:sz w:val="20"/>
                <w:szCs w:val="20"/>
              </w:rPr>
              <w:t>Директор филиала «Яйвинская ГРЭС»</w:t>
            </w:r>
          </w:p>
          <w:p w:rsidR="00935BCE" w:rsidRPr="00813753" w:rsidRDefault="00935BCE" w:rsidP="00935BCE">
            <w:pPr>
              <w:jc w:val="right"/>
              <w:rPr>
                <w:rFonts w:ascii="Verdana" w:hAnsi="Verdana"/>
                <w:b/>
                <w:sz w:val="20"/>
                <w:szCs w:val="20"/>
              </w:rPr>
            </w:pPr>
            <w:r w:rsidRPr="00813753">
              <w:rPr>
                <w:rFonts w:ascii="Verdana" w:hAnsi="Verdana"/>
                <w:b/>
                <w:sz w:val="20"/>
                <w:szCs w:val="20"/>
              </w:rPr>
              <w:t xml:space="preserve"> ПАО «Юнипро»</w:t>
            </w:r>
          </w:p>
          <w:p w:rsidR="00935BCE" w:rsidRPr="00813753" w:rsidRDefault="00935BCE" w:rsidP="00935BCE">
            <w:pPr>
              <w:jc w:val="right"/>
              <w:rPr>
                <w:rFonts w:ascii="Verdana" w:hAnsi="Verdana"/>
                <w:b/>
                <w:sz w:val="20"/>
                <w:szCs w:val="20"/>
              </w:rPr>
            </w:pPr>
            <w:r w:rsidRPr="00813753">
              <w:rPr>
                <w:rFonts w:ascii="Verdana" w:hAnsi="Verdana"/>
                <w:b/>
                <w:sz w:val="20"/>
                <w:szCs w:val="20"/>
              </w:rPr>
              <w:t>____________________/Иноземцев Е.А./</w:t>
            </w:r>
          </w:p>
          <w:p w:rsidR="00935BCE" w:rsidRPr="00813753" w:rsidRDefault="00935BCE" w:rsidP="00935BCE">
            <w:pPr>
              <w:jc w:val="center"/>
              <w:rPr>
                <w:rFonts w:ascii="Verdana" w:hAnsi="Verdana"/>
                <w:b/>
                <w:sz w:val="20"/>
                <w:szCs w:val="20"/>
              </w:rPr>
            </w:pPr>
            <w:r w:rsidRPr="00813753">
              <w:rPr>
                <w:rFonts w:ascii="Verdana" w:hAnsi="Verdana"/>
                <w:b/>
                <w:sz w:val="20"/>
                <w:szCs w:val="20"/>
              </w:rPr>
              <w:t>м.п.</w:t>
            </w:r>
          </w:p>
        </w:tc>
      </w:tr>
    </w:tbl>
    <w:p w:rsidR="00115515" w:rsidRDefault="00115515">
      <w:pPr>
        <w:rPr>
          <w:rFonts w:ascii="Verdana" w:hAnsi="Verdana"/>
          <w:sz w:val="20"/>
          <w:szCs w:val="20"/>
        </w:rPr>
      </w:pPr>
      <w:r>
        <w:rPr>
          <w:rFonts w:ascii="Verdana" w:hAnsi="Verdana"/>
          <w:sz w:val="20"/>
          <w:szCs w:val="20"/>
        </w:rPr>
        <w:br w:type="page"/>
      </w:r>
    </w:p>
    <w:p w:rsidR="00E84331" w:rsidRDefault="00E84331" w:rsidP="00E84331"/>
    <w:p w:rsidR="00935BCE" w:rsidRPr="00935BCE" w:rsidRDefault="00935BCE" w:rsidP="00935BCE">
      <w:pPr>
        <w:jc w:val="right"/>
        <w:rPr>
          <w:rFonts w:ascii="Verdana" w:hAnsi="Verdana"/>
          <w:i/>
          <w:sz w:val="18"/>
          <w:szCs w:val="18"/>
        </w:rPr>
      </w:pPr>
      <w:r w:rsidRPr="00935BCE">
        <w:rPr>
          <w:rFonts w:ascii="Verdana" w:hAnsi="Verdana"/>
          <w:i/>
          <w:sz w:val="18"/>
          <w:szCs w:val="18"/>
        </w:rPr>
        <w:t xml:space="preserve">Приложение № </w:t>
      </w:r>
      <w:r>
        <w:rPr>
          <w:rFonts w:ascii="Verdana" w:hAnsi="Verdana"/>
          <w:i/>
          <w:sz w:val="18"/>
          <w:szCs w:val="18"/>
        </w:rPr>
        <w:t>5</w:t>
      </w:r>
    </w:p>
    <w:p w:rsidR="00935BCE" w:rsidRPr="00935BCE" w:rsidRDefault="00935BCE" w:rsidP="00935BCE">
      <w:pPr>
        <w:jc w:val="right"/>
        <w:rPr>
          <w:rFonts w:ascii="Verdana" w:hAnsi="Verdana"/>
          <w:i/>
          <w:sz w:val="18"/>
          <w:szCs w:val="18"/>
        </w:rPr>
      </w:pPr>
      <w:r w:rsidRPr="00935BCE">
        <w:rPr>
          <w:rFonts w:ascii="Verdana" w:hAnsi="Verdana"/>
          <w:i/>
          <w:sz w:val="18"/>
          <w:szCs w:val="18"/>
        </w:rPr>
        <w:t>к Договору № Я-18-____</w:t>
      </w:r>
    </w:p>
    <w:p w:rsidR="00935BCE" w:rsidRPr="00935BCE" w:rsidRDefault="00935BCE" w:rsidP="00935BCE">
      <w:pPr>
        <w:jc w:val="right"/>
        <w:rPr>
          <w:rFonts w:ascii="Verdana" w:hAnsi="Verdana"/>
          <w:i/>
          <w:sz w:val="18"/>
          <w:szCs w:val="18"/>
        </w:rPr>
      </w:pPr>
      <w:r w:rsidRPr="00935BCE">
        <w:rPr>
          <w:rFonts w:ascii="Verdana" w:hAnsi="Verdana"/>
          <w:i/>
          <w:sz w:val="18"/>
          <w:szCs w:val="18"/>
        </w:rPr>
        <w:t>от «____» ______________ 2018</w:t>
      </w:r>
    </w:p>
    <w:p w:rsidR="00C31F48" w:rsidRPr="004C0F05" w:rsidRDefault="00C31F48" w:rsidP="00C31F48">
      <w:pPr>
        <w:jc w:val="right"/>
        <w:rPr>
          <w:rFonts w:ascii="Verdana" w:hAnsi="Verdana"/>
          <w:i/>
          <w:sz w:val="18"/>
          <w:szCs w:val="18"/>
        </w:rPr>
      </w:pPr>
    </w:p>
    <w:p w:rsidR="00F50F0A" w:rsidRPr="00F50F0A" w:rsidRDefault="00F50F0A" w:rsidP="00C31F48">
      <w:pPr>
        <w:jc w:val="right"/>
        <w:rPr>
          <w:rFonts w:ascii="Verdana" w:hAnsi="Verdana"/>
          <w:i/>
          <w:sz w:val="18"/>
          <w:szCs w:val="18"/>
        </w:rPr>
      </w:pPr>
    </w:p>
    <w:p w:rsidR="00F50F0A" w:rsidRPr="00F50F0A" w:rsidRDefault="00F50F0A" w:rsidP="00F50F0A">
      <w:pPr>
        <w:shd w:val="clear" w:color="auto" w:fill="FFFFFF"/>
        <w:spacing w:line="278" w:lineRule="exact"/>
        <w:ind w:right="1"/>
        <w:jc w:val="center"/>
        <w:rPr>
          <w:rFonts w:ascii="Verdana" w:hAnsi="Verdana"/>
          <w:b/>
          <w:bCs/>
          <w:sz w:val="20"/>
          <w:szCs w:val="20"/>
        </w:rPr>
      </w:pPr>
      <w:r w:rsidRPr="00F50F0A">
        <w:rPr>
          <w:rFonts w:ascii="Verdana" w:hAnsi="Verdana"/>
          <w:b/>
          <w:sz w:val="20"/>
          <w:szCs w:val="20"/>
        </w:rPr>
        <w:t>График платежей</w:t>
      </w:r>
      <w:r w:rsidRPr="00F50F0A">
        <w:rPr>
          <w:rFonts w:ascii="Verdana" w:hAnsi="Verdana"/>
          <w:b/>
          <w:bCs/>
          <w:sz w:val="20"/>
          <w:szCs w:val="20"/>
        </w:rPr>
        <w:t xml:space="preserve"> </w:t>
      </w:r>
    </w:p>
    <w:p w:rsidR="00935BCE" w:rsidRDefault="00935BCE" w:rsidP="00935BCE">
      <w:pPr>
        <w:jc w:val="center"/>
        <w:rPr>
          <w:rFonts w:ascii="Verdana" w:hAnsi="Verdana"/>
          <w:b/>
          <w:bCs/>
          <w:sz w:val="20"/>
          <w:szCs w:val="20"/>
        </w:rPr>
      </w:pPr>
      <w:r w:rsidRPr="004D3F8F">
        <w:rPr>
          <w:rFonts w:ascii="Verdana" w:hAnsi="Verdana"/>
          <w:b/>
          <w:bCs/>
          <w:sz w:val="20"/>
          <w:szCs w:val="20"/>
        </w:rPr>
        <w:t xml:space="preserve">по модернизации башенной испарительной градирни энергоблока №5 с установкой тамбура </w:t>
      </w:r>
    </w:p>
    <w:p w:rsidR="005A04EB" w:rsidRPr="00852A1A" w:rsidRDefault="005A04EB" w:rsidP="00E84331">
      <w:pPr>
        <w:widowControl w:val="0"/>
        <w:shd w:val="clear" w:color="auto" w:fill="FFFFFF"/>
        <w:autoSpaceDE w:val="0"/>
        <w:autoSpaceDN w:val="0"/>
        <w:adjustRightInd w:val="0"/>
        <w:ind w:right="30"/>
        <w:rPr>
          <w:rFonts w:ascii="Verdana" w:hAnsi="Verdana" w:cs="Tahoma"/>
          <w:b/>
          <w:sz w:val="20"/>
          <w:szCs w:val="20"/>
          <w:lang w:eastAsia="en-US"/>
        </w:rPr>
      </w:pPr>
    </w:p>
    <w:tbl>
      <w:tblPr>
        <w:tblW w:w="14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4678"/>
        <w:gridCol w:w="2648"/>
        <w:gridCol w:w="4014"/>
        <w:gridCol w:w="2126"/>
      </w:tblGrid>
      <w:tr w:rsidR="00F50F0A" w:rsidRPr="00672F6E" w:rsidTr="00B72EAB">
        <w:trPr>
          <w:trHeight w:val="551"/>
          <w:jc w:val="center"/>
        </w:trPr>
        <w:tc>
          <w:tcPr>
            <w:tcW w:w="704" w:type="dxa"/>
            <w:vAlign w:val="center"/>
          </w:tcPr>
          <w:p w:rsidR="00F50F0A" w:rsidRPr="00672F6E" w:rsidRDefault="00F50F0A" w:rsidP="00F50F0A">
            <w:pPr>
              <w:jc w:val="center"/>
              <w:rPr>
                <w:rFonts w:ascii="Verdana" w:hAnsi="Verdana"/>
                <w:b/>
                <w:sz w:val="20"/>
                <w:szCs w:val="20"/>
              </w:rPr>
            </w:pPr>
            <w:r w:rsidRPr="00672F6E">
              <w:rPr>
                <w:rFonts w:ascii="Verdana" w:hAnsi="Verdana"/>
                <w:b/>
                <w:sz w:val="20"/>
                <w:szCs w:val="20"/>
              </w:rPr>
              <w:t>№ п/п</w:t>
            </w:r>
          </w:p>
        </w:tc>
        <w:tc>
          <w:tcPr>
            <w:tcW w:w="4678" w:type="dxa"/>
            <w:vAlign w:val="center"/>
          </w:tcPr>
          <w:p w:rsidR="00F50F0A" w:rsidRPr="00672F6E" w:rsidRDefault="00F50F0A" w:rsidP="00F50F0A">
            <w:pPr>
              <w:jc w:val="center"/>
              <w:rPr>
                <w:rFonts w:ascii="Verdana" w:hAnsi="Verdana"/>
                <w:b/>
                <w:sz w:val="20"/>
                <w:szCs w:val="20"/>
              </w:rPr>
            </w:pPr>
            <w:r w:rsidRPr="00672F6E">
              <w:rPr>
                <w:rFonts w:ascii="Verdana" w:hAnsi="Verdana"/>
                <w:b/>
                <w:sz w:val="20"/>
                <w:szCs w:val="20"/>
              </w:rPr>
              <w:t>Наименование платежа</w:t>
            </w:r>
          </w:p>
        </w:tc>
        <w:tc>
          <w:tcPr>
            <w:tcW w:w="2648" w:type="dxa"/>
            <w:vAlign w:val="center"/>
          </w:tcPr>
          <w:p w:rsidR="00F50F0A" w:rsidRPr="00672F6E" w:rsidRDefault="00F50F0A" w:rsidP="00F50F0A">
            <w:pPr>
              <w:keepNext/>
              <w:ind w:left="57" w:right="57"/>
              <w:jc w:val="center"/>
              <w:rPr>
                <w:rFonts w:ascii="Verdana" w:hAnsi="Verdana"/>
                <w:b/>
                <w:sz w:val="20"/>
                <w:szCs w:val="20"/>
              </w:rPr>
            </w:pPr>
            <w:r w:rsidRPr="00672F6E">
              <w:rPr>
                <w:rFonts w:ascii="Verdana" w:hAnsi="Verdana"/>
                <w:b/>
                <w:sz w:val="20"/>
                <w:szCs w:val="20"/>
              </w:rPr>
              <w:t>Условия выплаты платежа</w:t>
            </w:r>
          </w:p>
        </w:tc>
        <w:tc>
          <w:tcPr>
            <w:tcW w:w="4014" w:type="dxa"/>
            <w:vAlign w:val="center"/>
          </w:tcPr>
          <w:p w:rsidR="00F50F0A" w:rsidRPr="00672F6E" w:rsidRDefault="00F50F0A" w:rsidP="00F50F0A">
            <w:pPr>
              <w:jc w:val="center"/>
              <w:rPr>
                <w:rFonts w:ascii="Verdana" w:hAnsi="Verdana"/>
                <w:b/>
                <w:sz w:val="20"/>
                <w:szCs w:val="20"/>
              </w:rPr>
            </w:pPr>
            <w:r w:rsidRPr="00672F6E">
              <w:rPr>
                <w:rFonts w:ascii="Verdana" w:hAnsi="Verdana"/>
                <w:b/>
                <w:sz w:val="20"/>
                <w:szCs w:val="20"/>
              </w:rPr>
              <w:t>Основание для платежа</w:t>
            </w:r>
          </w:p>
        </w:tc>
        <w:tc>
          <w:tcPr>
            <w:tcW w:w="2126" w:type="dxa"/>
            <w:vAlign w:val="center"/>
          </w:tcPr>
          <w:p w:rsidR="00F50F0A" w:rsidRPr="00672F6E" w:rsidRDefault="00F50F0A" w:rsidP="00C00F6F">
            <w:pPr>
              <w:keepNext/>
              <w:ind w:left="57" w:right="57"/>
              <w:jc w:val="center"/>
              <w:rPr>
                <w:rFonts w:ascii="Verdana" w:hAnsi="Verdana"/>
                <w:b/>
                <w:sz w:val="20"/>
                <w:szCs w:val="20"/>
              </w:rPr>
            </w:pPr>
            <w:r w:rsidRPr="00672F6E">
              <w:rPr>
                <w:rFonts w:ascii="Verdana" w:hAnsi="Verdana"/>
                <w:b/>
                <w:sz w:val="20"/>
                <w:szCs w:val="20"/>
              </w:rPr>
              <w:t>Сумма платежа, руб. (с НДС)</w:t>
            </w:r>
            <w:r w:rsidRPr="00672F6E">
              <w:rPr>
                <w:sz w:val="20"/>
                <w:szCs w:val="20"/>
              </w:rPr>
              <w:t xml:space="preserve"> </w:t>
            </w:r>
            <w:r w:rsidRPr="00672F6E">
              <w:rPr>
                <w:rFonts w:ascii="Verdana" w:hAnsi="Verdana"/>
                <w:b/>
                <w:sz w:val="20"/>
                <w:szCs w:val="20"/>
              </w:rPr>
              <w:t>за вычет</w:t>
            </w:r>
            <w:r w:rsidR="00C00F6F">
              <w:rPr>
                <w:rFonts w:ascii="Verdana" w:hAnsi="Verdana"/>
                <w:b/>
                <w:sz w:val="20"/>
                <w:szCs w:val="20"/>
              </w:rPr>
              <w:t>ом гарантийных удержаний по п.1</w:t>
            </w:r>
            <w:r w:rsidRPr="00672F6E">
              <w:rPr>
                <w:rFonts w:ascii="Verdana" w:hAnsi="Verdana"/>
                <w:b/>
                <w:sz w:val="20"/>
                <w:szCs w:val="20"/>
              </w:rPr>
              <w:t xml:space="preserve"> Графика)</w:t>
            </w:r>
          </w:p>
        </w:tc>
      </w:tr>
      <w:tr w:rsidR="00F50F0A" w:rsidRPr="00672F6E" w:rsidTr="00B72EAB">
        <w:trPr>
          <w:trHeight w:val="1022"/>
          <w:jc w:val="center"/>
        </w:trPr>
        <w:tc>
          <w:tcPr>
            <w:tcW w:w="704" w:type="dxa"/>
          </w:tcPr>
          <w:p w:rsidR="00F50F0A" w:rsidRPr="00672F6E" w:rsidRDefault="00C00F6F" w:rsidP="00F50F0A">
            <w:pPr>
              <w:jc w:val="center"/>
              <w:rPr>
                <w:rFonts w:ascii="Verdana" w:hAnsi="Verdana"/>
                <w:sz w:val="20"/>
                <w:szCs w:val="20"/>
              </w:rPr>
            </w:pPr>
            <w:r>
              <w:rPr>
                <w:rFonts w:ascii="Verdana" w:hAnsi="Verdana"/>
                <w:sz w:val="20"/>
                <w:szCs w:val="20"/>
              </w:rPr>
              <w:t>1</w:t>
            </w:r>
          </w:p>
        </w:tc>
        <w:tc>
          <w:tcPr>
            <w:tcW w:w="4678" w:type="dxa"/>
            <w:vAlign w:val="center"/>
          </w:tcPr>
          <w:p w:rsidR="00F33900" w:rsidRPr="00935BCE" w:rsidRDefault="00F50F0A" w:rsidP="00935BCE">
            <w:pPr>
              <w:rPr>
                <w:rFonts w:ascii="Verdana" w:hAnsi="Verdana"/>
                <w:color w:val="000000"/>
                <w:spacing w:val="-1"/>
                <w:sz w:val="20"/>
                <w:szCs w:val="20"/>
              </w:rPr>
            </w:pPr>
            <w:r w:rsidRPr="00F33900">
              <w:rPr>
                <w:rFonts w:ascii="Verdana" w:hAnsi="Verdana"/>
                <w:color w:val="000000"/>
                <w:spacing w:val="-1"/>
                <w:sz w:val="20"/>
                <w:szCs w:val="20"/>
              </w:rPr>
              <w:t xml:space="preserve">Выполнение работ </w:t>
            </w:r>
            <w:r w:rsidR="00B72EAB" w:rsidRPr="00F33900">
              <w:rPr>
                <w:rFonts w:ascii="Verdana" w:hAnsi="Verdana"/>
                <w:color w:val="000000"/>
                <w:spacing w:val="-1"/>
                <w:sz w:val="20"/>
                <w:szCs w:val="20"/>
              </w:rPr>
              <w:t xml:space="preserve">по </w:t>
            </w:r>
            <w:r w:rsidR="00C00F6F" w:rsidRPr="00F33900">
              <w:rPr>
                <w:rFonts w:ascii="Verdana" w:hAnsi="Verdana"/>
                <w:color w:val="000000"/>
                <w:spacing w:val="-1"/>
                <w:sz w:val="20"/>
                <w:szCs w:val="20"/>
              </w:rPr>
              <w:t xml:space="preserve">модернизации </w:t>
            </w:r>
            <w:r w:rsidR="00935BCE" w:rsidRPr="00935BCE">
              <w:rPr>
                <w:rFonts w:ascii="Verdana" w:hAnsi="Verdana"/>
                <w:bCs/>
                <w:sz w:val="20"/>
                <w:szCs w:val="20"/>
              </w:rPr>
              <w:t xml:space="preserve">башенной </w:t>
            </w:r>
            <w:r w:rsidR="00935BCE" w:rsidRPr="00935BCE">
              <w:rPr>
                <w:rFonts w:ascii="Verdana" w:hAnsi="Verdana"/>
                <w:color w:val="000000"/>
                <w:spacing w:val="-1"/>
                <w:sz w:val="20"/>
                <w:szCs w:val="20"/>
              </w:rPr>
              <w:t xml:space="preserve">испарительной градирни энергоблока №5 с установкой тамбура </w:t>
            </w:r>
          </w:p>
          <w:p w:rsidR="00F50F0A" w:rsidRPr="00672F6E" w:rsidRDefault="00D21780" w:rsidP="00935BCE">
            <w:pPr>
              <w:shd w:val="clear" w:color="auto" w:fill="FFFFFF"/>
              <w:tabs>
                <w:tab w:val="left" w:pos="284"/>
              </w:tabs>
              <w:rPr>
                <w:rFonts w:ascii="Verdana" w:hAnsi="Verdana"/>
                <w:color w:val="000000"/>
                <w:spacing w:val="-1"/>
                <w:sz w:val="20"/>
                <w:szCs w:val="20"/>
              </w:rPr>
            </w:pPr>
            <w:r w:rsidRPr="00F33900">
              <w:rPr>
                <w:rFonts w:ascii="Verdana" w:hAnsi="Verdana"/>
                <w:color w:val="000000"/>
                <w:spacing w:val="-1"/>
                <w:sz w:val="20"/>
                <w:szCs w:val="20"/>
              </w:rPr>
              <w:t xml:space="preserve"> </w:t>
            </w:r>
            <w:r w:rsidR="00F50F0A" w:rsidRPr="00F33900">
              <w:rPr>
                <w:rFonts w:ascii="Verdana" w:hAnsi="Verdana"/>
                <w:color w:val="000000"/>
                <w:spacing w:val="-1"/>
                <w:sz w:val="20"/>
                <w:szCs w:val="20"/>
              </w:rPr>
              <w:t>в размере 90 % от общей стоимости</w:t>
            </w:r>
            <w:r w:rsidR="00F50F0A" w:rsidRPr="00F33900">
              <w:rPr>
                <w:rFonts w:ascii="Verdana" w:hAnsi="Verdana"/>
                <w:sz w:val="20"/>
                <w:szCs w:val="20"/>
              </w:rPr>
              <w:t xml:space="preserve"> по Договору</w:t>
            </w:r>
          </w:p>
        </w:tc>
        <w:tc>
          <w:tcPr>
            <w:tcW w:w="2648" w:type="dxa"/>
            <w:vAlign w:val="center"/>
          </w:tcPr>
          <w:p w:rsidR="00F50F0A" w:rsidRPr="00672F6E" w:rsidRDefault="00680F3A" w:rsidP="00935BCE">
            <w:pPr>
              <w:ind w:firstLine="36"/>
              <w:jc w:val="center"/>
              <w:rPr>
                <w:rFonts w:ascii="Verdana" w:hAnsi="Verdana"/>
                <w:sz w:val="20"/>
                <w:szCs w:val="20"/>
              </w:rPr>
            </w:pPr>
            <w:r w:rsidRPr="00672F6E">
              <w:rPr>
                <w:rFonts w:ascii="Verdana" w:hAnsi="Verdana"/>
                <w:sz w:val="20"/>
                <w:szCs w:val="20"/>
              </w:rPr>
              <w:t xml:space="preserve">В течение </w:t>
            </w:r>
            <w:r w:rsidR="00935BCE">
              <w:rPr>
                <w:rFonts w:ascii="Verdana" w:hAnsi="Verdana"/>
                <w:sz w:val="20"/>
                <w:szCs w:val="20"/>
              </w:rPr>
              <w:t>80</w:t>
            </w:r>
            <w:r w:rsidR="00C13FF5">
              <w:rPr>
                <w:rFonts w:ascii="Verdana" w:hAnsi="Verdana"/>
                <w:sz w:val="20"/>
                <w:szCs w:val="20"/>
              </w:rPr>
              <w:t xml:space="preserve"> календарных</w:t>
            </w:r>
            <w:r w:rsidRPr="00672F6E">
              <w:rPr>
                <w:rFonts w:ascii="Verdana" w:hAnsi="Verdana"/>
                <w:sz w:val="20"/>
                <w:szCs w:val="20"/>
              </w:rPr>
              <w:t xml:space="preserve"> дней с момента подписания акта сдачи – приемки выполненных работ</w:t>
            </w:r>
          </w:p>
        </w:tc>
        <w:tc>
          <w:tcPr>
            <w:tcW w:w="4014" w:type="dxa"/>
            <w:vAlign w:val="center"/>
          </w:tcPr>
          <w:p w:rsidR="00F50F0A" w:rsidRPr="00672F6E" w:rsidRDefault="00F50F0A" w:rsidP="00672F6E">
            <w:pPr>
              <w:ind w:firstLine="108"/>
              <w:jc w:val="center"/>
              <w:rPr>
                <w:rFonts w:ascii="Verdana" w:hAnsi="Verdana"/>
                <w:sz w:val="20"/>
                <w:szCs w:val="20"/>
              </w:rPr>
            </w:pPr>
            <w:r w:rsidRPr="00672F6E">
              <w:rPr>
                <w:rFonts w:ascii="Verdana" w:hAnsi="Verdana"/>
                <w:sz w:val="20"/>
                <w:szCs w:val="20"/>
              </w:rPr>
              <w:t>Акт сдачи-приемки выполненных работ (КС-2);</w:t>
            </w:r>
          </w:p>
          <w:p w:rsidR="00F50F0A" w:rsidRPr="00672F6E" w:rsidRDefault="00F50F0A" w:rsidP="00672F6E">
            <w:pPr>
              <w:ind w:firstLine="108"/>
              <w:jc w:val="center"/>
              <w:rPr>
                <w:rFonts w:ascii="Verdana" w:hAnsi="Verdana"/>
                <w:sz w:val="20"/>
                <w:szCs w:val="20"/>
              </w:rPr>
            </w:pPr>
            <w:r w:rsidRPr="00672F6E">
              <w:rPr>
                <w:rFonts w:ascii="Verdana" w:hAnsi="Verdana"/>
                <w:sz w:val="20"/>
                <w:szCs w:val="20"/>
              </w:rPr>
              <w:t>Справка о стоимости работ (КС-3);</w:t>
            </w:r>
          </w:p>
          <w:p w:rsidR="00F50F0A" w:rsidRPr="00672F6E" w:rsidRDefault="00F50F0A" w:rsidP="00672F6E">
            <w:pPr>
              <w:ind w:firstLine="108"/>
              <w:jc w:val="center"/>
              <w:rPr>
                <w:rFonts w:ascii="Verdana" w:hAnsi="Verdana"/>
                <w:sz w:val="20"/>
                <w:szCs w:val="20"/>
              </w:rPr>
            </w:pPr>
            <w:r w:rsidRPr="00672F6E">
              <w:rPr>
                <w:rFonts w:ascii="Verdana" w:hAnsi="Verdana"/>
                <w:sz w:val="20"/>
                <w:szCs w:val="20"/>
              </w:rPr>
              <w:t>Счет-фактура Подрядчика</w:t>
            </w:r>
          </w:p>
        </w:tc>
        <w:tc>
          <w:tcPr>
            <w:tcW w:w="2126" w:type="dxa"/>
            <w:vAlign w:val="center"/>
          </w:tcPr>
          <w:p w:rsidR="00F50F0A" w:rsidRPr="00672F6E" w:rsidRDefault="00F50F0A" w:rsidP="00DC1932">
            <w:pPr>
              <w:keepNext/>
              <w:ind w:left="57" w:right="57"/>
              <w:jc w:val="center"/>
              <w:rPr>
                <w:rFonts w:ascii="Verdana" w:hAnsi="Verdana"/>
                <w:sz w:val="20"/>
                <w:szCs w:val="20"/>
              </w:rPr>
            </w:pPr>
          </w:p>
        </w:tc>
      </w:tr>
      <w:tr w:rsidR="00F50F0A" w:rsidRPr="00672F6E" w:rsidTr="00B72EAB">
        <w:trPr>
          <w:trHeight w:val="990"/>
          <w:jc w:val="center"/>
        </w:trPr>
        <w:tc>
          <w:tcPr>
            <w:tcW w:w="704" w:type="dxa"/>
          </w:tcPr>
          <w:p w:rsidR="00F50F0A" w:rsidRPr="00672F6E" w:rsidRDefault="00C00F6F" w:rsidP="00F50F0A">
            <w:pPr>
              <w:jc w:val="center"/>
              <w:rPr>
                <w:rFonts w:ascii="Verdana" w:hAnsi="Verdana"/>
                <w:sz w:val="20"/>
                <w:szCs w:val="20"/>
              </w:rPr>
            </w:pPr>
            <w:r>
              <w:rPr>
                <w:rFonts w:ascii="Verdana" w:hAnsi="Verdana"/>
                <w:sz w:val="20"/>
                <w:szCs w:val="20"/>
              </w:rPr>
              <w:t>2</w:t>
            </w:r>
          </w:p>
        </w:tc>
        <w:tc>
          <w:tcPr>
            <w:tcW w:w="4678" w:type="dxa"/>
            <w:vAlign w:val="center"/>
          </w:tcPr>
          <w:p w:rsidR="00F50F0A" w:rsidRPr="00672F6E" w:rsidRDefault="00F50F0A" w:rsidP="00612EA8">
            <w:pPr>
              <w:rPr>
                <w:rFonts w:ascii="Verdana" w:hAnsi="Verdana"/>
                <w:sz w:val="20"/>
                <w:szCs w:val="20"/>
              </w:rPr>
            </w:pPr>
            <w:r w:rsidRPr="00672F6E">
              <w:rPr>
                <w:rFonts w:ascii="Verdana" w:hAnsi="Verdana"/>
                <w:sz w:val="20"/>
                <w:szCs w:val="20"/>
              </w:rPr>
              <w:t>Выплата гарантийного удержания (п. </w:t>
            </w:r>
            <w:r w:rsidR="00F33900">
              <w:rPr>
                <w:rFonts w:ascii="Verdana" w:hAnsi="Verdana"/>
                <w:sz w:val="20"/>
                <w:szCs w:val="20"/>
              </w:rPr>
              <w:t>6</w:t>
            </w:r>
            <w:r w:rsidRPr="00672F6E">
              <w:rPr>
                <w:rFonts w:ascii="Verdana" w:hAnsi="Verdana"/>
                <w:sz w:val="20"/>
                <w:szCs w:val="20"/>
              </w:rPr>
              <w:t>.</w:t>
            </w:r>
            <w:r w:rsidR="00612EA8">
              <w:rPr>
                <w:rFonts w:ascii="Verdana" w:hAnsi="Verdana"/>
                <w:sz w:val="20"/>
                <w:szCs w:val="20"/>
              </w:rPr>
              <w:t>5</w:t>
            </w:r>
            <w:r w:rsidRPr="00672F6E">
              <w:rPr>
                <w:rFonts w:ascii="Verdana" w:hAnsi="Verdana"/>
                <w:sz w:val="20"/>
                <w:szCs w:val="20"/>
              </w:rPr>
              <w:t>. Договора) в размере 10 % от общей стоимости по у Договору.</w:t>
            </w:r>
          </w:p>
        </w:tc>
        <w:tc>
          <w:tcPr>
            <w:tcW w:w="2648" w:type="dxa"/>
          </w:tcPr>
          <w:p w:rsidR="00F50F0A" w:rsidRPr="00672F6E" w:rsidRDefault="00C13FF5" w:rsidP="00935BCE">
            <w:pPr>
              <w:ind w:firstLine="36"/>
              <w:jc w:val="center"/>
              <w:rPr>
                <w:rFonts w:ascii="Verdana" w:hAnsi="Verdana"/>
                <w:sz w:val="20"/>
                <w:szCs w:val="20"/>
              </w:rPr>
            </w:pPr>
            <w:r w:rsidRPr="00672F6E">
              <w:rPr>
                <w:rFonts w:ascii="Verdana" w:hAnsi="Verdana"/>
                <w:sz w:val="20"/>
                <w:szCs w:val="20"/>
              </w:rPr>
              <w:t xml:space="preserve">В течение </w:t>
            </w:r>
            <w:r w:rsidR="00935BCE">
              <w:rPr>
                <w:rFonts w:ascii="Verdana" w:hAnsi="Verdana"/>
                <w:sz w:val="20"/>
                <w:szCs w:val="20"/>
              </w:rPr>
              <w:t>80</w:t>
            </w:r>
            <w:r>
              <w:rPr>
                <w:rFonts w:ascii="Verdana" w:hAnsi="Verdana"/>
                <w:sz w:val="20"/>
                <w:szCs w:val="20"/>
              </w:rPr>
              <w:t xml:space="preserve"> календарных</w:t>
            </w:r>
            <w:r w:rsidR="00680F3A" w:rsidRPr="00672F6E">
              <w:rPr>
                <w:rFonts w:ascii="Verdana" w:hAnsi="Verdana"/>
                <w:sz w:val="20"/>
                <w:szCs w:val="20"/>
              </w:rPr>
              <w:t xml:space="preserve"> с момента подписания акта сдачи – приемки выполненных работ</w:t>
            </w:r>
          </w:p>
        </w:tc>
        <w:tc>
          <w:tcPr>
            <w:tcW w:w="4014" w:type="dxa"/>
            <w:vAlign w:val="center"/>
          </w:tcPr>
          <w:p w:rsidR="00F50F0A" w:rsidRPr="00672F6E" w:rsidRDefault="00F50F0A" w:rsidP="00672F6E">
            <w:pPr>
              <w:ind w:firstLine="108"/>
              <w:jc w:val="center"/>
              <w:rPr>
                <w:rFonts w:ascii="Verdana" w:hAnsi="Verdana"/>
                <w:sz w:val="20"/>
                <w:szCs w:val="20"/>
              </w:rPr>
            </w:pPr>
            <w:r w:rsidRPr="00672F6E">
              <w:rPr>
                <w:rFonts w:ascii="Verdana" w:hAnsi="Verdana"/>
                <w:sz w:val="20"/>
                <w:szCs w:val="20"/>
              </w:rPr>
              <w:t xml:space="preserve">Итоговый Акт </w:t>
            </w:r>
            <w:r w:rsidR="00CF2C03" w:rsidRPr="00672F6E">
              <w:rPr>
                <w:rFonts w:ascii="Verdana" w:hAnsi="Verdana"/>
                <w:sz w:val="20"/>
                <w:szCs w:val="20"/>
              </w:rPr>
              <w:t>(Акт приемки в промышленную эксплуатацию)</w:t>
            </w:r>
          </w:p>
        </w:tc>
        <w:tc>
          <w:tcPr>
            <w:tcW w:w="2126" w:type="dxa"/>
            <w:vAlign w:val="center"/>
          </w:tcPr>
          <w:p w:rsidR="00F50F0A" w:rsidRPr="00672F6E" w:rsidRDefault="00F50F0A" w:rsidP="00F50F0A">
            <w:pPr>
              <w:jc w:val="center"/>
              <w:rPr>
                <w:rFonts w:ascii="Verdana" w:hAnsi="Verdana"/>
                <w:sz w:val="20"/>
                <w:szCs w:val="20"/>
              </w:rPr>
            </w:pPr>
          </w:p>
        </w:tc>
      </w:tr>
      <w:tr w:rsidR="00F50F0A" w:rsidRPr="00672F6E" w:rsidTr="00B72EAB">
        <w:trPr>
          <w:trHeight w:val="388"/>
          <w:jc w:val="center"/>
        </w:trPr>
        <w:tc>
          <w:tcPr>
            <w:tcW w:w="12044" w:type="dxa"/>
            <w:gridSpan w:val="4"/>
            <w:vAlign w:val="center"/>
          </w:tcPr>
          <w:p w:rsidR="00F50F0A" w:rsidRPr="00672F6E" w:rsidRDefault="00F50F0A" w:rsidP="00F50F0A">
            <w:pPr>
              <w:jc w:val="center"/>
              <w:rPr>
                <w:rFonts w:ascii="Verdana" w:hAnsi="Verdana"/>
                <w:b/>
                <w:sz w:val="20"/>
                <w:szCs w:val="20"/>
              </w:rPr>
            </w:pPr>
            <w:r w:rsidRPr="00672F6E">
              <w:rPr>
                <w:rFonts w:ascii="Verdana" w:hAnsi="Verdana"/>
                <w:b/>
                <w:sz w:val="20"/>
                <w:szCs w:val="20"/>
              </w:rPr>
              <w:t>ИТОГО общая сумма, руб. с НДС (18%)</w:t>
            </w:r>
          </w:p>
        </w:tc>
        <w:tc>
          <w:tcPr>
            <w:tcW w:w="2126" w:type="dxa"/>
            <w:vAlign w:val="center"/>
          </w:tcPr>
          <w:p w:rsidR="00F50F0A" w:rsidRPr="00672F6E" w:rsidRDefault="00F50F0A" w:rsidP="00F50F0A">
            <w:pPr>
              <w:ind w:left="57" w:right="57"/>
              <w:jc w:val="center"/>
              <w:rPr>
                <w:rFonts w:ascii="Verdana" w:hAnsi="Verdana"/>
                <w:b/>
                <w:color w:val="000000"/>
                <w:sz w:val="20"/>
                <w:szCs w:val="20"/>
              </w:rPr>
            </w:pPr>
          </w:p>
        </w:tc>
      </w:tr>
    </w:tbl>
    <w:tbl>
      <w:tblPr>
        <w:tblpPr w:leftFromText="180" w:rightFromText="180" w:vertAnchor="text" w:horzAnchor="margin" w:tblpXSpec="center" w:tblpY="860"/>
        <w:tblW w:w="13868" w:type="dxa"/>
        <w:tblLook w:val="01E0" w:firstRow="1" w:lastRow="1" w:firstColumn="1" w:lastColumn="1" w:noHBand="0" w:noVBand="0"/>
      </w:tblPr>
      <w:tblGrid>
        <w:gridCol w:w="6795"/>
        <w:gridCol w:w="7073"/>
      </w:tblGrid>
      <w:tr w:rsidR="00935BCE" w:rsidRPr="00813753" w:rsidTr="00CF2C03">
        <w:trPr>
          <w:trHeight w:val="124"/>
        </w:trPr>
        <w:tc>
          <w:tcPr>
            <w:tcW w:w="6795" w:type="dxa"/>
          </w:tcPr>
          <w:p w:rsidR="00935BCE" w:rsidRPr="00813753" w:rsidRDefault="00935BCE" w:rsidP="00935BCE">
            <w:pPr>
              <w:rPr>
                <w:rFonts w:ascii="Verdana" w:hAnsi="Verdana"/>
                <w:b/>
                <w:sz w:val="20"/>
                <w:szCs w:val="20"/>
              </w:rPr>
            </w:pPr>
            <w:r w:rsidRPr="00813753">
              <w:rPr>
                <w:rFonts w:ascii="Verdana" w:hAnsi="Verdana"/>
                <w:b/>
                <w:sz w:val="20"/>
                <w:szCs w:val="20"/>
              </w:rPr>
              <w:t>ПОДРЯДЧИК:</w:t>
            </w:r>
          </w:p>
        </w:tc>
        <w:tc>
          <w:tcPr>
            <w:tcW w:w="7073" w:type="dxa"/>
          </w:tcPr>
          <w:p w:rsidR="00935BCE" w:rsidRPr="00813753" w:rsidRDefault="00935BCE" w:rsidP="00935BCE">
            <w:pPr>
              <w:jc w:val="right"/>
              <w:rPr>
                <w:rFonts w:ascii="Verdana" w:hAnsi="Verdana"/>
                <w:b/>
                <w:sz w:val="20"/>
                <w:szCs w:val="20"/>
              </w:rPr>
            </w:pPr>
            <w:r w:rsidRPr="00813753">
              <w:rPr>
                <w:rFonts w:ascii="Verdana" w:hAnsi="Verdana"/>
                <w:b/>
                <w:sz w:val="20"/>
                <w:szCs w:val="20"/>
              </w:rPr>
              <w:t xml:space="preserve">ЗАКАЗЧИК:                                                                                                                                                                                                                                    </w:t>
            </w:r>
          </w:p>
        </w:tc>
      </w:tr>
      <w:tr w:rsidR="00935BCE" w:rsidRPr="00813753" w:rsidTr="00CF2C03">
        <w:trPr>
          <w:trHeight w:val="1032"/>
        </w:trPr>
        <w:tc>
          <w:tcPr>
            <w:tcW w:w="6795" w:type="dxa"/>
          </w:tcPr>
          <w:p w:rsidR="00935BCE" w:rsidRPr="00813753" w:rsidRDefault="00935BCE" w:rsidP="00935BCE">
            <w:pPr>
              <w:rPr>
                <w:rFonts w:ascii="Verdana" w:hAnsi="Verdana"/>
                <w:b/>
                <w:sz w:val="20"/>
                <w:szCs w:val="20"/>
              </w:rPr>
            </w:pPr>
            <w:r>
              <w:rPr>
                <w:rFonts w:ascii="Verdana" w:hAnsi="Verdana"/>
                <w:b/>
                <w:sz w:val="20"/>
                <w:szCs w:val="20"/>
              </w:rPr>
              <w:t>____________________________</w:t>
            </w:r>
          </w:p>
          <w:p w:rsidR="00935BCE" w:rsidRPr="00813753" w:rsidRDefault="00935BCE" w:rsidP="00935BCE">
            <w:pPr>
              <w:rPr>
                <w:rFonts w:ascii="Verdana" w:hAnsi="Verdana"/>
                <w:b/>
                <w:sz w:val="20"/>
                <w:szCs w:val="20"/>
              </w:rPr>
            </w:pPr>
            <w:r>
              <w:rPr>
                <w:rFonts w:ascii="Verdana" w:hAnsi="Verdana"/>
                <w:b/>
                <w:sz w:val="20"/>
                <w:szCs w:val="20"/>
              </w:rPr>
              <w:t>____________________________</w:t>
            </w:r>
          </w:p>
          <w:p w:rsidR="00935BCE" w:rsidRPr="00813753" w:rsidRDefault="00935BCE" w:rsidP="00935BCE">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935BCE" w:rsidRPr="00813753" w:rsidRDefault="00935BCE" w:rsidP="00935BCE">
            <w:pPr>
              <w:rPr>
                <w:rFonts w:ascii="Verdana" w:hAnsi="Verdana"/>
                <w:b/>
                <w:sz w:val="20"/>
                <w:szCs w:val="20"/>
              </w:rPr>
            </w:pPr>
            <w:r w:rsidRPr="00813753">
              <w:rPr>
                <w:rFonts w:ascii="Verdana" w:hAnsi="Verdana"/>
                <w:b/>
                <w:sz w:val="20"/>
                <w:szCs w:val="20"/>
              </w:rPr>
              <w:t xml:space="preserve">                м.п.</w:t>
            </w:r>
          </w:p>
        </w:tc>
        <w:tc>
          <w:tcPr>
            <w:tcW w:w="7073" w:type="dxa"/>
          </w:tcPr>
          <w:p w:rsidR="00935BCE" w:rsidRPr="00813753" w:rsidRDefault="00935BCE" w:rsidP="00935BCE">
            <w:pPr>
              <w:jc w:val="right"/>
              <w:rPr>
                <w:rFonts w:ascii="Verdana" w:hAnsi="Verdana"/>
                <w:b/>
                <w:sz w:val="20"/>
                <w:szCs w:val="20"/>
              </w:rPr>
            </w:pPr>
            <w:r w:rsidRPr="00813753">
              <w:rPr>
                <w:rFonts w:ascii="Verdana" w:hAnsi="Verdana"/>
                <w:b/>
                <w:sz w:val="20"/>
                <w:szCs w:val="20"/>
              </w:rPr>
              <w:t>Директор филиала «Яйвинская ГРЭС»</w:t>
            </w:r>
          </w:p>
          <w:p w:rsidR="00935BCE" w:rsidRPr="00813753" w:rsidRDefault="00935BCE" w:rsidP="00935BCE">
            <w:pPr>
              <w:jc w:val="right"/>
              <w:rPr>
                <w:rFonts w:ascii="Verdana" w:hAnsi="Verdana"/>
                <w:b/>
                <w:sz w:val="20"/>
                <w:szCs w:val="20"/>
              </w:rPr>
            </w:pPr>
            <w:r w:rsidRPr="00813753">
              <w:rPr>
                <w:rFonts w:ascii="Verdana" w:hAnsi="Verdana"/>
                <w:b/>
                <w:sz w:val="20"/>
                <w:szCs w:val="20"/>
              </w:rPr>
              <w:t xml:space="preserve"> ПАО «Юнипро»</w:t>
            </w:r>
          </w:p>
          <w:p w:rsidR="00935BCE" w:rsidRPr="00813753" w:rsidRDefault="00935BCE" w:rsidP="00935BCE">
            <w:pPr>
              <w:jc w:val="right"/>
              <w:rPr>
                <w:rFonts w:ascii="Verdana" w:hAnsi="Verdana"/>
                <w:b/>
                <w:sz w:val="20"/>
                <w:szCs w:val="20"/>
              </w:rPr>
            </w:pPr>
            <w:r w:rsidRPr="00813753">
              <w:rPr>
                <w:rFonts w:ascii="Verdana" w:hAnsi="Verdana"/>
                <w:b/>
                <w:sz w:val="20"/>
                <w:szCs w:val="20"/>
              </w:rPr>
              <w:t>____________________/Иноземцев Е.А./</w:t>
            </w:r>
          </w:p>
          <w:p w:rsidR="00935BCE" w:rsidRPr="00813753" w:rsidRDefault="00935BCE" w:rsidP="00935BCE">
            <w:pPr>
              <w:jc w:val="center"/>
              <w:rPr>
                <w:rFonts w:ascii="Verdana" w:hAnsi="Verdana"/>
                <w:b/>
                <w:sz w:val="20"/>
                <w:szCs w:val="20"/>
              </w:rPr>
            </w:pPr>
            <w:r w:rsidRPr="00813753">
              <w:rPr>
                <w:rFonts w:ascii="Verdana" w:hAnsi="Verdana"/>
                <w:b/>
                <w:sz w:val="20"/>
                <w:szCs w:val="20"/>
              </w:rPr>
              <w:t>м.п.</w:t>
            </w:r>
          </w:p>
        </w:tc>
      </w:tr>
    </w:tbl>
    <w:p w:rsidR="00115515" w:rsidRDefault="00115515" w:rsidP="00852A1A">
      <w:pPr>
        <w:jc w:val="both"/>
        <w:rPr>
          <w:rFonts w:ascii="Verdana" w:hAnsi="Verdana"/>
          <w:sz w:val="20"/>
          <w:szCs w:val="20"/>
        </w:rPr>
      </w:pPr>
    </w:p>
    <w:p w:rsidR="00115515" w:rsidRDefault="00115515">
      <w:pPr>
        <w:rPr>
          <w:rFonts w:ascii="Verdana" w:hAnsi="Verdana"/>
          <w:sz w:val="20"/>
          <w:szCs w:val="20"/>
        </w:rPr>
      </w:pPr>
      <w:r>
        <w:rPr>
          <w:rFonts w:ascii="Verdana" w:hAnsi="Verdana"/>
          <w:sz w:val="20"/>
          <w:szCs w:val="20"/>
        </w:rPr>
        <w:br w:type="page"/>
      </w:r>
    </w:p>
    <w:p w:rsidR="00052CCA" w:rsidRDefault="00052CCA" w:rsidP="00852A1A">
      <w:pPr>
        <w:jc w:val="both"/>
        <w:rPr>
          <w:rFonts w:ascii="Verdana" w:hAnsi="Verdana"/>
          <w:sz w:val="20"/>
          <w:szCs w:val="20"/>
        </w:rPr>
        <w:sectPr w:rsidR="00052CCA" w:rsidSect="00C13FF5">
          <w:pgSz w:w="16838" w:h="11906" w:orient="landscape"/>
          <w:pgMar w:top="567" w:right="567" w:bottom="567" w:left="993" w:header="425" w:footer="709" w:gutter="0"/>
          <w:cols w:space="708"/>
          <w:docGrid w:linePitch="360"/>
        </w:sectPr>
      </w:pPr>
    </w:p>
    <w:p w:rsidR="00052CCA" w:rsidRPr="00052CCA" w:rsidRDefault="00052CCA" w:rsidP="00052CCA">
      <w:pPr>
        <w:jc w:val="center"/>
        <w:rPr>
          <w:rFonts w:ascii="Verdana" w:eastAsia="Arial Unicode MS" w:hAnsi="Verdana" w:cs="Arial"/>
          <w:color w:val="000000"/>
          <w:sz w:val="22"/>
        </w:rPr>
      </w:pPr>
    </w:p>
    <w:p w:rsidR="00052CCA" w:rsidRPr="00052CCA" w:rsidRDefault="00052CCA" w:rsidP="00052CCA">
      <w:pPr>
        <w:jc w:val="center"/>
        <w:rPr>
          <w:rFonts w:ascii="Verdana" w:eastAsia="Arial Unicode MS" w:hAnsi="Verdana" w:cs="Arial"/>
          <w:b/>
          <w:color w:val="000000"/>
          <w:sz w:val="22"/>
        </w:rPr>
      </w:pPr>
      <w:r w:rsidRPr="00052CCA">
        <w:rPr>
          <w:rFonts w:ascii="Arial Unicode MS" w:eastAsia="Arial Unicode MS" w:hAnsi="Arial Unicode MS" w:cs="Arial Unicode MS"/>
          <w:noProof/>
          <w:color w:val="000000"/>
        </w:rPr>
        <w:drawing>
          <wp:anchor distT="0" distB="0" distL="114300" distR="114300" simplePos="0" relativeHeight="251663360" behindDoc="1" locked="0" layoutInCell="1" allowOverlap="1" wp14:anchorId="229708FC" wp14:editId="3C872809">
            <wp:simplePos x="0" y="0"/>
            <wp:positionH relativeFrom="column">
              <wp:posOffset>3079750</wp:posOffset>
            </wp:positionH>
            <wp:positionV relativeFrom="paragraph">
              <wp:posOffset>1282065</wp:posOffset>
            </wp:positionV>
            <wp:extent cx="2795905" cy="1775460"/>
            <wp:effectExtent l="0" t="0" r="4445"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5905" cy="1775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2CCA">
        <w:rPr>
          <w:rFonts w:ascii="Arial Unicode MS" w:eastAsia="Arial Unicode MS" w:hAnsi="Arial Unicode MS" w:cs="Arial Unicode MS"/>
          <w:noProof/>
          <w:color w:val="000000"/>
          <w:sz w:val="2"/>
          <w:szCs w:val="2"/>
        </w:rPr>
        <w:drawing>
          <wp:inline distT="0" distB="0" distL="0" distR="0" wp14:anchorId="44E88791" wp14:editId="24340038">
            <wp:extent cx="2030730" cy="1341755"/>
            <wp:effectExtent l="0" t="0" r="7620" b="0"/>
            <wp:docPr id="6" name="Рисунок 6" descr="H:\РЕБРЕНДИНГ 2016\ЛОГОТИП\Архив\Снимок ЮНИПРО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РЕБРЕНДИНГ 2016\ЛОГОТИП\Архив\Снимок ЮНИПРО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30730" cy="1341755"/>
                    </a:xfrm>
                    <a:prstGeom prst="rect">
                      <a:avLst/>
                    </a:prstGeom>
                    <a:noFill/>
                    <a:ln>
                      <a:noFill/>
                    </a:ln>
                  </pic:spPr>
                </pic:pic>
              </a:graphicData>
            </a:graphic>
          </wp:inline>
        </w:drawing>
      </w:r>
    </w:p>
    <w:p w:rsidR="00052CCA" w:rsidRPr="00052CCA" w:rsidRDefault="00052CCA" w:rsidP="00052CCA">
      <w:pPr>
        <w:ind w:firstLine="5670"/>
        <w:jc w:val="center"/>
        <w:rPr>
          <w:rFonts w:ascii="Arial Unicode MS" w:eastAsia="Arial Unicode MS" w:hAnsi="Arial Unicode MS" w:cs="Arial"/>
          <w:color w:val="000000"/>
          <w:sz w:val="22"/>
        </w:rPr>
      </w:pPr>
      <w:r w:rsidRPr="00052CCA">
        <w:rPr>
          <w:rFonts w:ascii="Arial Unicode MS" w:eastAsia="Arial Unicode MS" w:hAnsi="Arial Unicode MS" w:cs="Arial"/>
          <w:color w:val="000000"/>
          <w:sz w:val="22"/>
        </w:rPr>
        <w:t xml:space="preserve"> </w:t>
      </w:r>
    </w:p>
    <w:p w:rsidR="00052CCA" w:rsidRPr="00052CCA" w:rsidRDefault="00052CCA" w:rsidP="00052CCA">
      <w:pPr>
        <w:jc w:val="center"/>
        <w:rPr>
          <w:rFonts w:ascii="Arial Unicode MS" w:eastAsia="Arial Unicode MS" w:hAnsi="Arial Unicode MS" w:cs="Arial"/>
          <w:color w:val="000000"/>
          <w:sz w:val="22"/>
        </w:rPr>
      </w:pPr>
    </w:p>
    <w:p w:rsidR="00052CCA" w:rsidRPr="00052CCA" w:rsidRDefault="00052CCA" w:rsidP="00052CCA">
      <w:pPr>
        <w:tabs>
          <w:tab w:val="left" w:pos="6726"/>
        </w:tabs>
        <w:jc w:val="center"/>
        <w:rPr>
          <w:rFonts w:ascii="Arial Unicode MS" w:eastAsia="Arial Unicode MS" w:hAnsi="Arial Unicode MS" w:cs="Arial"/>
          <w:b/>
          <w:color w:val="000000"/>
          <w:sz w:val="22"/>
        </w:rPr>
      </w:pPr>
      <w:r w:rsidRPr="00052CCA">
        <w:rPr>
          <w:rFonts w:ascii="Arial Unicode MS" w:eastAsia="Arial Unicode MS" w:hAnsi="Arial Unicode MS" w:cs="Arial"/>
          <w:color w:val="000000"/>
          <w:sz w:val="22"/>
        </w:rPr>
        <w:t xml:space="preserve"> </w:t>
      </w:r>
    </w:p>
    <w:p w:rsidR="00052CCA" w:rsidRPr="00052CCA" w:rsidRDefault="00052CCA" w:rsidP="00052CCA">
      <w:pPr>
        <w:tabs>
          <w:tab w:val="left" w:pos="6726"/>
        </w:tabs>
        <w:jc w:val="center"/>
        <w:rPr>
          <w:rFonts w:ascii="Arial Unicode MS" w:eastAsia="Arial Unicode MS" w:hAnsi="Arial Unicode MS" w:cs="Arial"/>
          <w:b/>
          <w:color w:val="000000"/>
          <w:sz w:val="22"/>
        </w:rPr>
      </w:pPr>
    </w:p>
    <w:p w:rsidR="00052CCA" w:rsidRPr="00052CCA" w:rsidRDefault="00052CCA" w:rsidP="00052CCA">
      <w:pPr>
        <w:tabs>
          <w:tab w:val="left" w:pos="6726"/>
        </w:tabs>
        <w:jc w:val="center"/>
        <w:rPr>
          <w:rFonts w:ascii="Arial Unicode MS" w:eastAsia="Arial Unicode MS" w:hAnsi="Arial Unicode MS" w:cs="Arial"/>
          <w:b/>
          <w:color w:val="000000"/>
          <w:sz w:val="22"/>
        </w:rPr>
      </w:pPr>
    </w:p>
    <w:p w:rsidR="00052CCA" w:rsidRPr="00052CCA" w:rsidRDefault="00052CCA" w:rsidP="00052CCA">
      <w:pPr>
        <w:tabs>
          <w:tab w:val="left" w:pos="6726"/>
        </w:tabs>
        <w:jc w:val="center"/>
        <w:rPr>
          <w:rFonts w:ascii="Arial Unicode MS" w:eastAsia="Arial Unicode MS" w:hAnsi="Arial Unicode MS" w:cs="Arial"/>
          <w:b/>
          <w:color w:val="000000"/>
          <w:sz w:val="22"/>
        </w:rPr>
      </w:pPr>
    </w:p>
    <w:p w:rsidR="00052CCA" w:rsidRPr="00052CCA" w:rsidRDefault="00052CCA" w:rsidP="00052CCA">
      <w:pPr>
        <w:tabs>
          <w:tab w:val="left" w:pos="1814"/>
          <w:tab w:val="left" w:pos="6726"/>
        </w:tabs>
        <w:jc w:val="center"/>
        <w:rPr>
          <w:rFonts w:ascii="Arial Unicode MS" w:eastAsia="Arial Unicode MS" w:hAnsi="Arial Unicode MS" w:cs="Arial"/>
          <w:b/>
          <w:color w:val="000000"/>
          <w:sz w:val="22"/>
        </w:rPr>
      </w:pPr>
      <w:r w:rsidRPr="00052CCA">
        <w:rPr>
          <w:rFonts w:ascii="Arial Unicode MS" w:eastAsia="Arial Unicode MS" w:hAnsi="Arial Unicode MS" w:cs="Arial"/>
          <w:b/>
          <w:color w:val="000000"/>
          <w:sz w:val="22"/>
        </w:rPr>
        <w:tab/>
      </w:r>
    </w:p>
    <w:p w:rsidR="00052CCA" w:rsidRPr="00052CCA" w:rsidRDefault="00052CCA" w:rsidP="00052CCA">
      <w:pPr>
        <w:tabs>
          <w:tab w:val="left" w:pos="6726"/>
        </w:tabs>
        <w:jc w:val="center"/>
        <w:rPr>
          <w:rFonts w:ascii="Arial Unicode MS" w:eastAsia="Arial Unicode MS" w:hAnsi="Arial Unicode MS" w:cs="Arial"/>
          <w:b/>
          <w:color w:val="000000"/>
          <w:sz w:val="22"/>
        </w:rPr>
      </w:pPr>
    </w:p>
    <w:p w:rsidR="00052CCA" w:rsidRPr="00052CCA" w:rsidRDefault="00052CCA" w:rsidP="00052CCA">
      <w:pPr>
        <w:tabs>
          <w:tab w:val="left" w:pos="5428"/>
          <w:tab w:val="left" w:pos="6726"/>
        </w:tabs>
        <w:jc w:val="center"/>
        <w:rPr>
          <w:rFonts w:ascii="Arial Unicode MS" w:eastAsia="Arial Unicode MS" w:hAnsi="Arial Unicode MS" w:cs="Arial"/>
          <w:b/>
          <w:color w:val="000000"/>
          <w:sz w:val="22"/>
        </w:rPr>
      </w:pPr>
      <w:r w:rsidRPr="00052CCA">
        <w:rPr>
          <w:rFonts w:ascii="Arial Unicode MS" w:eastAsia="Arial Unicode MS" w:hAnsi="Arial Unicode MS" w:cs="Arial"/>
          <w:b/>
          <w:color w:val="000000"/>
          <w:sz w:val="22"/>
        </w:rPr>
        <w:tab/>
      </w:r>
    </w:p>
    <w:p w:rsidR="00052CCA" w:rsidRPr="00052CCA" w:rsidRDefault="00052CCA" w:rsidP="00052CCA">
      <w:pPr>
        <w:tabs>
          <w:tab w:val="left" w:pos="6726"/>
        </w:tabs>
        <w:jc w:val="center"/>
        <w:rPr>
          <w:rFonts w:ascii="Arial Unicode MS" w:eastAsia="Arial Unicode MS" w:hAnsi="Arial Unicode MS" w:cs="Arial"/>
          <w:b/>
          <w:color w:val="000000"/>
          <w:sz w:val="22"/>
        </w:rPr>
      </w:pPr>
    </w:p>
    <w:p w:rsidR="00052CCA" w:rsidRPr="00052CCA" w:rsidRDefault="00052CCA" w:rsidP="00052CCA">
      <w:pPr>
        <w:tabs>
          <w:tab w:val="left" w:pos="6726"/>
        </w:tabs>
        <w:jc w:val="right"/>
        <w:rPr>
          <w:rFonts w:ascii="Arial Unicode MS" w:eastAsia="Arial Unicode MS" w:hAnsi="Arial Unicode MS" w:cs="Arial"/>
          <w:i/>
          <w:color w:val="000000"/>
          <w:sz w:val="22"/>
        </w:rPr>
      </w:pPr>
      <w:r w:rsidRPr="00052CCA">
        <w:rPr>
          <w:rFonts w:ascii="Arial Unicode MS" w:eastAsia="Arial Unicode MS" w:hAnsi="Arial Unicode MS" w:cs="Arial"/>
          <w:i/>
          <w:color w:val="000000"/>
          <w:sz w:val="22"/>
        </w:rPr>
        <w:t xml:space="preserve">Приложение № </w:t>
      </w:r>
      <w:r w:rsidR="00935BCE">
        <w:rPr>
          <w:rFonts w:ascii="Arial Unicode MS" w:eastAsia="Arial Unicode MS" w:hAnsi="Arial Unicode MS" w:cs="Arial"/>
          <w:i/>
          <w:color w:val="000000"/>
          <w:sz w:val="22"/>
        </w:rPr>
        <w:t>6</w:t>
      </w:r>
      <w:r w:rsidR="00463C84">
        <w:rPr>
          <w:rFonts w:ascii="Arial Unicode MS" w:eastAsia="Arial Unicode MS" w:hAnsi="Arial Unicode MS" w:cs="Arial"/>
          <w:i/>
          <w:color w:val="000000"/>
          <w:sz w:val="22"/>
        </w:rPr>
        <w:t xml:space="preserve"> </w:t>
      </w:r>
      <w:r w:rsidRPr="00052CCA">
        <w:rPr>
          <w:rFonts w:ascii="Arial Unicode MS" w:eastAsia="Arial Unicode MS" w:hAnsi="Arial Unicode MS" w:cs="Arial"/>
          <w:i/>
          <w:color w:val="000000"/>
          <w:sz w:val="22"/>
        </w:rPr>
        <w:t xml:space="preserve">к договору </w:t>
      </w:r>
    </w:p>
    <w:p w:rsidR="00C31F48" w:rsidRPr="00C31F48" w:rsidRDefault="00052CCA" w:rsidP="00C31F48">
      <w:pPr>
        <w:tabs>
          <w:tab w:val="left" w:pos="6726"/>
        </w:tabs>
        <w:jc w:val="right"/>
        <w:rPr>
          <w:rFonts w:ascii="Arial Unicode MS" w:eastAsia="Arial Unicode MS" w:hAnsi="Arial Unicode MS" w:cs="Arial"/>
          <w:i/>
          <w:color w:val="000000"/>
          <w:sz w:val="22"/>
        </w:rPr>
      </w:pPr>
      <w:r w:rsidRPr="00052CCA">
        <w:rPr>
          <w:rFonts w:ascii="Arial Unicode MS" w:eastAsia="Arial Unicode MS" w:hAnsi="Arial Unicode MS" w:cs="Arial"/>
          <w:i/>
          <w:color w:val="000000"/>
          <w:sz w:val="22"/>
        </w:rPr>
        <w:t xml:space="preserve">№ </w:t>
      </w:r>
      <w:r w:rsidR="00C31F48" w:rsidRPr="00C31F48">
        <w:rPr>
          <w:rFonts w:ascii="Arial Unicode MS" w:eastAsia="Arial Unicode MS" w:hAnsi="Arial Unicode MS" w:cs="Arial"/>
          <w:i/>
          <w:color w:val="000000"/>
          <w:sz w:val="22"/>
        </w:rPr>
        <w:t>Я-18-</w:t>
      </w:r>
      <w:r w:rsidR="00935BCE">
        <w:rPr>
          <w:rFonts w:ascii="Arial Unicode MS" w:eastAsia="Arial Unicode MS" w:hAnsi="Arial Unicode MS" w:cs="Arial"/>
          <w:i/>
          <w:color w:val="000000"/>
          <w:sz w:val="22"/>
        </w:rPr>
        <w:t>________</w:t>
      </w:r>
    </w:p>
    <w:p w:rsidR="00052CCA" w:rsidRPr="00052CCA" w:rsidRDefault="00C31F48" w:rsidP="00C31F48">
      <w:pPr>
        <w:tabs>
          <w:tab w:val="left" w:pos="6726"/>
        </w:tabs>
        <w:jc w:val="right"/>
        <w:rPr>
          <w:rFonts w:ascii="Verdana" w:eastAsia="Arial Unicode MS" w:hAnsi="Verdana" w:cs="Arial"/>
          <w:i/>
          <w:color w:val="000000"/>
          <w:sz w:val="22"/>
        </w:rPr>
      </w:pPr>
      <w:r w:rsidRPr="00C31F48">
        <w:rPr>
          <w:rFonts w:ascii="Arial Unicode MS" w:eastAsia="Arial Unicode MS" w:hAnsi="Arial Unicode MS" w:cs="Arial"/>
          <w:i/>
          <w:color w:val="000000"/>
          <w:sz w:val="22"/>
        </w:rPr>
        <w:t>от «</w:t>
      </w:r>
      <w:r w:rsidR="00935BCE">
        <w:rPr>
          <w:rFonts w:ascii="Arial Unicode MS" w:eastAsia="Arial Unicode MS" w:hAnsi="Arial Unicode MS" w:cs="Arial"/>
          <w:i/>
          <w:color w:val="000000"/>
          <w:sz w:val="22"/>
        </w:rPr>
        <w:t>_____</w:t>
      </w:r>
      <w:r w:rsidRPr="00C31F48">
        <w:rPr>
          <w:rFonts w:ascii="Arial Unicode MS" w:eastAsia="Arial Unicode MS" w:hAnsi="Arial Unicode MS" w:cs="Arial"/>
          <w:i/>
          <w:color w:val="000000"/>
          <w:sz w:val="22"/>
        </w:rPr>
        <w:t xml:space="preserve">» </w:t>
      </w:r>
      <w:r w:rsidR="00935BCE">
        <w:rPr>
          <w:rFonts w:ascii="Arial Unicode MS" w:eastAsia="Arial Unicode MS" w:hAnsi="Arial Unicode MS" w:cs="Arial"/>
          <w:i/>
          <w:color w:val="000000"/>
          <w:sz w:val="22"/>
        </w:rPr>
        <w:t>______________</w:t>
      </w:r>
      <w:r w:rsidRPr="00C31F48">
        <w:rPr>
          <w:rFonts w:ascii="Arial Unicode MS" w:eastAsia="Arial Unicode MS" w:hAnsi="Arial Unicode MS" w:cs="Arial"/>
          <w:i/>
          <w:color w:val="000000"/>
          <w:sz w:val="22"/>
        </w:rPr>
        <w:t xml:space="preserve"> 2018г.</w:t>
      </w:r>
    </w:p>
    <w:p w:rsidR="00052CCA" w:rsidRPr="00052CCA" w:rsidRDefault="00052CCA" w:rsidP="00052CCA">
      <w:pPr>
        <w:jc w:val="center"/>
        <w:rPr>
          <w:rFonts w:ascii="Verdana" w:eastAsia="Arial Unicode MS" w:hAnsi="Verdana" w:cs="Arial"/>
          <w:color w:val="000000"/>
          <w:sz w:val="22"/>
        </w:rPr>
      </w:pPr>
    </w:p>
    <w:p w:rsidR="00052CCA" w:rsidRPr="00052CCA" w:rsidRDefault="00052CCA" w:rsidP="00052CCA">
      <w:pPr>
        <w:jc w:val="center"/>
        <w:rPr>
          <w:rFonts w:ascii="Verdana" w:eastAsia="Arial Unicode MS" w:hAnsi="Verdana" w:cs="Arial"/>
          <w:color w:val="000000"/>
          <w:sz w:val="22"/>
        </w:rPr>
      </w:pPr>
    </w:p>
    <w:p w:rsidR="00052CCA" w:rsidRPr="00052CCA" w:rsidRDefault="00052CCA" w:rsidP="00052CCA">
      <w:pPr>
        <w:jc w:val="center"/>
        <w:rPr>
          <w:rFonts w:ascii="Arial Unicode MS" w:eastAsia="Arial Unicode MS" w:hAnsi="Arial Unicode MS" w:cs="Arial"/>
          <w:b/>
          <w:color w:val="000000"/>
          <w:sz w:val="28"/>
        </w:rPr>
      </w:pPr>
      <w:r w:rsidRPr="00052CCA">
        <w:rPr>
          <w:rFonts w:ascii="Arial Unicode MS" w:eastAsia="Arial Unicode MS" w:hAnsi="Arial Unicode MS" w:cs="Arial"/>
          <w:b/>
          <w:color w:val="000000"/>
          <w:sz w:val="28"/>
        </w:rPr>
        <w:t>СТО № ОТиБП-Р.03</w:t>
      </w:r>
    </w:p>
    <w:p w:rsidR="00052CCA" w:rsidRPr="00052CCA" w:rsidRDefault="00052CCA" w:rsidP="00052CCA">
      <w:pPr>
        <w:jc w:val="center"/>
        <w:rPr>
          <w:rFonts w:ascii="Arial Unicode MS" w:eastAsia="Arial Unicode MS" w:hAnsi="Arial Unicode MS" w:cs="Arial"/>
          <w:b/>
          <w:color w:val="000000"/>
          <w:sz w:val="28"/>
        </w:rPr>
      </w:pPr>
    </w:p>
    <w:p w:rsidR="00052CCA" w:rsidRPr="00052CCA" w:rsidRDefault="00052CCA" w:rsidP="00052CCA">
      <w:pPr>
        <w:jc w:val="center"/>
        <w:rPr>
          <w:rFonts w:ascii="Arial Unicode MS" w:eastAsia="Arial Unicode MS" w:hAnsi="Arial Unicode MS" w:cs="Arial"/>
          <w:b/>
          <w:color w:val="000000"/>
          <w:sz w:val="28"/>
        </w:rPr>
      </w:pPr>
      <w:r w:rsidRPr="00052CCA">
        <w:rPr>
          <w:rFonts w:ascii="Arial Unicode MS" w:eastAsia="Arial Unicode MS" w:hAnsi="Arial Unicode MS" w:cs="Arial"/>
          <w:b/>
          <w:color w:val="000000"/>
          <w:sz w:val="28"/>
        </w:rPr>
        <w:t>Система менеджмента охраны здоровья и безопасности труда</w:t>
      </w:r>
    </w:p>
    <w:p w:rsidR="00052CCA" w:rsidRPr="00052CCA" w:rsidRDefault="00052CCA" w:rsidP="00052CCA">
      <w:pPr>
        <w:jc w:val="center"/>
        <w:rPr>
          <w:rFonts w:ascii="Arial Unicode MS" w:eastAsia="Arial Unicode MS" w:hAnsi="Arial Unicode MS" w:cs="Arial"/>
          <w:b/>
          <w:color w:val="000000"/>
          <w:sz w:val="22"/>
        </w:rPr>
      </w:pPr>
    </w:p>
    <w:p w:rsidR="00052CCA" w:rsidRPr="00052CCA" w:rsidRDefault="00052CCA" w:rsidP="00052CCA">
      <w:pPr>
        <w:jc w:val="center"/>
        <w:rPr>
          <w:rFonts w:ascii="Arial Unicode MS" w:eastAsia="Arial Unicode MS" w:hAnsi="Arial Unicode MS" w:cs="Arial"/>
          <w:b/>
          <w:color w:val="000000"/>
          <w:sz w:val="28"/>
          <w:szCs w:val="28"/>
        </w:rPr>
      </w:pPr>
      <w:r w:rsidRPr="00052CCA">
        <w:rPr>
          <w:rFonts w:ascii="Arial Unicode MS" w:eastAsia="Arial Unicode MS" w:hAnsi="Arial Unicode MS" w:cs="Arial"/>
          <w:b/>
          <w:color w:val="000000"/>
          <w:sz w:val="28"/>
          <w:szCs w:val="28"/>
        </w:rPr>
        <w:t>Правила техники безопасности для подрядных организаций</w:t>
      </w:r>
    </w:p>
    <w:p w:rsidR="00052CCA" w:rsidRPr="00052CCA" w:rsidRDefault="00052CCA" w:rsidP="00052CCA">
      <w:pPr>
        <w:jc w:val="center"/>
        <w:rPr>
          <w:rFonts w:ascii="Arial Unicode MS" w:eastAsia="Arial Unicode MS" w:hAnsi="Arial Unicode MS" w:cs="Arial"/>
          <w:b/>
          <w:color w:val="000000"/>
          <w:sz w:val="28"/>
          <w:szCs w:val="28"/>
        </w:rPr>
      </w:pPr>
    </w:p>
    <w:p w:rsidR="00052CCA" w:rsidRPr="00052CCA" w:rsidRDefault="00052CCA" w:rsidP="00052CCA">
      <w:pPr>
        <w:jc w:val="center"/>
        <w:rPr>
          <w:rFonts w:ascii="Arial Unicode MS" w:eastAsia="Arial Unicode MS" w:hAnsi="Arial Unicode MS" w:cs="Arial"/>
          <w:b/>
          <w:color w:val="000000"/>
          <w:sz w:val="28"/>
          <w:szCs w:val="28"/>
        </w:rPr>
      </w:pPr>
    </w:p>
    <w:p w:rsidR="00052CCA" w:rsidRPr="00052CCA" w:rsidRDefault="00052CCA" w:rsidP="00052CCA">
      <w:pPr>
        <w:jc w:val="center"/>
        <w:rPr>
          <w:rFonts w:ascii="Arial Unicode MS" w:eastAsia="Arial Unicode MS" w:hAnsi="Arial Unicode MS" w:cs="Arial"/>
          <w:b/>
          <w:color w:val="000000"/>
          <w:sz w:val="28"/>
          <w:szCs w:val="28"/>
        </w:rPr>
      </w:pPr>
    </w:p>
    <w:p w:rsidR="00052CCA" w:rsidRPr="00052CCA" w:rsidRDefault="00052CCA" w:rsidP="00052CCA">
      <w:pPr>
        <w:jc w:val="center"/>
        <w:rPr>
          <w:rFonts w:ascii="Arial Unicode MS" w:eastAsia="Arial Unicode MS" w:hAnsi="Arial Unicode MS" w:cs="Arial"/>
          <w:b/>
          <w:color w:val="000000"/>
          <w:sz w:val="28"/>
          <w:szCs w:val="28"/>
        </w:rPr>
      </w:pPr>
    </w:p>
    <w:p w:rsidR="00052CCA" w:rsidRPr="00052CCA" w:rsidRDefault="00052CCA" w:rsidP="00052CCA">
      <w:pPr>
        <w:jc w:val="center"/>
        <w:rPr>
          <w:rFonts w:ascii="Arial Unicode MS" w:eastAsia="Arial Unicode MS" w:hAnsi="Arial Unicode MS" w:cs="Arial"/>
          <w:b/>
          <w:color w:val="000000"/>
          <w:sz w:val="22"/>
          <w:szCs w:val="28"/>
        </w:rPr>
      </w:pPr>
      <w:r w:rsidRPr="00052CCA">
        <w:rPr>
          <w:rFonts w:ascii="Arial Unicode MS" w:eastAsia="Arial Unicode MS" w:hAnsi="Arial Unicode MS" w:cs="Arial"/>
          <w:b/>
          <w:color w:val="000000"/>
          <w:sz w:val="22"/>
          <w:szCs w:val="28"/>
        </w:rPr>
        <w:t>Версия 2.0</w:t>
      </w:r>
    </w:p>
    <w:p w:rsidR="00052CCA" w:rsidRPr="00052CCA" w:rsidRDefault="00052CCA" w:rsidP="00052CCA">
      <w:pPr>
        <w:jc w:val="center"/>
        <w:rPr>
          <w:rFonts w:ascii="Arial Unicode MS" w:eastAsia="Arial Unicode MS" w:hAnsi="Arial Unicode MS" w:cs="Arial"/>
          <w:b/>
          <w:color w:val="000000"/>
          <w:sz w:val="28"/>
          <w:szCs w:val="28"/>
        </w:rPr>
      </w:pPr>
    </w:p>
    <w:p w:rsidR="00052CCA" w:rsidRPr="00052CCA" w:rsidRDefault="00052CCA" w:rsidP="00052CCA">
      <w:pPr>
        <w:jc w:val="center"/>
        <w:rPr>
          <w:rFonts w:ascii="Arial Unicode MS" w:eastAsia="Arial Unicode MS" w:hAnsi="Arial Unicode MS" w:cs="Arial"/>
          <w:b/>
          <w:color w:val="000000"/>
          <w:sz w:val="22"/>
          <w:szCs w:val="28"/>
        </w:rPr>
      </w:pPr>
      <w:r w:rsidRPr="00052CCA">
        <w:rPr>
          <w:rFonts w:ascii="Arial Unicode MS" w:eastAsia="Arial Unicode MS" w:hAnsi="Arial Unicode MS" w:cs="Arial"/>
          <w:b/>
          <w:color w:val="000000"/>
          <w:sz w:val="22"/>
          <w:szCs w:val="28"/>
        </w:rPr>
        <w:t>Москва</w:t>
      </w:r>
    </w:p>
    <w:p w:rsidR="00052CCA" w:rsidRPr="00052CCA" w:rsidRDefault="00052CCA" w:rsidP="00052CCA">
      <w:pPr>
        <w:jc w:val="center"/>
        <w:rPr>
          <w:rFonts w:ascii="Verdana" w:hAnsi="Verdana"/>
          <w:sz w:val="20"/>
          <w:szCs w:val="20"/>
        </w:rPr>
      </w:pPr>
      <w:r w:rsidRPr="00052CCA">
        <w:rPr>
          <w:rFonts w:ascii="Arial Unicode MS" w:eastAsia="Arial Unicode MS" w:hAnsi="Arial Unicode MS" w:cs="Arial"/>
          <w:b/>
          <w:color w:val="000000"/>
          <w:sz w:val="22"/>
          <w:szCs w:val="28"/>
        </w:rPr>
        <w:t>2017</w:t>
      </w:r>
    </w:p>
    <w:p w:rsidR="00052CCA" w:rsidRPr="00052CCA" w:rsidRDefault="00052CCA" w:rsidP="00052CCA">
      <w:pPr>
        <w:spacing w:after="200" w:line="276" w:lineRule="auto"/>
        <w:jc w:val="center"/>
        <w:rPr>
          <w:rFonts w:ascii="Verdana" w:hAnsi="Verdana"/>
          <w:sz w:val="20"/>
          <w:szCs w:val="20"/>
        </w:rPr>
        <w:sectPr w:rsidR="00052CCA" w:rsidRPr="00052CCA" w:rsidSect="00052CCA">
          <w:pgSz w:w="11906" w:h="16838"/>
          <w:pgMar w:top="567" w:right="709" w:bottom="567" w:left="567" w:header="567" w:footer="567" w:gutter="0"/>
          <w:cols w:space="708"/>
          <w:docGrid w:linePitch="360"/>
        </w:sectPr>
      </w:pPr>
    </w:p>
    <w:p w:rsidR="00052CCA" w:rsidRPr="00052CCA" w:rsidRDefault="00052CCA" w:rsidP="00052CCA">
      <w:pPr>
        <w:spacing w:after="200"/>
        <w:rPr>
          <w:rFonts w:ascii="Verdana" w:hAnsi="Verdana"/>
          <w:b/>
          <w:sz w:val="22"/>
          <w:szCs w:val="22"/>
        </w:rPr>
      </w:pPr>
      <w:r w:rsidRPr="00052CCA">
        <w:rPr>
          <w:rFonts w:ascii="Arial" w:hAnsi="Arial" w:cs="Arial"/>
          <w:b/>
          <w:sz w:val="28"/>
          <w:szCs w:val="22"/>
        </w:rPr>
        <w:t>Сведения о нормативном документе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951"/>
        <w:gridCol w:w="750"/>
        <w:gridCol w:w="2681"/>
        <w:gridCol w:w="3544"/>
      </w:tblGrid>
      <w:tr w:rsidR="00052CCA" w:rsidRPr="00052CCA" w:rsidTr="00052CCA">
        <w:trPr>
          <w:trHeight w:val="417"/>
          <w:jc w:val="center"/>
        </w:trPr>
        <w:tc>
          <w:tcPr>
            <w:tcW w:w="9385" w:type="dxa"/>
            <w:gridSpan w:val="5"/>
            <w:shd w:val="clear" w:color="auto" w:fill="BFBFBF"/>
            <w:vAlign w:val="center"/>
          </w:tcPr>
          <w:p w:rsidR="00052CCA" w:rsidRPr="00052CCA" w:rsidRDefault="00052CCA" w:rsidP="00052CCA">
            <w:pPr>
              <w:rPr>
                <w:rFonts w:ascii="Arial" w:hAnsi="Arial" w:cs="Arial"/>
                <w:b/>
                <w:sz w:val="20"/>
                <w:szCs w:val="20"/>
              </w:rPr>
            </w:pPr>
            <w:r w:rsidRPr="00052CCA">
              <w:rPr>
                <w:rFonts w:ascii="Arial" w:hAnsi="Arial" w:cs="Arial"/>
                <w:b/>
                <w:sz w:val="20"/>
                <w:szCs w:val="20"/>
              </w:rPr>
              <w:t>Информация о документе</w:t>
            </w:r>
          </w:p>
        </w:tc>
      </w:tr>
      <w:tr w:rsidR="00052CCA" w:rsidRPr="00052CCA" w:rsidTr="00052CCA">
        <w:trPr>
          <w:trHeight w:val="706"/>
          <w:jc w:val="center"/>
        </w:trPr>
        <w:tc>
          <w:tcPr>
            <w:tcW w:w="2410" w:type="dxa"/>
            <w:gridSpan w:val="2"/>
            <w:shd w:val="clear" w:color="auto" w:fill="auto"/>
            <w:vAlign w:val="center"/>
          </w:tcPr>
          <w:p w:rsidR="00052CCA" w:rsidRPr="00052CCA" w:rsidRDefault="00052CCA" w:rsidP="00052CCA">
            <w:pPr>
              <w:spacing w:line="276" w:lineRule="auto"/>
              <w:rPr>
                <w:rFonts w:ascii="Arial" w:hAnsi="Arial" w:cs="Arial"/>
                <w:b/>
                <w:sz w:val="20"/>
                <w:szCs w:val="20"/>
              </w:rPr>
            </w:pPr>
            <w:r w:rsidRPr="00052CCA">
              <w:rPr>
                <w:rFonts w:ascii="Arial" w:hAnsi="Arial" w:cs="Arial"/>
                <w:b/>
                <w:sz w:val="20"/>
                <w:szCs w:val="20"/>
              </w:rPr>
              <w:t>Функциональный руководитель</w:t>
            </w:r>
          </w:p>
        </w:tc>
        <w:tc>
          <w:tcPr>
            <w:tcW w:w="6975" w:type="dxa"/>
            <w:gridSpan w:val="3"/>
            <w:shd w:val="clear" w:color="auto" w:fill="auto"/>
            <w:vAlign w:val="center"/>
          </w:tcPr>
          <w:p w:rsidR="00052CCA" w:rsidRPr="00052CCA" w:rsidRDefault="00052CCA" w:rsidP="00052CCA">
            <w:pPr>
              <w:rPr>
                <w:rFonts w:ascii="Arial" w:hAnsi="Arial" w:cs="Arial"/>
                <w:sz w:val="20"/>
                <w:szCs w:val="20"/>
              </w:rPr>
            </w:pPr>
            <w:r w:rsidRPr="00052CCA">
              <w:rPr>
                <w:rFonts w:ascii="Arial" w:hAnsi="Arial" w:cs="Arial"/>
                <w:sz w:val="20"/>
                <w:szCs w:val="20"/>
              </w:rPr>
              <w:t>Директор по охране труда и безопасности производства</w:t>
            </w:r>
          </w:p>
          <w:p w:rsidR="00052CCA" w:rsidRPr="00052CCA" w:rsidRDefault="00052CCA" w:rsidP="00052CCA">
            <w:pPr>
              <w:rPr>
                <w:rFonts w:ascii="Arial" w:hAnsi="Arial" w:cs="Arial"/>
                <w:sz w:val="20"/>
                <w:szCs w:val="20"/>
              </w:rPr>
            </w:pPr>
            <w:r w:rsidRPr="00052CCA">
              <w:rPr>
                <w:rFonts w:ascii="Arial" w:hAnsi="Arial" w:cs="Arial"/>
                <w:sz w:val="20"/>
                <w:szCs w:val="20"/>
              </w:rPr>
              <w:t>Колмаков Д.В.</w:t>
            </w:r>
          </w:p>
        </w:tc>
      </w:tr>
      <w:tr w:rsidR="00052CCA" w:rsidRPr="00052CCA" w:rsidTr="00052CCA">
        <w:trPr>
          <w:trHeight w:val="556"/>
          <w:jc w:val="center"/>
        </w:trPr>
        <w:tc>
          <w:tcPr>
            <w:tcW w:w="2410" w:type="dxa"/>
            <w:gridSpan w:val="2"/>
            <w:shd w:val="clear" w:color="auto" w:fill="auto"/>
            <w:vAlign w:val="center"/>
          </w:tcPr>
          <w:p w:rsidR="00052CCA" w:rsidRPr="00052CCA" w:rsidRDefault="00052CCA" w:rsidP="00052CCA">
            <w:pPr>
              <w:spacing w:line="276" w:lineRule="auto"/>
              <w:rPr>
                <w:rFonts w:ascii="Arial" w:hAnsi="Arial" w:cs="Arial"/>
                <w:b/>
                <w:sz w:val="20"/>
                <w:szCs w:val="20"/>
              </w:rPr>
            </w:pPr>
            <w:r w:rsidRPr="00052CCA">
              <w:rPr>
                <w:rFonts w:ascii="Arial" w:hAnsi="Arial" w:cs="Arial"/>
                <w:b/>
                <w:sz w:val="20"/>
                <w:szCs w:val="20"/>
              </w:rPr>
              <w:t>Разработчик документа</w:t>
            </w:r>
          </w:p>
        </w:tc>
        <w:tc>
          <w:tcPr>
            <w:tcW w:w="6975" w:type="dxa"/>
            <w:gridSpan w:val="3"/>
            <w:shd w:val="clear" w:color="auto" w:fill="auto"/>
            <w:vAlign w:val="center"/>
          </w:tcPr>
          <w:p w:rsidR="00052CCA" w:rsidRPr="00052CCA" w:rsidRDefault="00052CCA" w:rsidP="00052CCA">
            <w:pPr>
              <w:spacing w:line="276" w:lineRule="auto"/>
              <w:rPr>
                <w:rFonts w:ascii="Arial" w:hAnsi="Arial" w:cs="Arial"/>
                <w:sz w:val="20"/>
                <w:szCs w:val="20"/>
              </w:rPr>
            </w:pPr>
            <w:r w:rsidRPr="00052CCA">
              <w:rPr>
                <w:rFonts w:ascii="Arial" w:hAnsi="Arial" w:cs="Arial"/>
                <w:sz w:val="20"/>
                <w:szCs w:val="20"/>
              </w:rPr>
              <w:t>Ведущий специалист по охране труда исполнительного аппарата ПАО «Юнипро» Кириллов Н.А.</w:t>
            </w:r>
          </w:p>
        </w:tc>
      </w:tr>
      <w:tr w:rsidR="00052CCA" w:rsidRPr="00052CCA" w:rsidTr="00052CCA">
        <w:trPr>
          <w:trHeight w:val="239"/>
          <w:jc w:val="center"/>
        </w:trPr>
        <w:tc>
          <w:tcPr>
            <w:tcW w:w="2410" w:type="dxa"/>
            <w:gridSpan w:val="2"/>
            <w:shd w:val="clear" w:color="auto" w:fill="auto"/>
            <w:vAlign w:val="center"/>
          </w:tcPr>
          <w:p w:rsidR="00052CCA" w:rsidRPr="00052CCA" w:rsidRDefault="00052CCA" w:rsidP="00052CCA">
            <w:pPr>
              <w:rPr>
                <w:rFonts w:ascii="Arial" w:hAnsi="Arial" w:cs="Arial"/>
                <w:b/>
                <w:sz w:val="20"/>
                <w:szCs w:val="20"/>
              </w:rPr>
            </w:pPr>
            <w:r w:rsidRPr="00052CCA">
              <w:rPr>
                <w:rFonts w:ascii="Arial" w:hAnsi="Arial" w:cs="Arial"/>
                <w:b/>
                <w:sz w:val="20"/>
                <w:szCs w:val="20"/>
              </w:rPr>
              <w:t>Введен в действие</w:t>
            </w:r>
          </w:p>
        </w:tc>
        <w:tc>
          <w:tcPr>
            <w:tcW w:w="6975" w:type="dxa"/>
            <w:gridSpan w:val="3"/>
            <w:shd w:val="clear" w:color="auto" w:fill="auto"/>
            <w:vAlign w:val="center"/>
          </w:tcPr>
          <w:p w:rsidR="00052CCA" w:rsidRPr="00052CCA" w:rsidRDefault="00052CCA" w:rsidP="00052CCA">
            <w:pPr>
              <w:rPr>
                <w:rFonts w:ascii="Arial" w:hAnsi="Arial" w:cs="Arial"/>
                <w:sz w:val="20"/>
                <w:szCs w:val="20"/>
              </w:rPr>
            </w:pPr>
            <w:r w:rsidRPr="00052CCA">
              <w:rPr>
                <w:rFonts w:ascii="Arial" w:hAnsi="Arial" w:cs="Arial"/>
                <w:sz w:val="20"/>
                <w:szCs w:val="20"/>
              </w:rPr>
              <w:t>Приказом № ______ от ___.___._________</w:t>
            </w:r>
          </w:p>
        </w:tc>
      </w:tr>
      <w:tr w:rsidR="00052CCA" w:rsidRPr="00052CCA" w:rsidTr="00052CCA">
        <w:trPr>
          <w:trHeight w:val="271"/>
          <w:jc w:val="center"/>
        </w:trPr>
        <w:tc>
          <w:tcPr>
            <w:tcW w:w="2410" w:type="dxa"/>
            <w:gridSpan w:val="2"/>
            <w:shd w:val="clear" w:color="auto" w:fill="auto"/>
            <w:vAlign w:val="center"/>
          </w:tcPr>
          <w:p w:rsidR="00052CCA" w:rsidRPr="00052CCA" w:rsidRDefault="00052CCA" w:rsidP="00052CCA">
            <w:pPr>
              <w:rPr>
                <w:rFonts w:ascii="Arial" w:hAnsi="Arial" w:cs="Arial"/>
                <w:b/>
                <w:sz w:val="20"/>
                <w:szCs w:val="20"/>
              </w:rPr>
            </w:pPr>
            <w:r w:rsidRPr="00052CCA">
              <w:rPr>
                <w:rFonts w:ascii="Arial" w:hAnsi="Arial" w:cs="Arial"/>
                <w:b/>
                <w:sz w:val="20"/>
                <w:szCs w:val="20"/>
              </w:rPr>
              <w:t>Срок действия</w:t>
            </w:r>
          </w:p>
        </w:tc>
        <w:tc>
          <w:tcPr>
            <w:tcW w:w="6975" w:type="dxa"/>
            <w:gridSpan w:val="3"/>
            <w:shd w:val="clear" w:color="auto" w:fill="auto"/>
            <w:vAlign w:val="center"/>
          </w:tcPr>
          <w:p w:rsidR="00052CCA" w:rsidRPr="00052CCA" w:rsidRDefault="00052CCA" w:rsidP="00052CCA">
            <w:pPr>
              <w:rPr>
                <w:rFonts w:ascii="Arial" w:hAnsi="Arial" w:cs="Arial"/>
                <w:sz w:val="20"/>
                <w:szCs w:val="20"/>
              </w:rPr>
            </w:pPr>
          </w:p>
        </w:tc>
      </w:tr>
      <w:tr w:rsidR="00052CCA" w:rsidRPr="00052CCA" w:rsidTr="00052CCA">
        <w:trPr>
          <w:trHeight w:val="377"/>
          <w:jc w:val="center"/>
        </w:trPr>
        <w:tc>
          <w:tcPr>
            <w:tcW w:w="9385" w:type="dxa"/>
            <w:gridSpan w:val="5"/>
            <w:shd w:val="clear" w:color="auto" w:fill="BFBFBF"/>
            <w:vAlign w:val="center"/>
          </w:tcPr>
          <w:p w:rsidR="00052CCA" w:rsidRPr="00052CCA" w:rsidRDefault="00052CCA" w:rsidP="00052CCA">
            <w:pPr>
              <w:rPr>
                <w:rFonts w:ascii="Arial" w:hAnsi="Arial" w:cs="Arial"/>
                <w:b/>
                <w:sz w:val="20"/>
                <w:szCs w:val="20"/>
              </w:rPr>
            </w:pPr>
            <w:r w:rsidRPr="00052CCA">
              <w:rPr>
                <w:rFonts w:ascii="Arial" w:hAnsi="Arial" w:cs="Arial"/>
                <w:b/>
                <w:sz w:val="20"/>
                <w:szCs w:val="20"/>
              </w:rPr>
              <w:t>История изменений</w:t>
            </w:r>
          </w:p>
        </w:tc>
      </w:tr>
      <w:tr w:rsidR="00052CCA" w:rsidRPr="00052CCA" w:rsidTr="00052CCA">
        <w:trPr>
          <w:trHeight w:val="410"/>
          <w:jc w:val="center"/>
        </w:trPr>
        <w:tc>
          <w:tcPr>
            <w:tcW w:w="1459" w:type="dxa"/>
            <w:shd w:val="clear" w:color="auto" w:fill="BFBFBF"/>
            <w:vAlign w:val="center"/>
          </w:tcPr>
          <w:p w:rsidR="00052CCA" w:rsidRPr="00052CCA" w:rsidRDefault="00052CCA" w:rsidP="00052CCA">
            <w:pPr>
              <w:jc w:val="center"/>
              <w:rPr>
                <w:rFonts w:ascii="Arial" w:hAnsi="Arial" w:cs="Arial"/>
                <w:b/>
                <w:sz w:val="20"/>
                <w:szCs w:val="20"/>
              </w:rPr>
            </w:pPr>
            <w:r w:rsidRPr="00052CCA">
              <w:rPr>
                <w:rFonts w:ascii="Arial" w:hAnsi="Arial" w:cs="Arial"/>
                <w:b/>
                <w:sz w:val="20"/>
                <w:szCs w:val="20"/>
              </w:rPr>
              <w:t>Дата</w:t>
            </w:r>
          </w:p>
        </w:tc>
        <w:tc>
          <w:tcPr>
            <w:tcW w:w="1701" w:type="dxa"/>
            <w:gridSpan w:val="2"/>
            <w:shd w:val="clear" w:color="auto" w:fill="BFBFBF"/>
            <w:vAlign w:val="center"/>
          </w:tcPr>
          <w:p w:rsidR="00052CCA" w:rsidRPr="00052CCA" w:rsidRDefault="00052CCA" w:rsidP="00052CCA">
            <w:pPr>
              <w:jc w:val="center"/>
              <w:rPr>
                <w:rFonts w:ascii="Arial" w:hAnsi="Arial" w:cs="Arial"/>
                <w:b/>
                <w:sz w:val="20"/>
                <w:szCs w:val="20"/>
              </w:rPr>
            </w:pPr>
            <w:r w:rsidRPr="00052CCA">
              <w:rPr>
                <w:rFonts w:ascii="Arial" w:hAnsi="Arial" w:cs="Arial"/>
                <w:b/>
                <w:sz w:val="20"/>
                <w:szCs w:val="20"/>
              </w:rPr>
              <w:t>Версия</w:t>
            </w:r>
          </w:p>
        </w:tc>
        <w:tc>
          <w:tcPr>
            <w:tcW w:w="2681" w:type="dxa"/>
            <w:shd w:val="clear" w:color="auto" w:fill="BFBFBF"/>
            <w:vAlign w:val="center"/>
          </w:tcPr>
          <w:p w:rsidR="00052CCA" w:rsidRPr="00052CCA" w:rsidRDefault="00052CCA" w:rsidP="00052CCA">
            <w:pPr>
              <w:jc w:val="center"/>
              <w:rPr>
                <w:rFonts w:ascii="Arial" w:hAnsi="Arial" w:cs="Arial"/>
                <w:b/>
                <w:sz w:val="20"/>
                <w:szCs w:val="20"/>
              </w:rPr>
            </w:pPr>
            <w:r w:rsidRPr="00052CCA">
              <w:rPr>
                <w:rFonts w:ascii="Arial" w:hAnsi="Arial" w:cs="Arial"/>
                <w:b/>
                <w:sz w:val="20"/>
                <w:szCs w:val="20"/>
              </w:rPr>
              <w:t>Автор изменений</w:t>
            </w:r>
          </w:p>
        </w:tc>
        <w:tc>
          <w:tcPr>
            <w:tcW w:w="3544" w:type="dxa"/>
            <w:shd w:val="clear" w:color="auto" w:fill="BFBFBF"/>
            <w:vAlign w:val="center"/>
          </w:tcPr>
          <w:p w:rsidR="00052CCA" w:rsidRPr="00052CCA" w:rsidRDefault="00052CCA" w:rsidP="00052CCA">
            <w:pPr>
              <w:jc w:val="center"/>
              <w:rPr>
                <w:rFonts w:ascii="Arial" w:hAnsi="Arial" w:cs="Arial"/>
                <w:b/>
                <w:sz w:val="20"/>
                <w:szCs w:val="20"/>
              </w:rPr>
            </w:pPr>
            <w:r w:rsidRPr="00052CCA">
              <w:rPr>
                <w:rFonts w:ascii="Arial" w:hAnsi="Arial" w:cs="Arial"/>
                <w:b/>
                <w:sz w:val="20"/>
                <w:szCs w:val="20"/>
              </w:rPr>
              <w:t>Причина внесения изменений</w:t>
            </w:r>
          </w:p>
        </w:tc>
      </w:tr>
      <w:tr w:rsidR="00052CCA" w:rsidRPr="00052CCA" w:rsidTr="00052CCA">
        <w:trPr>
          <w:trHeight w:val="353"/>
          <w:jc w:val="center"/>
        </w:trPr>
        <w:tc>
          <w:tcPr>
            <w:tcW w:w="1459" w:type="dxa"/>
            <w:shd w:val="clear" w:color="auto" w:fill="auto"/>
            <w:vAlign w:val="center"/>
          </w:tcPr>
          <w:p w:rsidR="00052CCA" w:rsidRPr="00052CCA" w:rsidRDefault="00052CCA" w:rsidP="00052CCA">
            <w:pPr>
              <w:rPr>
                <w:rFonts w:ascii="Arial" w:hAnsi="Arial" w:cs="Arial"/>
                <w:sz w:val="20"/>
                <w:szCs w:val="20"/>
              </w:rPr>
            </w:pPr>
            <w:r w:rsidRPr="00052CCA">
              <w:rPr>
                <w:rFonts w:ascii="Arial" w:hAnsi="Arial" w:cs="Arial"/>
                <w:sz w:val="20"/>
                <w:szCs w:val="20"/>
              </w:rPr>
              <w:t>16.12.2013г.</w:t>
            </w:r>
          </w:p>
        </w:tc>
        <w:tc>
          <w:tcPr>
            <w:tcW w:w="1701" w:type="dxa"/>
            <w:gridSpan w:val="2"/>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1.0</w:t>
            </w:r>
          </w:p>
        </w:tc>
        <w:tc>
          <w:tcPr>
            <w:tcW w:w="2681" w:type="dxa"/>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Польшиков А.Б.</w:t>
            </w:r>
          </w:p>
        </w:tc>
        <w:tc>
          <w:tcPr>
            <w:tcW w:w="3544" w:type="dxa"/>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Первоначальная редакция</w:t>
            </w:r>
          </w:p>
        </w:tc>
      </w:tr>
      <w:tr w:rsidR="00052CCA" w:rsidRPr="00052CCA" w:rsidTr="00052CCA">
        <w:trPr>
          <w:trHeight w:val="287"/>
          <w:jc w:val="center"/>
        </w:trPr>
        <w:tc>
          <w:tcPr>
            <w:tcW w:w="1459" w:type="dxa"/>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__.__.20__г.</w:t>
            </w:r>
          </w:p>
        </w:tc>
        <w:tc>
          <w:tcPr>
            <w:tcW w:w="1701" w:type="dxa"/>
            <w:gridSpan w:val="2"/>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2.0</w:t>
            </w:r>
          </w:p>
        </w:tc>
        <w:tc>
          <w:tcPr>
            <w:tcW w:w="2681" w:type="dxa"/>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Кириллов Н.А.</w:t>
            </w:r>
          </w:p>
        </w:tc>
        <w:tc>
          <w:tcPr>
            <w:tcW w:w="3544" w:type="dxa"/>
            <w:shd w:val="clear" w:color="auto" w:fill="auto"/>
            <w:vAlign w:val="center"/>
          </w:tcPr>
          <w:p w:rsidR="00052CCA" w:rsidRPr="00052CCA" w:rsidRDefault="00052CCA" w:rsidP="00052CCA">
            <w:pPr>
              <w:jc w:val="center"/>
              <w:rPr>
                <w:rFonts w:ascii="Arial" w:hAnsi="Arial" w:cs="Arial"/>
                <w:sz w:val="20"/>
                <w:szCs w:val="20"/>
              </w:rPr>
            </w:pPr>
            <w:r w:rsidRPr="00052CCA">
              <w:rPr>
                <w:rFonts w:ascii="Arial" w:hAnsi="Arial" w:cs="Arial"/>
                <w:sz w:val="20"/>
                <w:szCs w:val="20"/>
              </w:rPr>
              <w:t>Плановый пересмотр</w:t>
            </w:r>
          </w:p>
        </w:tc>
      </w:tr>
      <w:tr w:rsidR="00052CCA" w:rsidRPr="00052CCA" w:rsidTr="00052CCA">
        <w:trPr>
          <w:trHeight w:val="223"/>
          <w:jc w:val="center"/>
        </w:trPr>
        <w:tc>
          <w:tcPr>
            <w:tcW w:w="1459" w:type="dxa"/>
            <w:shd w:val="clear" w:color="auto" w:fill="auto"/>
            <w:vAlign w:val="center"/>
          </w:tcPr>
          <w:p w:rsidR="00052CCA" w:rsidRPr="00052CCA" w:rsidRDefault="00052CCA" w:rsidP="00052CCA">
            <w:pPr>
              <w:rPr>
                <w:rFonts w:ascii="Arial" w:hAnsi="Arial" w:cs="Arial"/>
                <w:sz w:val="20"/>
                <w:szCs w:val="20"/>
              </w:rPr>
            </w:pPr>
          </w:p>
        </w:tc>
        <w:tc>
          <w:tcPr>
            <w:tcW w:w="1701" w:type="dxa"/>
            <w:gridSpan w:val="2"/>
            <w:shd w:val="clear" w:color="auto" w:fill="auto"/>
            <w:vAlign w:val="center"/>
          </w:tcPr>
          <w:p w:rsidR="00052CCA" w:rsidRPr="00052CCA" w:rsidRDefault="00052CCA" w:rsidP="00052CCA">
            <w:pPr>
              <w:rPr>
                <w:rFonts w:ascii="Arial" w:hAnsi="Arial" w:cs="Arial"/>
                <w:sz w:val="20"/>
                <w:szCs w:val="20"/>
              </w:rPr>
            </w:pPr>
          </w:p>
        </w:tc>
        <w:tc>
          <w:tcPr>
            <w:tcW w:w="2681" w:type="dxa"/>
            <w:shd w:val="clear" w:color="auto" w:fill="auto"/>
            <w:vAlign w:val="center"/>
          </w:tcPr>
          <w:p w:rsidR="00052CCA" w:rsidRPr="00052CCA" w:rsidRDefault="00052CCA" w:rsidP="00052CCA">
            <w:pPr>
              <w:rPr>
                <w:rFonts w:ascii="Arial" w:hAnsi="Arial" w:cs="Arial"/>
                <w:sz w:val="20"/>
                <w:szCs w:val="20"/>
              </w:rPr>
            </w:pPr>
          </w:p>
        </w:tc>
        <w:tc>
          <w:tcPr>
            <w:tcW w:w="3544" w:type="dxa"/>
            <w:shd w:val="clear" w:color="auto" w:fill="auto"/>
            <w:vAlign w:val="center"/>
          </w:tcPr>
          <w:p w:rsidR="00052CCA" w:rsidRPr="00052CCA" w:rsidRDefault="00052CCA" w:rsidP="00052CCA">
            <w:pPr>
              <w:rPr>
                <w:rFonts w:ascii="Arial" w:hAnsi="Arial" w:cs="Arial"/>
                <w:sz w:val="20"/>
                <w:szCs w:val="20"/>
              </w:rPr>
            </w:pPr>
          </w:p>
        </w:tc>
      </w:tr>
    </w:tbl>
    <w:p w:rsidR="00052CCA" w:rsidRPr="00052CCA" w:rsidRDefault="00052CCA" w:rsidP="00052CCA">
      <w:pPr>
        <w:spacing w:after="240"/>
        <w:rPr>
          <w:rFonts w:ascii="Verdana" w:hAnsi="Verdana" w:cs="Arial"/>
          <w:b/>
          <w:sz w:val="20"/>
          <w:szCs w:val="20"/>
        </w:rPr>
      </w:pPr>
      <w:r w:rsidRPr="00052CCA">
        <w:rPr>
          <w:rFonts w:ascii="Verdana" w:hAnsi="Verdana" w:cs="Arial"/>
          <w:b/>
          <w:sz w:val="20"/>
          <w:szCs w:val="20"/>
        </w:rPr>
        <w:t>Содержание</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 Цель</w:t>
      </w:r>
      <w:r w:rsidRPr="00052CCA">
        <w:rPr>
          <w:rFonts w:ascii="Verdana" w:hAnsi="Verdana" w:cs="Arial"/>
          <w:sz w:val="20"/>
          <w:szCs w:val="20"/>
        </w:rPr>
        <w:tab/>
        <w:t>4</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2. Нормативные ссылки</w:t>
      </w:r>
      <w:r w:rsidRPr="00052CCA">
        <w:rPr>
          <w:rFonts w:ascii="Verdana" w:hAnsi="Verdana" w:cs="Arial"/>
          <w:sz w:val="20"/>
          <w:szCs w:val="20"/>
        </w:rPr>
        <w:tab/>
        <w:t>4</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3. Термины и сокращения</w:t>
      </w:r>
      <w:r w:rsidRPr="00052CCA">
        <w:rPr>
          <w:rFonts w:ascii="Verdana" w:hAnsi="Verdana" w:cs="Arial"/>
          <w:sz w:val="20"/>
          <w:szCs w:val="20"/>
        </w:rPr>
        <w:tab/>
        <w:t>6</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4. Начало работ</w:t>
      </w:r>
      <w:r w:rsidRPr="00052CCA">
        <w:rPr>
          <w:rFonts w:ascii="Verdana" w:hAnsi="Verdana" w:cs="Arial"/>
          <w:sz w:val="20"/>
          <w:szCs w:val="20"/>
        </w:rPr>
        <w:tab/>
        <w:t>8</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5. Входной контроль материалов, инструментов, оборудования и приспособлений подрядчика</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при прибытии его на площадку Заказчика</w:t>
      </w:r>
      <w:r w:rsidRPr="00052CCA">
        <w:rPr>
          <w:rFonts w:ascii="Verdana" w:hAnsi="Verdana" w:cs="Arial"/>
          <w:sz w:val="20"/>
          <w:szCs w:val="20"/>
        </w:rPr>
        <w:tab/>
        <w:t>12</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 Общие правила техники безопасности</w:t>
      </w:r>
      <w:r w:rsidRPr="00052CCA">
        <w:rPr>
          <w:rFonts w:ascii="Verdana" w:hAnsi="Verdana" w:cs="Arial"/>
          <w:sz w:val="20"/>
          <w:szCs w:val="20"/>
        </w:rPr>
        <w:tab/>
        <w:t>13</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6.1. Правила поведения</w:t>
      </w:r>
      <w:r w:rsidRPr="00052CCA">
        <w:rPr>
          <w:rFonts w:ascii="Verdana" w:hAnsi="Verdana" w:cs="Arial"/>
          <w:sz w:val="20"/>
          <w:szCs w:val="20"/>
        </w:rPr>
        <w:tab/>
        <w:t>13</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6.2. Движение транспорта по территории Заказчика</w:t>
      </w:r>
      <w:r w:rsidRPr="00052CCA">
        <w:rPr>
          <w:rFonts w:ascii="Verdana" w:hAnsi="Verdana" w:cs="Arial"/>
          <w:sz w:val="20"/>
          <w:szCs w:val="20"/>
        </w:rPr>
        <w:tab/>
        <w:t>15</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6.3. Использование средств индивидуальной защиты</w:t>
      </w:r>
      <w:r w:rsidRPr="00052CCA">
        <w:rPr>
          <w:rFonts w:ascii="Verdana" w:hAnsi="Verdana" w:cs="Arial"/>
          <w:sz w:val="20"/>
          <w:szCs w:val="20"/>
        </w:rPr>
        <w:tab/>
        <w:t>16</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6.4. Поведение при несчастных случаях и чрезвычайных событиях</w:t>
      </w:r>
      <w:r w:rsidRPr="00052CCA">
        <w:rPr>
          <w:rFonts w:ascii="Verdana" w:hAnsi="Verdana" w:cs="Arial"/>
          <w:sz w:val="20"/>
          <w:szCs w:val="20"/>
        </w:rPr>
        <w:tab/>
        <w:t>18</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6.5. Поведение в аварийной ситуации</w:t>
      </w:r>
      <w:r w:rsidRPr="00052CCA">
        <w:rPr>
          <w:rFonts w:ascii="Verdana" w:hAnsi="Verdana" w:cs="Arial"/>
          <w:sz w:val="20"/>
          <w:szCs w:val="20"/>
        </w:rPr>
        <w:tab/>
        <w:t>19</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7. Погрузочно-разгрузочные работы</w:t>
      </w:r>
      <w:r w:rsidRPr="00052CCA">
        <w:rPr>
          <w:rFonts w:ascii="Verdana" w:hAnsi="Verdana" w:cs="Arial"/>
          <w:sz w:val="20"/>
          <w:szCs w:val="20"/>
        </w:rPr>
        <w:tab/>
        <w:t>19</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8. Работы на высоте</w:t>
      </w:r>
      <w:r w:rsidRPr="00052CCA">
        <w:rPr>
          <w:rFonts w:ascii="Verdana" w:hAnsi="Verdana" w:cs="Arial"/>
          <w:sz w:val="20"/>
          <w:szCs w:val="20"/>
        </w:rPr>
        <w:tab/>
        <w:t>21</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9. Леса</w:t>
      </w:r>
      <w:r w:rsidRPr="00052CCA">
        <w:rPr>
          <w:rFonts w:ascii="Verdana" w:hAnsi="Verdana" w:cs="Arial"/>
          <w:sz w:val="20"/>
          <w:szCs w:val="20"/>
        </w:rPr>
        <w:tab/>
        <w:t>25</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 xml:space="preserve">10. Работы </w:t>
      </w:r>
      <w:r w:rsidRPr="00052CCA">
        <w:rPr>
          <w:rFonts w:ascii="Verdana" w:hAnsi="Verdana" w:cs="Arial"/>
          <w:bCs/>
          <w:sz w:val="20"/>
          <w:szCs w:val="20"/>
        </w:rPr>
        <w:t>с применением инструмента и приспособлений</w:t>
      </w:r>
      <w:r w:rsidRPr="00052CCA">
        <w:rPr>
          <w:rFonts w:ascii="Verdana" w:hAnsi="Verdana" w:cs="Arial"/>
          <w:sz w:val="20"/>
          <w:szCs w:val="20"/>
        </w:rPr>
        <w:tab/>
        <w:t>29</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11. Электросварочные</w:t>
      </w:r>
      <w:r w:rsidRPr="00052CCA">
        <w:rPr>
          <w:rFonts w:ascii="Verdana" w:hAnsi="Verdana" w:cs="Arial"/>
          <w:b/>
          <w:bCs/>
          <w:sz w:val="20"/>
          <w:szCs w:val="20"/>
        </w:rPr>
        <w:t xml:space="preserve"> </w:t>
      </w:r>
      <w:r w:rsidRPr="00052CCA">
        <w:rPr>
          <w:rFonts w:ascii="Verdana" w:hAnsi="Verdana" w:cs="Arial"/>
          <w:bCs/>
          <w:sz w:val="20"/>
          <w:szCs w:val="20"/>
        </w:rPr>
        <w:t>и газосварочные работы</w:t>
      </w:r>
      <w:r w:rsidRPr="00052CCA">
        <w:rPr>
          <w:rFonts w:ascii="Verdana" w:hAnsi="Verdana" w:cs="Arial"/>
          <w:sz w:val="20"/>
          <w:szCs w:val="20"/>
        </w:rPr>
        <w:tab/>
        <w:t>31</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12. Работы</w:t>
      </w:r>
      <w:r w:rsidRPr="00052CCA">
        <w:rPr>
          <w:rFonts w:ascii="Verdana" w:hAnsi="Verdana" w:cs="Arial"/>
          <w:bCs/>
          <w:sz w:val="20"/>
          <w:szCs w:val="20"/>
        </w:rPr>
        <w:t xml:space="preserve"> по пескоструйной обработке</w:t>
      </w:r>
      <w:r w:rsidRPr="00052CCA">
        <w:rPr>
          <w:rFonts w:ascii="Verdana" w:hAnsi="Verdana" w:cs="Arial"/>
          <w:sz w:val="20"/>
          <w:szCs w:val="20"/>
        </w:rPr>
        <w:tab/>
        <w:t>33</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13. Организация строительно-монтажных работ</w:t>
      </w:r>
      <w:r w:rsidRPr="00052CCA">
        <w:rPr>
          <w:rFonts w:ascii="Verdana" w:hAnsi="Verdana" w:cs="Arial"/>
          <w:sz w:val="20"/>
          <w:szCs w:val="20"/>
        </w:rPr>
        <w:tab/>
        <w:t>34</w:t>
      </w:r>
    </w:p>
    <w:p w:rsidR="00052CCA" w:rsidRPr="00052CCA" w:rsidRDefault="00052CCA" w:rsidP="00052CCA">
      <w:pPr>
        <w:tabs>
          <w:tab w:val="left" w:leader="dot" w:pos="9781"/>
        </w:tabs>
        <w:rPr>
          <w:rFonts w:ascii="Verdana" w:hAnsi="Verdana" w:cs="Arial"/>
          <w:bCs/>
          <w:sz w:val="20"/>
          <w:szCs w:val="20"/>
        </w:rPr>
      </w:pPr>
      <w:r w:rsidRPr="00052CCA">
        <w:rPr>
          <w:rFonts w:ascii="Verdana" w:hAnsi="Verdana" w:cs="Arial"/>
          <w:sz w:val="20"/>
          <w:szCs w:val="20"/>
        </w:rPr>
        <w:t>14. Работы</w:t>
      </w:r>
      <w:r w:rsidRPr="00052CCA">
        <w:rPr>
          <w:rFonts w:ascii="Verdana" w:hAnsi="Verdana" w:cs="Arial"/>
          <w:bCs/>
          <w:sz w:val="20"/>
          <w:szCs w:val="20"/>
        </w:rPr>
        <w:t xml:space="preserve"> в ограниченном пространстве, подземных сооружениях и</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bCs/>
          <w:sz w:val="20"/>
          <w:szCs w:val="20"/>
        </w:rPr>
        <w:t>резервуарах</w:t>
      </w:r>
      <w:r w:rsidRPr="00052CCA">
        <w:rPr>
          <w:rFonts w:ascii="Verdana" w:hAnsi="Verdana" w:cs="Arial"/>
          <w:sz w:val="20"/>
          <w:szCs w:val="20"/>
        </w:rPr>
        <w:tab/>
        <w:t>36</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15. Земляные работы</w:t>
      </w:r>
      <w:r w:rsidRPr="00052CCA">
        <w:rPr>
          <w:rFonts w:ascii="Verdana" w:hAnsi="Verdana" w:cs="Arial"/>
          <w:sz w:val="20"/>
          <w:szCs w:val="20"/>
        </w:rPr>
        <w:tab/>
        <w:t>38</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16. Работы</w:t>
      </w:r>
      <w:r w:rsidRPr="00052CCA">
        <w:rPr>
          <w:rFonts w:ascii="Verdana" w:hAnsi="Verdana" w:cs="Arial"/>
          <w:bCs/>
          <w:sz w:val="20"/>
          <w:szCs w:val="20"/>
        </w:rPr>
        <w:t xml:space="preserve"> вблизи железнодорожных путей</w:t>
      </w:r>
      <w:r w:rsidRPr="00052CCA">
        <w:rPr>
          <w:rFonts w:ascii="Verdana" w:hAnsi="Verdana" w:cs="Arial"/>
          <w:sz w:val="20"/>
          <w:szCs w:val="20"/>
        </w:rPr>
        <w:tab/>
        <w:t>39</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17. Обращение</w:t>
      </w:r>
      <w:r w:rsidRPr="00052CCA">
        <w:rPr>
          <w:rFonts w:ascii="Verdana" w:hAnsi="Verdana" w:cs="Arial"/>
          <w:bCs/>
          <w:sz w:val="20"/>
          <w:szCs w:val="20"/>
        </w:rPr>
        <w:t xml:space="preserve"> с</w:t>
      </w:r>
      <w:r w:rsidRPr="00052CCA">
        <w:rPr>
          <w:rFonts w:ascii="Verdana" w:hAnsi="Verdana" w:cs="Arial"/>
          <w:b/>
          <w:bCs/>
          <w:sz w:val="20"/>
          <w:szCs w:val="20"/>
        </w:rPr>
        <w:t xml:space="preserve"> </w:t>
      </w:r>
      <w:r w:rsidRPr="00052CCA">
        <w:rPr>
          <w:rFonts w:ascii="Verdana" w:hAnsi="Verdana" w:cs="Arial"/>
          <w:bCs/>
          <w:sz w:val="20"/>
          <w:szCs w:val="20"/>
        </w:rPr>
        <w:t>опасными веществами</w:t>
      </w:r>
      <w:r w:rsidRPr="00052CCA">
        <w:rPr>
          <w:rFonts w:ascii="Verdana" w:hAnsi="Verdana" w:cs="Arial"/>
          <w:sz w:val="20"/>
          <w:szCs w:val="20"/>
        </w:rPr>
        <w:tab/>
        <w:t>40</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18. Меры безопасности при работе с асбестом и асбестосодержащими</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материалами</w:t>
      </w:r>
      <w:r w:rsidRPr="00052CCA">
        <w:rPr>
          <w:rFonts w:ascii="Verdana" w:hAnsi="Verdana" w:cs="Arial"/>
          <w:sz w:val="20"/>
          <w:szCs w:val="20"/>
        </w:rPr>
        <w:tab/>
        <w:t>40</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19. Обязательная документация по охране труда, технике безопасности</w:t>
      </w:r>
      <w:r w:rsidRPr="00052CCA">
        <w:rPr>
          <w:rFonts w:ascii="Verdana" w:hAnsi="Verdana" w:cs="Arial"/>
          <w:sz w:val="20"/>
          <w:szCs w:val="20"/>
        </w:rPr>
        <w:tab/>
        <w:t>41</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20. Ответственность</w:t>
      </w:r>
      <w:r w:rsidRPr="00052CCA">
        <w:rPr>
          <w:rFonts w:ascii="Verdana" w:hAnsi="Verdana" w:cs="Arial"/>
          <w:sz w:val="20"/>
          <w:szCs w:val="20"/>
        </w:rPr>
        <w:tab/>
        <w:t>43</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sz w:val="20"/>
          <w:szCs w:val="20"/>
        </w:rPr>
        <w:t>21. Управление регламентом</w:t>
      </w:r>
      <w:r w:rsidRPr="00052CCA">
        <w:rPr>
          <w:rFonts w:ascii="Verdana" w:hAnsi="Verdana" w:cs="Arial"/>
          <w:sz w:val="20"/>
          <w:szCs w:val="20"/>
        </w:rPr>
        <w:tab/>
        <w:t>47</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bCs/>
          <w:sz w:val="20"/>
          <w:szCs w:val="20"/>
        </w:rPr>
        <w:t>Приложение 1. Образцы писем для выполнения работ</w:t>
      </w:r>
      <w:r w:rsidRPr="00052CCA">
        <w:rPr>
          <w:rFonts w:ascii="Verdana" w:hAnsi="Verdana" w:cs="Arial"/>
          <w:sz w:val="20"/>
          <w:szCs w:val="20"/>
        </w:rPr>
        <w:tab/>
        <w:t>48</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bCs/>
          <w:sz w:val="20"/>
          <w:szCs w:val="20"/>
        </w:rPr>
        <w:t>Приложение 2. Плакаты безопасности при работе на лесах</w:t>
      </w:r>
      <w:r w:rsidRPr="00052CCA">
        <w:rPr>
          <w:rFonts w:ascii="Verdana" w:hAnsi="Verdana" w:cs="Arial"/>
          <w:sz w:val="20"/>
          <w:szCs w:val="20"/>
        </w:rPr>
        <w:tab/>
        <w:t>53</w:t>
      </w:r>
    </w:p>
    <w:p w:rsidR="00052CCA" w:rsidRPr="00052CCA" w:rsidRDefault="00052CCA" w:rsidP="00052CCA">
      <w:pPr>
        <w:tabs>
          <w:tab w:val="left" w:leader="dot" w:pos="9781"/>
        </w:tabs>
        <w:rPr>
          <w:rFonts w:ascii="Verdana" w:hAnsi="Verdana" w:cs="Arial"/>
          <w:sz w:val="20"/>
          <w:szCs w:val="20"/>
        </w:rPr>
      </w:pPr>
      <w:r w:rsidRPr="00052CCA">
        <w:rPr>
          <w:rFonts w:ascii="Verdana" w:hAnsi="Verdana" w:cs="Arial"/>
          <w:bCs/>
          <w:sz w:val="20"/>
          <w:szCs w:val="20"/>
        </w:rPr>
        <w:t>Лист регистрации изменений</w:t>
      </w:r>
      <w:r w:rsidRPr="00052CCA">
        <w:rPr>
          <w:rFonts w:ascii="Verdana" w:hAnsi="Verdana" w:cs="Arial"/>
          <w:sz w:val="20"/>
          <w:szCs w:val="20"/>
        </w:rPr>
        <w:tab/>
        <w:t>59</w:t>
      </w:r>
    </w:p>
    <w:p w:rsidR="00052CCA" w:rsidRPr="00052CCA" w:rsidRDefault="00052CCA" w:rsidP="00052CCA">
      <w:pPr>
        <w:rPr>
          <w:rFonts w:ascii="Verdana" w:hAnsi="Verdana"/>
          <w:sz w:val="20"/>
          <w:szCs w:val="20"/>
        </w:rPr>
      </w:pPr>
      <w:r w:rsidRPr="00052CCA">
        <w:rPr>
          <w:rFonts w:ascii="Verdana" w:hAnsi="Verdana"/>
          <w:sz w:val="20"/>
          <w:szCs w:val="20"/>
        </w:rPr>
        <w:br w:type="page"/>
      </w:r>
    </w:p>
    <w:p w:rsidR="00052CCA" w:rsidRPr="00052CCA" w:rsidRDefault="00052CCA" w:rsidP="009A289A">
      <w:pPr>
        <w:numPr>
          <w:ilvl w:val="0"/>
          <w:numId w:val="12"/>
        </w:numPr>
        <w:ind w:left="0" w:firstLine="0"/>
        <w:jc w:val="both"/>
        <w:rPr>
          <w:rFonts w:ascii="Arial" w:hAnsi="Arial" w:cs="Arial"/>
          <w:b/>
          <w:sz w:val="20"/>
          <w:szCs w:val="20"/>
        </w:rPr>
      </w:pPr>
      <w:r w:rsidRPr="00052CCA">
        <w:rPr>
          <w:rFonts w:ascii="Arial" w:hAnsi="Arial" w:cs="Arial"/>
          <w:b/>
          <w:sz w:val="20"/>
          <w:szCs w:val="20"/>
        </w:rPr>
        <w:t>Цель</w:t>
      </w:r>
    </w:p>
    <w:p w:rsidR="00052CCA" w:rsidRPr="00052CCA" w:rsidRDefault="00052CCA" w:rsidP="009A289A">
      <w:pPr>
        <w:numPr>
          <w:ilvl w:val="1"/>
          <w:numId w:val="57"/>
        </w:numPr>
        <w:tabs>
          <w:tab w:val="left" w:pos="709"/>
        </w:tabs>
        <w:ind w:left="0" w:firstLine="0"/>
        <w:jc w:val="both"/>
        <w:rPr>
          <w:rFonts w:ascii="Arial" w:hAnsi="Arial" w:cs="Arial"/>
          <w:sz w:val="20"/>
          <w:szCs w:val="20"/>
        </w:rPr>
      </w:pPr>
      <w:r w:rsidRPr="00052CCA">
        <w:rPr>
          <w:rFonts w:ascii="Arial" w:hAnsi="Arial" w:cs="Arial"/>
          <w:sz w:val="20"/>
          <w:szCs w:val="20"/>
        </w:rPr>
        <w:t>Настоящий Регламент (далее по тексту – Правила) устанавливает обязательные требования к подрядным и субподрядным организациям (далее – Подрядчик) по обеспечению безопасности в области охраны труда на территории Заказчика.</w:t>
      </w:r>
    </w:p>
    <w:p w:rsidR="00052CCA" w:rsidRPr="00052CCA" w:rsidRDefault="00052CCA" w:rsidP="009A289A">
      <w:pPr>
        <w:numPr>
          <w:ilvl w:val="1"/>
          <w:numId w:val="57"/>
        </w:numPr>
        <w:ind w:left="0" w:firstLine="0"/>
        <w:jc w:val="both"/>
        <w:rPr>
          <w:rFonts w:ascii="Arial" w:hAnsi="Arial" w:cs="Arial"/>
          <w:sz w:val="20"/>
          <w:szCs w:val="20"/>
        </w:rPr>
      </w:pPr>
      <w:r w:rsidRPr="00052CCA">
        <w:rPr>
          <w:rFonts w:ascii="Arial" w:hAnsi="Arial" w:cs="Arial"/>
          <w:sz w:val="20"/>
          <w:szCs w:val="20"/>
        </w:rPr>
        <w:t>Кроме настоящих Правил, Подрядчик должен обеспечить выполнение корпоративных стандартов, положений и регламента действующих на территории ПАО «Юнипро»:</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Положение Системы менеджмента охраны здоровья и безопасности труда (далее – СМОЗиБТ) «О проведении проверок рабочих мест в филиалах ОАО Э.ОН Россия» (ПО-СОТТА-10)</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Стандарт СМОЗиБТ «Управление безопасностью электрических сетей» (СТО № ОТиБП-С.12);</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Стандарт СМОЗиБТ «Правила безопасности при работе на высоте» (СО-СОТТА-13);</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Стандарт СМОЗиБТ «Порядок отчетности об инцидентах и их расследование» (СТО № ОТиБП-С.16);</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Стандарт СМОЗиБТ «Управление работой подрядных организаций и деловых партнеров» (СТО № ОТиБП-С.17);</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Стандарт СМОЗиБТ «О мерах безопасности при работе с асбестом и асбестосодержащими материалами на объектах ПАО «Юнипро»» (СТО № ОТиБП-С.20);</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Положение СМОЗиБТ «О проведении оценки рисков до начала выполнения работ по нарядам-допускам в филиалах ОАО «Э.ОН России» (ПО-СОТТА-24);</w:t>
      </w:r>
    </w:p>
    <w:p w:rsidR="00052CCA" w:rsidRPr="00052CCA" w:rsidRDefault="00052CCA" w:rsidP="009A289A">
      <w:pPr>
        <w:numPr>
          <w:ilvl w:val="2"/>
          <w:numId w:val="57"/>
        </w:numPr>
        <w:ind w:left="0" w:firstLine="0"/>
        <w:jc w:val="both"/>
        <w:rPr>
          <w:rFonts w:ascii="Arial" w:hAnsi="Arial" w:cs="Arial"/>
          <w:sz w:val="20"/>
          <w:szCs w:val="20"/>
        </w:rPr>
      </w:pPr>
      <w:r w:rsidRPr="00052CCA">
        <w:rPr>
          <w:rFonts w:ascii="Arial" w:hAnsi="Arial" w:cs="Arial"/>
          <w:sz w:val="20"/>
          <w:szCs w:val="20"/>
        </w:rPr>
        <w:t>Регламент СМОЗиБТ «Требования по повышению уровня организации охраны труда и техники безопасности» (РО-СОТТА-26).</w:t>
      </w:r>
    </w:p>
    <w:p w:rsidR="00052CCA" w:rsidRPr="00052CCA" w:rsidRDefault="00052CCA" w:rsidP="009A289A">
      <w:pPr>
        <w:numPr>
          <w:ilvl w:val="1"/>
          <w:numId w:val="57"/>
        </w:numPr>
        <w:ind w:left="0" w:firstLine="0"/>
        <w:jc w:val="both"/>
        <w:rPr>
          <w:rFonts w:ascii="Arial" w:hAnsi="Arial" w:cs="Arial"/>
          <w:sz w:val="20"/>
          <w:szCs w:val="20"/>
        </w:rPr>
      </w:pPr>
      <w:r w:rsidRPr="00052CCA">
        <w:rPr>
          <w:rFonts w:ascii="Arial" w:hAnsi="Arial" w:cs="Arial"/>
          <w:sz w:val="20"/>
          <w:szCs w:val="20"/>
        </w:rPr>
        <w:t>Данные стандарты, положения и регламент в электронном виде направляются работниками СОТиБП филиалов или кураторами договоров по запросу в адрес подрядных организаций.</w:t>
      </w:r>
    </w:p>
    <w:p w:rsidR="00052CCA" w:rsidRPr="00052CCA" w:rsidRDefault="00052CCA" w:rsidP="009A289A">
      <w:pPr>
        <w:numPr>
          <w:ilvl w:val="1"/>
          <w:numId w:val="57"/>
        </w:numPr>
        <w:ind w:left="0" w:firstLine="0"/>
        <w:jc w:val="both"/>
        <w:rPr>
          <w:rFonts w:ascii="Arial" w:hAnsi="Arial" w:cs="Arial"/>
          <w:sz w:val="20"/>
          <w:szCs w:val="20"/>
        </w:rPr>
      </w:pPr>
      <w:r w:rsidRPr="00052CCA">
        <w:rPr>
          <w:rFonts w:ascii="Arial" w:hAnsi="Arial" w:cs="Arial"/>
          <w:sz w:val="20"/>
          <w:szCs w:val="20"/>
        </w:rPr>
        <w:t xml:space="preserve">До начала работ на территории Заказчика, Подрядчик обязан ознакомить под роспись собственный персонал с настоящими Правилами, а также со стандартами, положениями и регламентом указанных в п. 1.2. </w:t>
      </w:r>
    </w:p>
    <w:p w:rsidR="00052CCA" w:rsidRPr="00052CCA" w:rsidRDefault="00052CCA" w:rsidP="009A289A">
      <w:pPr>
        <w:numPr>
          <w:ilvl w:val="1"/>
          <w:numId w:val="57"/>
        </w:numPr>
        <w:ind w:left="0" w:firstLine="0"/>
        <w:jc w:val="both"/>
        <w:rPr>
          <w:rFonts w:ascii="Arial" w:hAnsi="Arial" w:cs="Arial"/>
          <w:sz w:val="20"/>
          <w:szCs w:val="20"/>
        </w:rPr>
      </w:pPr>
      <w:r w:rsidRPr="00052CCA">
        <w:rPr>
          <w:rFonts w:ascii="Arial" w:hAnsi="Arial" w:cs="Arial"/>
          <w:sz w:val="20"/>
          <w:szCs w:val="20"/>
        </w:rPr>
        <w:t>Соблюдение данных правил по технике безопасности для подрядных организаций не освобождает их от обязанности знать и соблюдать производственные правила, а также государственные и отраслевые нормативные документы.</w:t>
      </w:r>
    </w:p>
    <w:p w:rsidR="00052CCA" w:rsidRPr="00052CCA" w:rsidRDefault="00052CCA" w:rsidP="009A289A">
      <w:pPr>
        <w:numPr>
          <w:ilvl w:val="0"/>
          <w:numId w:val="12"/>
        </w:numPr>
        <w:ind w:left="0" w:firstLine="0"/>
        <w:jc w:val="both"/>
        <w:rPr>
          <w:rFonts w:ascii="Arial" w:hAnsi="Arial" w:cs="Arial"/>
          <w:b/>
          <w:sz w:val="20"/>
          <w:szCs w:val="20"/>
        </w:rPr>
      </w:pPr>
      <w:r w:rsidRPr="00052CCA">
        <w:rPr>
          <w:rFonts w:ascii="Arial" w:hAnsi="Arial" w:cs="Arial"/>
          <w:b/>
          <w:sz w:val="20"/>
          <w:szCs w:val="20"/>
        </w:rPr>
        <w:t>Нормативные ссылки</w:t>
      </w:r>
    </w:p>
    <w:p w:rsidR="00052CCA" w:rsidRPr="00052CCA" w:rsidRDefault="00052CCA" w:rsidP="009A289A">
      <w:pPr>
        <w:numPr>
          <w:ilvl w:val="1"/>
          <w:numId w:val="56"/>
        </w:numPr>
        <w:ind w:left="0" w:firstLine="0"/>
        <w:jc w:val="both"/>
        <w:rPr>
          <w:rFonts w:ascii="Arial" w:hAnsi="Arial" w:cs="Arial"/>
          <w:b/>
          <w:sz w:val="20"/>
          <w:szCs w:val="20"/>
        </w:rPr>
      </w:pPr>
      <w:r w:rsidRPr="00052CCA">
        <w:rPr>
          <w:rFonts w:ascii="Arial" w:hAnsi="Arial" w:cs="Arial"/>
          <w:sz w:val="20"/>
          <w:szCs w:val="20"/>
        </w:rPr>
        <w:t>В настоящем Регламенте учтены требования следующих документов:</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Трудовой кодекс Российской Федерации от 30.12.2001 N 197-ФЗ;</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работе на высоте. Утвержденных Приказом Министерства труда и социальной защиты Российской Федерации №155н от 28.03.2014г.;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техники безопасности при эксплуатации тепломеханического оборудования электростанций и тепловых сетей. РД 34.03.201-97. Утвержденных Минтопэнерго РФ 03.04.1997г.;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эксплуатации электроустановок. Утвержденных Приказом Министерства труда и социальной защиты Российской Федерации №328н от 24.07.2013г.;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работе с инструментом и приспособлениями. Утвержденных Приказом Министерства труда и социальной защиты Российской Федерации №552н от 17.08.2015г.;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выполнении электросварочных и газосварочных работ. Утвержденных Приказом Министерства труда и социальной защиты Российской Федерации №1101н от 23.12.2014г.;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в строительстве. Утвержденных Приказом Министерства труда и социальной защиты Российской Федерации №336н от 01.06.2015г.;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погрузочно-разгрузочных работах и размещении грузов. Утвержденных Приказом Министерства труда и социальной защиты Российской Федерации №642н от 17.09.2014г.;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Правила по охране труда при эксплуатации тепловых энергоустановок. Утвержденных Приказом Министерства труда и социальной защиты Российской Федерации №551н от 17.08.2015г.;</w:t>
      </w:r>
    </w:p>
    <w:p w:rsidR="00052CCA" w:rsidRPr="00052CCA" w:rsidRDefault="00CB4224" w:rsidP="009A289A">
      <w:pPr>
        <w:numPr>
          <w:ilvl w:val="2"/>
          <w:numId w:val="56"/>
        </w:numPr>
        <w:ind w:left="0" w:firstLine="0"/>
        <w:jc w:val="both"/>
        <w:rPr>
          <w:rFonts w:ascii="Arial" w:hAnsi="Arial" w:cs="Arial"/>
          <w:b/>
          <w:sz w:val="20"/>
          <w:szCs w:val="20"/>
        </w:rPr>
      </w:pPr>
      <w:hyperlink r:id="rId16" w:history="1">
        <w:r w:rsidR="00052CCA" w:rsidRPr="00052CCA">
          <w:rPr>
            <w:rFonts w:ascii="Arial" w:hAnsi="Arial" w:cs="Arial"/>
            <w:sz w:val="20"/>
            <w:szCs w:val="20"/>
          </w:rPr>
          <w:t>Межотраслевые правила обеспечения работников специальной одеждой, специальной обувью и другими средствами индивидуальной защиты</w:t>
        </w:r>
      </w:hyperlink>
      <w:r w:rsidR="00052CCA" w:rsidRPr="00052CCA">
        <w:rPr>
          <w:rFonts w:ascii="Arial" w:hAnsi="Arial" w:cs="Arial"/>
          <w:sz w:val="20"/>
          <w:szCs w:val="20"/>
        </w:rPr>
        <w:t>. Утвержденных Приказом Министерства здравоохранения и социального развития Российской Федерации №290н от 01.06.2009г.;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Типовые нормы бесплатной выдачи специальной одежды, специальной обуви и других средств индивидуальной защиты работникам организаций электроэнергетической промышленности,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 Утвержденных Приказом Министерства здравоохранения и социального развития Российской Федерации №340н от 25.04.2011г.;</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СНиП 12-03-2001. Безопасность труда в строительстве;</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 xml:space="preserve">ГОСТ 12.4.059-89. Строительство. Ограждения предохранительные инвентарные. </w:t>
      </w:r>
      <w:r w:rsidRPr="00052CCA">
        <w:rPr>
          <w:rFonts w:ascii="Arial" w:hAnsi="Arial" w:cs="Arial"/>
          <w:bCs/>
          <w:sz w:val="20"/>
          <w:szCs w:val="20"/>
        </w:rPr>
        <w:t>Общие технические условия.</w:t>
      </w:r>
    </w:p>
    <w:p w:rsidR="00052CCA" w:rsidRPr="00052CCA" w:rsidRDefault="00CB4224" w:rsidP="009A289A">
      <w:pPr>
        <w:numPr>
          <w:ilvl w:val="2"/>
          <w:numId w:val="56"/>
        </w:numPr>
        <w:ind w:left="0" w:firstLine="0"/>
        <w:jc w:val="both"/>
        <w:rPr>
          <w:rFonts w:ascii="Arial" w:hAnsi="Arial" w:cs="Arial"/>
          <w:b/>
          <w:sz w:val="20"/>
          <w:szCs w:val="20"/>
        </w:rPr>
      </w:pPr>
      <w:hyperlink r:id="rId17" w:history="1">
        <w:r w:rsidR="00052CCA" w:rsidRPr="00052CCA">
          <w:rPr>
            <w:rFonts w:ascii="Arial" w:hAnsi="Arial" w:cs="Arial"/>
            <w:sz w:val="20"/>
            <w:szCs w:val="20"/>
          </w:rPr>
          <w:t>ГОСТ 24258-88</w:t>
        </w:r>
      </w:hyperlink>
      <w:r w:rsidR="00052CCA" w:rsidRPr="00052CCA">
        <w:rPr>
          <w:rFonts w:ascii="Arial" w:hAnsi="Arial" w:cs="Arial"/>
          <w:sz w:val="20"/>
          <w:szCs w:val="20"/>
        </w:rPr>
        <w:t>. Средства подмащивания. Общие технические условия.</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ГОСТ 27321</w:t>
      </w:r>
      <w:r w:rsidRPr="00052CCA">
        <w:rPr>
          <w:rFonts w:ascii="Arial" w:hAnsi="Arial" w:cs="Arial"/>
          <w:sz w:val="20"/>
          <w:szCs w:val="20"/>
        </w:rPr>
        <w:noBreakHyphen/>
        <w:t>87. Леса стоечные приставные для строительно-монтажных работ.</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noProof/>
          <w:sz w:val="20"/>
          <w:szCs w:val="20"/>
        </w:rPr>
        <w:t>ГОСТ 23407-78.</w:t>
      </w:r>
      <w:r w:rsidRPr="00052CCA">
        <w:rPr>
          <w:rFonts w:ascii="Arial" w:hAnsi="Arial" w:cs="Arial"/>
          <w:sz w:val="20"/>
          <w:szCs w:val="20"/>
        </w:rPr>
        <w:t xml:space="preserve"> Ограждения инвентарные строительных площадок и участков производства строительно-монтажных работ.</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ГОСТ </w:t>
      </w:r>
      <w:r w:rsidRPr="00052CCA">
        <w:rPr>
          <w:rFonts w:ascii="Arial" w:hAnsi="Arial" w:cs="Arial"/>
          <w:noProof/>
          <w:sz w:val="20"/>
          <w:szCs w:val="20"/>
        </w:rPr>
        <w:t>26887-86.</w:t>
      </w:r>
      <w:r w:rsidRPr="00052CCA">
        <w:rPr>
          <w:rFonts w:ascii="Arial" w:hAnsi="Arial" w:cs="Arial"/>
          <w:sz w:val="20"/>
          <w:szCs w:val="20"/>
        </w:rPr>
        <w:t xml:space="preserve"> Площадки и лестницы для строительно-монтажных работ. Общие технические условия.</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 xml:space="preserve">ГОСТ </w:t>
      </w:r>
      <w:r w:rsidRPr="00052CCA">
        <w:rPr>
          <w:rFonts w:ascii="Arial" w:hAnsi="Arial" w:cs="Arial"/>
          <w:bCs/>
          <w:kern w:val="36"/>
          <w:sz w:val="20"/>
          <w:szCs w:val="20"/>
        </w:rPr>
        <w:t>12.3.020-80 ССБТ. Процессы перемещения грузов на предприятиях. Общие требования безопасности.</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ГОСТ 12.3.009-76 ССБТ. Работы погрузочно-разгрузочные. Общие требования безопасности.</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ГОСТ 12.0.004-90 ССБТ. Организация обучения безопасности труда. Общие положения.</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rPr>
        <w:t>РД 24-СЗК-01-01. Стропы грузовые общего назначения на текстильной основе. Требования к устройству и безопасной эксплуатации.</w:t>
      </w:r>
    </w:p>
    <w:p w:rsidR="00052CCA" w:rsidRPr="00052CCA" w:rsidRDefault="00052CCA" w:rsidP="009A289A">
      <w:pPr>
        <w:numPr>
          <w:ilvl w:val="2"/>
          <w:numId w:val="56"/>
        </w:numPr>
        <w:ind w:left="0" w:firstLine="0"/>
        <w:jc w:val="both"/>
        <w:rPr>
          <w:rFonts w:ascii="Arial" w:hAnsi="Arial" w:cs="Arial"/>
          <w:b/>
          <w:sz w:val="20"/>
          <w:szCs w:val="20"/>
        </w:rPr>
      </w:pPr>
      <w:r w:rsidRPr="00052CCA">
        <w:rPr>
          <w:rFonts w:ascii="Arial" w:hAnsi="Arial" w:cs="Arial"/>
          <w:sz w:val="20"/>
          <w:szCs w:val="20"/>
          <w:lang w:val="en-US"/>
        </w:rPr>
        <w:t>OHSAS</w:t>
      </w:r>
      <w:r w:rsidRPr="00052CCA">
        <w:rPr>
          <w:rFonts w:ascii="Arial" w:hAnsi="Arial" w:cs="Arial"/>
          <w:sz w:val="20"/>
          <w:szCs w:val="20"/>
        </w:rPr>
        <w:t xml:space="preserve"> 18001:2007. Система менеджмента профессионального здоровья и безопасности. Требования.</w:t>
      </w:r>
    </w:p>
    <w:p w:rsidR="00052CCA" w:rsidRPr="00052CCA" w:rsidRDefault="00052CCA" w:rsidP="009A289A">
      <w:pPr>
        <w:numPr>
          <w:ilvl w:val="0"/>
          <w:numId w:val="59"/>
        </w:numPr>
        <w:ind w:left="0" w:firstLine="0"/>
        <w:jc w:val="both"/>
        <w:rPr>
          <w:rFonts w:ascii="Arial" w:hAnsi="Arial" w:cs="Arial"/>
          <w:b/>
          <w:sz w:val="20"/>
          <w:szCs w:val="20"/>
        </w:rPr>
      </w:pPr>
      <w:r w:rsidRPr="00052CCA">
        <w:rPr>
          <w:rFonts w:ascii="Arial" w:hAnsi="Arial" w:cs="Arial"/>
          <w:b/>
          <w:sz w:val="20"/>
          <w:szCs w:val="20"/>
        </w:rPr>
        <w:t>Термины и сокращения</w:t>
      </w:r>
    </w:p>
    <w:p w:rsidR="00052CCA" w:rsidRPr="00052CCA" w:rsidRDefault="00052CCA" w:rsidP="009A289A">
      <w:pPr>
        <w:numPr>
          <w:ilvl w:val="1"/>
          <w:numId w:val="55"/>
        </w:numPr>
        <w:ind w:left="0" w:firstLine="0"/>
        <w:jc w:val="both"/>
        <w:rPr>
          <w:rFonts w:ascii="Arial" w:hAnsi="Arial" w:cs="Arial"/>
          <w:sz w:val="20"/>
          <w:szCs w:val="20"/>
        </w:rPr>
      </w:pPr>
      <w:r w:rsidRPr="00052CCA">
        <w:rPr>
          <w:rFonts w:ascii="Arial" w:hAnsi="Arial" w:cs="Arial"/>
          <w:sz w:val="20"/>
          <w:szCs w:val="20"/>
        </w:rPr>
        <w:t>В настоящем Регламенте использованы следующие термины:</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Заказчик</w:t>
      </w:r>
      <w:r w:rsidRPr="00052CCA">
        <w:rPr>
          <w:rFonts w:ascii="Arial" w:hAnsi="Arial" w:cs="Arial"/>
          <w:sz w:val="20"/>
          <w:szCs w:val="20"/>
        </w:rPr>
        <w:t xml:space="preserve"> – Юридические лицо, обратившееся с заказом к другому юридическому лицу – изготовителю, продавцу, поставщику товаров и услуг.</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Подрядчик (подрядная организация)</w:t>
      </w:r>
      <w:r w:rsidRPr="00052CCA">
        <w:rPr>
          <w:rFonts w:ascii="Arial" w:hAnsi="Arial" w:cs="Arial"/>
          <w:sz w:val="20"/>
          <w:szCs w:val="20"/>
        </w:rPr>
        <w:t xml:space="preserve"> – Понимаются юридические лица и индивидуальные предприниматели, с которыми заключены договоры на выполнение работ и/или оказание услуг, предусматривающие исполнение договора на территории Заказчика; организации, привлеченные такими юридическими лицами или индивидуальными предпринимателями для выполнения обязательств по заключенным с Обществом договорам вне зависимости от наличия согласия Заказчика на привлечение таких третьих лиц; а равно сотрудники вышеперечисленных организаций и иные физические лица, привлеченные такими организациями для выполнения работ или оказания услуг.</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Общество</w:t>
      </w:r>
      <w:r w:rsidRPr="00052CCA">
        <w:rPr>
          <w:rFonts w:ascii="Arial" w:hAnsi="Arial" w:cs="Arial"/>
          <w:sz w:val="20"/>
          <w:szCs w:val="20"/>
        </w:rPr>
        <w:t xml:space="preserve"> – ПАО «Юнипро».</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Объект</w:t>
      </w:r>
      <w:r w:rsidRPr="00052CCA">
        <w:rPr>
          <w:rFonts w:ascii="Arial" w:hAnsi="Arial" w:cs="Arial"/>
          <w:bCs/>
          <w:sz w:val="20"/>
          <w:szCs w:val="20"/>
        </w:rPr>
        <w:t xml:space="preserve"> – </w:t>
      </w:r>
      <w:r w:rsidRPr="00052CCA">
        <w:rPr>
          <w:rFonts w:ascii="Arial" w:hAnsi="Arial" w:cs="Arial"/>
          <w:sz w:val="20"/>
          <w:szCs w:val="20"/>
        </w:rPr>
        <w:t>Производственные площадки и объекты Заказчика, включающие в себя здания, сооружения, оборудование, установки, территорию и другие инженерные сооружения.</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noProof/>
          <w:sz w:val="20"/>
          <w:szCs w:val="20"/>
          <w:u w:val="single"/>
        </w:rPr>
        <w:t>Опасность</w:t>
      </w:r>
      <w:r w:rsidRPr="00052CCA">
        <w:rPr>
          <w:rFonts w:ascii="Arial" w:hAnsi="Arial" w:cs="Arial"/>
          <w:noProof/>
          <w:sz w:val="20"/>
          <w:szCs w:val="20"/>
        </w:rPr>
        <w:t xml:space="preserve"> – Источник, ситуация или действие, которые потенциально могут нанести вред человеку или привести к </w:t>
      </w:r>
      <w:r w:rsidRPr="00052CCA">
        <w:rPr>
          <w:rFonts w:ascii="Arial" w:hAnsi="Arial" w:cs="Arial"/>
          <w:bCs/>
          <w:noProof/>
          <w:sz w:val="20"/>
          <w:szCs w:val="20"/>
        </w:rPr>
        <w:t>ухудшению здоровья</w:t>
      </w:r>
      <w:r w:rsidRPr="00052CCA">
        <w:rPr>
          <w:rFonts w:ascii="Arial" w:hAnsi="Arial" w:cs="Arial"/>
          <w:noProof/>
          <w:sz w:val="20"/>
          <w:szCs w:val="20"/>
        </w:rPr>
        <w:t xml:space="preserve"> или сочетание перечисленного.</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noProof/>
          <w:sz w:val="20"/>
          <w:szCs w:val="20"/>
          <w:u w:val="single"/>
        </w:rPr>
        <w:t>Идентификация опасности</w:t>
      </w:r>
      <w:r w:rsidRPr="00052CCA">
        <w:rPr>
          <w:rFonts w:ascii="Arial" w:hAnsi="Arial" w:cs="Arial"/>
          <w:noProof/>
          <w:sz w:val="20"/>
          <w:szCs w:val="20"/>
        </w:rPr>
        <w:t xml:space="preserve"> – П</w:t>
      </w:r>
      <w:r w:rsidRPr="00052CCA">
        <w:rPr>
          <w:rFonts w:ascii="Arial" w:eastAsia="MS Mincho" w:hAnsi="Arial" w:cs="Arial"/>
          <w:noProof/>
          <w:spacing w:val="3"/>
          <w:sz w:val="20"/>
          <w:szCs w:val="20"/>
        </w:rPr>
        <w:t xml:space="preserve">роцесс распознания существования </w:t>
      </w:r>
      <w:r w:rsidRPr="00052CCA">
        <w:rPr>
          <w:rFonts w:ascii="Arial" w:eastAsia="MS Mincho" w:hAnsi="Arial" w:cs="Arial"/>
          <w:bCs/>
          <w:noProof/>
          <w:spacing w:val="3"/>
          <w:sz w:val="20"/>
          <w:szCs w:val="20"/>
        </w:rPr>
        <w:t>опасности</w:t>
      </w:r>
      <w:r w:rsidRPr="00052CCA">
        <w:rPr>
          <w:rFonts w:ascii="Arial" w:eastAsia="MS Mincho" w:hAnsi="Arial" w:cs="Arial"/>
          <w:noProof/>
          <w:spacing w:val="3"/>
          <w:sz w:val="20"/>
          <w:szCs w:val="20"/>
        </w:rPr>
        <w:t xml:space="preserve"> и определения ее характеристик.</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Процедура</w:t>
      </w:r>
      <w:r w:rsidRPr="00052CCA">
        <w:rPr>
          <w:rFonts w:ascii="Arial" w:hAnsi="Arial" w:cs="Arial"/>
          <w:sz w:val="20"/>
          <w:szCs w:val="20"/>
        </w:rPr>
        <w:t xml:space="preserve"> – У</w:t>
      </w:r>
      <w:r w:rsidRPr="00052CCA">
        <w:rPr>
          <w:rFonts w:ascii="Arial" w:hAnsi="Arial" w:cs="Arial"/>
          <w:noProof/>
          <w:sz w:val="20"/>
          <w:szCs w:val="20"/>
        </w:rPr>
        <w:t>становленный способ осуществления деятельности или процесса.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Риск</w:t>
      </w:r>
      <w:r w:rsidRPr="00052CCA">
        <w:rPr>
          <w:rFonts w:ascii="Arial" w:hAnsi="Arial" w:cs="Arial"/>
          <w:sz w:val="20"/>
          <w:szCs w:val="20"/>
        </w:rPr>
        <w:t xml:space="preserve"> – Сочетание вероятности возникновения опасного события или воздействия(ий) и серьезность травмы или </w:t>
      </w:r>
      <w:r w:rsidRPr="00052CCA">
        <w:rPr>
          <w:rFonts w:ascii="Arial" w:hAnsi="Arial" w:cs="Arial"/>
          <w:bCs/>
          <w:sz w:val="20"/>
          <w:szCs w:val="20"/>
        </w:rPr>
        <w:t>ухудшения здоровья</w:t>
      </w:r>
      <w:r w:rsidRPr="00052CCA">
        <w:rPr>
          <w:rFonts w:ascii="Arial" w:hAnsi="Arial" w:cs="Arial"/>
          <w:sz w:val="20"/>
          <w:szCs w:val="20"/>
        </w:rPr>
        <w:t>, которые могут быть вызваны таким событием или воздействием (ями).</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Оценка риска</w:t>
      </w:r>
      <w:r w:rsidRPr="00052CCA">
        <w:rPr>
          <w:rFonts w:ascii="Arial" w:hAnsi="Arial" w:cs="Arial"/>
          <w:sz w:val="20"/>
          <w:szCs w:val="20"/>
        </w:rPr>
        <w:t xml:space="preserve"> – Процесс оценки </w:t>
      </w:r>
      <w:r w:rsidRPr="00052CCA">
        <w:rPr>
          <w:rFonts w:ascii="Arial" w:hAnsi="Arial" w:cs="Arial"/>
          <w:bCs/>
          <w:sz w:val="20"/>
          <w:szCs w:val="20"/>
        </w:rPr>
        <w:t>риска(ов)</w:t>
      </w:r>
      <w:r w:rsidRPr="00052CCA">
        <w:rPr>
          <w:rFonts w:ascii="Arial" w:hAnsi="Arial" w:cs="Arial"/>
          <w:sz w:val="20"/>
          <w:szCs w:val="20"/>
        </w:rPr>
        <w:t>, происходящего от опасности, с учетом адекватности существующих мер управления, а также принятие решения, допустим ли риск или нет.</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Несчастный случай на производстве</w:t>
      </w:r>
      <w:r w:rsidRPr="00052CCA">
        <w:rPr>
          <w:rFonts w:ascii="Arial" w:hAnsi="Arial" w:cs="Arial"/>
          <w:sz w:val="20"/>
          <w:szCs w:val="20"/>
        </w:rPr>
        <w:t xml:space="preserve"> – Событие, в результате которого работник получил внезапное увечье или иное повреждение здоровья при обстоятельствах и условиях, оговоренных в законодательстве.</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Опасный производственный фактор</w:t>
      </w:r>
      <w:r w:rsidRPr="00052CCA">
        <w:rPr>
          <w:rFonts w:ascii="Arial" w:hAnsi="Arial" w:cs="Arial"/>
          <w:sz w:val="20"/>
          <w:szCs w:val="20"/>
        </w:rPr>
        <w:t xml:space="preserve"> – Производственный фактор, воздействие которого на работающего в определенных условиях приводит к травме, острому отравлению или другому внезапному резкому ухудшению здоровья, или смерти.</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Условия труда</w:t>
      </w:r>
      <w:r w:rsidRPr="00052CCA">
        <w:rPr>
          <w:rFonts w:ascii="Arial" w:hAnsi="Arial" w:cs="Arial"/>
          <w:sz w:val="20"/>
          <w:szCs w:val="20"/>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Чрезвычайная ситуация</w:t>
      </w:r>
      <w:r w:rsidRPr="00052CCA">
        <w:rPr>
          <w:rFonts w:ascii="Arial" w:hAnsi="Arial" w:cs="Arial"/>
          <w:sz w:val="20"/>
          <w:szCs w:val="20"/>
        </w:rPr>
        <w:t xml:space="preserve">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Требования охраны труда</w:t>
      </w:r>
      <w:r w:rsidRPr="00052CCA">
        <w:rPr>
          <w:rFonts w:ascii="Arial" w:hAnsi="Arial" w:cs="Arial"/>
          <w:sz w:val="20"/>
          <w:szCs w:val="20"/>
        </w:rPr>
        <w:t xml:space="preserve"> – Государственные нормативные требования охраны труда и требов</w:t>
      </w:r>
      <w:r w:rsidRPr="00052CCA">
        <w:rPr>
          <w:rFonts w:ascii="Arial" w:hAnsi="Arial" w:cs="Arial"/>
          <w:b/>
          <w:sz w:val="20"/>
          <w:szCs w:val="20"/>
        </w:rPr>
        <w:t>а</w:t>
      </w:r>
      <w:r w:rsidRPr="00052CCA">
        <w:rPr>
          <w:rFonts w:ascii="Arial" w:hAnsi="Arial" w:cs="Arial"/>
          <w:sz w:val="20"/>
          <w:szCs w:val="20"/>
        </w:rPr>
        <w:t>ния охраны труда, установленные правилами и инструкциями по охране труда.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sz w:val="20"/>
          <w:szCs w:val="20"/>
          <w:u w:val="single"/>
        </w:rPr>
        <w:t>Работа</w:t>
      </w:r>
      <w:r w:rsidRPr="00052CCA">
        <w:rPr>
          <w:rFonts w:ascii="Arial" w:hAnsi="Arial" w:cs="Arial"/>
          <w:bCs/>
          <w:sz w:val="20"/>
          <w:szCs w:val="20"/>
        </w:rPr>
        <w:t xml:space="preserve"> – Любые действия, выполняемые Подрядчиком в рамках заключенных договоров, в том числе </w:t>
      </w:r>
      <w:r w:rsidRPr="00052CCA">
        <w:rPr>
          <w:rFonts w:ascii="Arial" w:hAnsi="Arial" w:cs="Arial"/>
          <w:sz w:val="20"/>
          <w:szCs w:val="20"/>
        </w:rPr>
        <w:t>строительные, монтажные, ремонтные, пуско-наладочные работы, расширение, реконструкция, техническое перевооружение и оказание услуг.</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sz w:val="20"/>
          <w:szCs w:val="20"/>
          <w:u w:val="single"/>
        </w:rPr>
        <w:t>Рабочее место</w:t>
      </w:r>
      <w:r w:rsidRPr="00052CCA">
        <w:rPr>
          <w:rFonts w:ascii="Arial" w:hAnsi="Arial" w:cs="Arial"/>
          <w:sz w:val="20"/>
          <w:szCs w:val="20"/>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sz w:val="20"/>
          <w:szCs w:val="20"/>
          <w:u w:val="single"/>
        </w:rPr>
        <w:t xml:space="preserve">  Рабочее место при выполнении работ в электроустановке</w:t>
      </w:r>
      <w:r w:rsidRPr="00052CCA">
        <w:rPr>
          <w:rFonts w:ascii="Arial" w:hAnsi="Arial" w:cs="Arial"/>
          <w:sz w:val="20"/>
          <w:szCs w:val="20"/>
        </w:rPr>
        <w:t xml:space="preserve"> – Участок электроустановки, куда допускается персонал для выполнения работы по наряду, распоряжению или в порядке текущей эксплуатации.</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color w:val="000000"/>
          <w:sz w:val="20"/>
          <w:szCs w:val="20"/>
          <w:u w:val="single"/>
        </w:rPr>
        <w:t>Акт-допуск</w:t>
      </w:r>
      <w:r w:rsidRPr="00052CCA">
        <w:rPr>
          <w:rFonts w:ascii="Arial" w:hAnsi="Arial" w:cs="Arial"/>
          <w:color w:val="000000"/>
          <w:sz w:val="20"/>
          <w:szCs w:val="20"/>
        </w:rPr>
        <w:t xml:space="preserve"> – Нормативный документ по охране труда, дающий право на производство работ на территории Заказчика.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sz w:val="20"/>
          <w:szCs w:val="20"/>
          <w:u w:val="single"/>
        </w:rPr>
        <w:t>Наряд-допуск</w:t>
      </w:r>
      <w:r w:rsidRPr="00052CCA">
        <w:rPr>
          <w:rFonts w:ascii="Arial" w:hAnsi="Arial" w:cs="Arial"/>
          <w:bCs/>
          <w:sz w:val="20"/>
          <w:szCs w:val="20"/>
        </w:rPr>
        <w:t xml:space="preserve"> – </w:t>
      </w:r>
      <w:r w:rsidRPr="00052CCA">
        <w:rPr>
          <w:rFonts w:ascii="Arial" w:hAnsi="Arial" w:cs="Arial"/>
          <w:sz w:val="20"/>
          <w:szCs w:val="20"/>
        </w:rPr>
        <w:t>Задание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работников, ответственных за безопасное выполнение работы.</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bCs/>
          <w:sz w:val="20"/>
          <w:szCs w:val="20"/>
          <w:u w:val="single"/>
        </w:rPr>
        <w:t>Допуск</w:t>
      </w:r>
      <w:r w:rsidRPr="00052CCA">
        <w:rPr>
          <w:rFonts w:ascii="Arial" w:hAnsi="Arial" w:cs="Arial"/>
          <w:sz w:val="20"/>
          <w:szCs w:val="20"/>
        </w:rPr>
        <w:t xml:space="preserve"> – Мероприятие, обеспечивающее правильность подготовки рабочего места и инструктаж руководителя и производителя работ, наблюдающего, членов бригады.</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Бригада</w:t>
      </w:r>
      <w:r w:rsidRPr="00052CCA">
        <w:rPr>
          <w:rFonts w:ascii="Arial" w:hAnsi="Arial" w:cs="Arial"/>
          <w:sz w:val="20"/>
          <w:szCs w:val="20"/>
        </w:rPr>
        <w:t xml:space="preserve"> – Группа работников в составе 2 и более человек, включая производителя работ.</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Руководитель работ</w:t>
      </w:r>
      <w:r w:rsidRPr="00052CCA">
        <w:rPr>
          <w:rFonts w:ascii="Arial" w:hAnsi="Arial" w:cs="Arial"/>
          <w:sz w:val="20"/>
          <w:szCs w:val="20"/>
        </w:rPr>
        <w:t xml:space="preserve"> – Специалист, осуществляющей руководство работами, выполняемыми по наряду или распоряжению.</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Производитель работ</w:t>
      </w:r>
      <w:r w:rsidRPr="00052CCA">
        <w:rPr>
          <w:rFonts w:ascii="Arial" w:hAnsi="Arial" w:cs="Arial"/>
          <w:sz w:val="20"/>
          <w:szCs w:val="20"/>
        </w:rPr>
        <w:t xml:space="preserve"> – Руководитель бригады при выполнении работы по наряду или распоряжению.</w:t>
      </w:r>
    </w:p>
    <w:p w:rsidR="00052CCA" w:rsidRPr="00052CCA" w:rsidRDefault="00052CCA" w:rsidP="009A289A">
      <w:pPr>
        <w:numPr>
          <w:ilvl w:val="1"/>
          <w:numId w:val="55"/>
        </w:numPr>
        <w:ind w:left="0" w:firstLine="0"/>
        <w:jc w:val="both"/>
        <w:rPr>
          <w:rFonts w:ascii="Arial" w:hAnsi="Arial" w:cs="Arial"/>
          <w:sz w:val="20"/>
          <w:szCs w:val="20"/>
        </w:rPr>
      </w:pPr>
      <w:r w:rsidRPr="00052CCA">
        <w:rPr>
          <w:rFonts w:ascii="Arial" w:hAnsi="Arial" w:cs="Arial"/>
          <w:sz w:val="20"/>
          <w:szCs w:val="20"/>
        </w:rPr>
        <w:t xml:space="preserve">  В настоящем Регламенте приняты следующие сокращения:</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СМОЗиБТ</w:t>
      </w:r>
      <w:r w:rsidRPr="00052CCA">
        <w:rPr>
          <w:rFonts w:ascii="Arial" w:hAnsi="Arial" w:cs="Arial"/>
          <w:sz w:val="20"/>
          <w:szCs w:val="20"/>
        </w:rPr>
        <w:t xml:space="preserve"> – Система менеджмента охраны здоровья и безопасности труда.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СОТиБП</w:t>
      </w:r>
      <w:r w:rsidRPr="00052CCA">
        <w:rPr>
          <w:rFonts w:ascii="Arial" w:hAnsi="Arial" w:cs="Arial"/>
          <w:sz w:val="20"/>
          <w:szCs w:val="20"/>
        </w:rPr>
        <w:t xml:space="preserve"> – Служба охраны труда и безопасности производства.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ОППР</w:t>
      </w:r>
      <w:r w:rsidRPr="00052CCA">
        <w:rPr>
          <w:rFonts w:ascii="Arial" w:hAnsi="Arial" w:cs="Arial"/>
          <w:sz w:val="20"/>
          <w:szCs w:val="20"/>
        </w:rPr>
        <w:t xml:space="preserve"> – Отдел подготовки и проведения ремонтов.</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ЛПФО</w:t>
      </w:r>
      <w:r w:rsidRPr="00052CCA">
        <w:rPr>
          <w:rFonts w:ascii="Arial" w:hAnsi="Arial" w:cs="Arial"/>
          <w:sz w:val="20"/>
          <w:szCs w:val="20"/>
        </w:rPr>
        <w:t xml:space="preserve"> – Лаборатория психофизиологического обеспечения.</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ППР</w:t>
      </w:r>
      <w:r w:rsidRPr="00052CCA">
        <w:rPr>
          <w:rFonts w:ascii="Arial" w:hAnsi="Arial" w:cs="Arial"/>
          <w:sz w:val="20"/>
          <w:szCs w:val="20"/>
        </w:rPr>
        <w:t xml:space="preserve"> – Проект производства работ.</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ТК</w:t>
      </w:r>
      <w:r w:rsidRPr="00052CCA">
        <w:rPr>
          <w:rFonts w:ascii="Arial" w:hAnsi="Arial" w:cs="Arial"/>
          <w:sz w:val="20"/>
          <w:szCs w:val="20"/>
        </w:rPr>
        <w:t xml:space="preserve"> – Технологическая карта.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ПТЭ</w:t>
      </w:r>
      <w:r w:rsidRPr="00052CCA">
        <w:rPr>
          <w:rFonts w:ascii="Arial" w:hAnsi="Arial" w:cs="Arial"/>
          <w:sz w:val="20"/>
          <w:szCs w:val="20"/>
        </w:rPr>
        <w:t xml:space="preserve"> – Правила технической эксплуатации.</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ПОТ</w:t>
      </w:r>
      <w:r w:rsidRPr="00052CCA">
        <w:rPr>
          <w:rFonts w:ascii="Arial" w:hAnsi="Arial" w:cs="Arial"/>
          <w:sz w:val="20"/>
          <w:szCs w:val="20"/>
        </w:rPr>
        <w:t xml:space="preserve"> – Правила по охране труда.</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ППБ</w:t>
      </w:r>
      <w:r w:rsidRPr="00052CCA">
        <w:rPr>
          <w:rFonts w:ascii="Arial" w:hAnsi="Arial" w:cs="Arial"/>
          <w:sz w:val="20"/>
          <w:szCs w:val="20"/>
        </w:rPr>
        <w:t xml:space="preserve"> – Правила пожарной безопасности.</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СИЗ</w:t>
      </w:r>
      <w:r w:rsidRPr="00052CCA">
        <w:rPr>
          <w:rFonts w:ascii="Arial" w:hAnsi="Arial" w:cs="Arial"/>
          <w:sz w:val="20"/>
          <w:szCs w:val="20"/>
        </w:rPr>
        <w:t xml:space="preserve"> –</w:t>
      </w:r>
      <w:r w:rsidRPr="00052CCA">
        <w:rPr>
          <w:rFonts w:ascii="Arial" w:hAnsi="Arial" w:cs="Arial"/>
          <w:b/>
          <w:sz w:val="20"/>
          <w:szCs w:val="20"/>
        </w:rPr>
        <w:t xml:space="preserve"> </w:t>
      </w:r>
      <w:r w:rsidRPr="00052CCA">
        <w:rPr>
          <w:rFonts w:ascii="Arial" w:hAnsi="Arial" w:cs="Arial"/>
          <w:sz w:val="20"/>
          <w:szCs w:val="20"/>
        </w:rPr>
        <w:t>Средства индивидуальной защиты.</w:t>
      </w:r>
    </w:p>
    <w:p w:rsidR="00052CCA" w:rsidRPr="00052CCA" w:rsidRDefault="00052CCA" w:rsidP="009A289A">
      <w:pPr>
        <w:numPr>
          <w:ilvl w:val="2"/>
          <w:numId w:val="55"/>
        </w:numPr>
        <w:ind w:left="0" w:firstLine="0"/>
        <w:jc w:val="both"/>
        <w:rPr>
          <w:rFonts w:ascii="Arial" w:hAnsi="Arial" w:cs="Arial"/>
          <w:sz w:val="20"/>
          <w:szCs w:val="20"/>
        </w:rPr>
      </w:pPr>
      <w:r w:rsidRPr="00052CCA">
        <w:rPr>
          <w:rFonts w:ascii="Arial" w:hAnsi="Arial" w:cs="Arial"/>
          <w:sz w:val="20"/>
          <w:szCs w:val="20"/>
          <w:u w:val="single"/>
        </w:rPr>
        <w:t>Правила</w:t>
      </w:r>
      <w:r w:rsidRPr="00052CCA">
        <w:rPr>
          <w:rFonts w:ascii="Arial" w:hAnsi="Arial" w:cs="Arial"/>
          <w:sz w:val="20"/>
          <w:szCs w:val="20"/>
        </w:rPr>
        <w:t xml:space="preserve"> – Настоящий регламент.</w:t>
      </w:r>
    </w:p>
    <w:p w:rsidR="00052CCA" w:rsidRPr="00052CCA" w:rsidRDefault="00052CCA" w:rsidP="009A289A">
      <w:pPr>
        <w:numPr>
          <w:ilvl w:val="0"/>
          <w:numId w:val="59"/>
        </w:numPr>
        <w:ind w:left="0" w:firstLine="0"/>
        <w:jc w:val="both"/>
        <w:rPr>
          <w:rFonts w:ascii="Arial" w:hAnsi="Arial" w:cs="Arial"/>
          <w:b/>
          <w:sz w:val="20"/>
          <w:szCs w:val="20"/>
        </w:rPr>
      </w:pPr>
      <w:r w:rsidRPr="00052CCA">
        <w:rPr>
          <w:rFonts w:ascii="Arial" w:hAnsi="Arial" w:cs="Arial"/>
          <w:b/>
          <w:sz w:val="20"/>
          <w:szCs w:val="20"/>
        </w:rPr>
        <w:t>Начало работ</w:t>
      </w:r>
    </w:p>
    <w:p w:rsidR="00052CCA" w:rsidRPr="00052CCA" w:rsidRDefault="00052CCA" w:rsidP="009A289A">
      <w:pPr>
        <w:numPr>
          <w:ilvl w:val="1"/>
          <w:numId w:val="61"/>
        </w:numPr>
        <w:ind w:left="0" w:firstLine="0"/>
        <w:jc w:val="both"/>
        <w:rPr>
          <w:rFonts w:ascii="Arial" w:hAnsi="Arial" w:cs="Arial"/>
          <w:sz w:val="20"/>
          <w:szCs w:val="20"/>
        </w:rPr>
      </w:pPr>
      <w:r w:rsidRPr="00052CCA">
        <w:rPr>
          <w:rFonts w:ascii="Arial" w:hAnsi="Arial" w:cs="Arial"/>
          <w:sz w:val="20"/>
          <w:szCs w:val="20"/>
        </w:rPr>
        <w:t>По прибытию на территорию Заказчика, Подрядчик должен:</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представиться куратору договора</w:t>
      </w:r>
      <w:r w:rsidRPr="00052CCA">
        <w:rPr>
          <w:rFonts w:ascii="Arial" w:hAnsi="Arial" w:cs="Arial"/>
          <w:sz w:val="20"/>
          <w:szCs w:val="20"/>
          <w:lang w:val="en-US"/>
        </w:rPr>
        <w:t>;</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пройти вводный инструктаж по безопасности труда в СОТиБП;</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пройти тестирование для подтверждения квалификации персонала;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пройти инструктаж в пожарной охране;</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b/>
          <w:sz w:val="20"/>
          <w:szCs w:val="20"/>
        </w:rPr>
        <w:t>получить допуск (пропуск) на территорию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пройти первичный инструктаж на рабочем месте;</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провести входной контроль материалов, инструментов, оборудования и приспособлений.</w:t>
      </w:r>
    </w:p>
    <w:p w:rsidR="00052CCA" w:rsidRPr="00052CCA" w:rsidRDefault="00052CCA" w:rsidP="009A289A">
      <w:pPr>
        <w:numPr>
          <w:ilvl w:val="1"/>
          <w:numId w:val="61"/>
        </w:numPr>
        <w:ind w:left="0" w:firstLine="0"/>
        <w:jc w:val="both"/>
        <w:rPr>
          <w:rFonts w:ascii="Arial" w:hAnsi="Arial" w:cs="Arial"/>
          <w:color w:val="000000"/>
          <w:sz w:val="20"/>
          <w:szCs w:val="20"/>
        </w:rPr>
      </w:pPr>
      <w:r w:rsidRPr="00052CCA">
        <w:rPr>
          <w:rFonts w:ascii="Arial" w:hAnsi="Arial" w:cs="Arial"/>
          <w:color w:val="000000"/>
          <w:sz w:val="20"/>
          <w:szCs w:val="20"/>
        </w:rPr>
        <w:t>Куратор договора – сотрудник Заказчика, который несет ответственность за сопровождение договорных отношений от момента начала оформления договорных отношений до сдачи работ в следующем объеме:</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Организация допуска и размещения на территории Заказчика работников и представителей, оборудования, транспорта, материалов и прочего имущества Подрядчика;</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Организация надлежащего оформления допуска Подрядной организации к производству работ;</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Контроль и надзор за выполнением работ;</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Контроль надлежащего выполнения договорных обязательств Подрядчиком перед Заказчиком;</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Приемка выполненных Подрядчиком работ;</w:t>
      </w:r>
    </w:p>
    <w:p w:rsidR="00052CCA" w:rsidRPr="00052CCA" w:rsidRDefault="00052CCA" w:rsidP="009A289A">
      <w:pPr>
        <w:numPr>
          <w:ilvl w:val="2"/>
          <w:numId w:val="61"/>
        </w:numPr>
        <w:autoSpaceDE w:val="0"/>
        <w:autoSpaceDN w:val="0"/>
        <w:adjustRightInd w:val="0"/>
        <w:ind w:left="0" w:firstLine="0"/>
        <w:jc w:val="both"/>
        <w:rPr>
          <w:rFonts w:ascii="Arial" w:hAnsi="Arial" w:cs="Arial"/>
          <w:color w:val="000000"/>
          <w:sz w:val="20"/>
          <w:szCs w:val="20"/>
        </w:rPr>
      </w:pPr>
      <w:r w:rsidRPr="00052CCA">
        <w:rPr>
          <w:rFonts w:ascii="Arial" w:hAnsi="Arial" w:cs="Arial"/>
          <w:color w:val="000000"/>
          <w:sz w:val="20"/>
          <w:szCs w:val="20"/>
        </w:rPr>
        <w:t>Надлежащее оформление и контроль исполнения внутренних нормативных документов ПАО «Юнипро», связанных с организацией, сопровождением, контролем и приемкой выполненных работ.</w:t>
      </w:r>
    </w:p>
    <w:p w:rsidR="00052CCA" w:rsidRPr="00052CCA" w:rsidRDefault="00052CCA" w:rsidP="009A289A">
      <w:pPr>
        <w:keepNext/>
        <w:numPr>
          <w:ilvl w:val="1"/>
          <w:numId w:val="61"/>
        </w:numPr>
        <w:ind w:left="0" w:firstLine="0"/>
        <w:jc w:val="both"/>
        <w:rPr>
          <w:rFonts w:ascii="Arial" w:hAnsi="Arial" w:cs="Arial"/>
          <w:b/>
          <w:sz w:val="20"/>
          <w:szCs w:val="20"/>
        </w:rPr>
      </w:pPr>
      <w:r w:rsidRPr="00052CCA">
        <w:rPr>
          <w:rFonts w:ascii="Arial" w:hAnsi="Arial" w:cs="Arial"/>
          <w:b/>
          <w:sz w:val="20"/>
          <w:szCs w:val="20"/>
        </w:rPr>
        <w:t>Организационные мероприятия</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В целях оформления и выдачи пропусков для прохода, въезда на территорию объектов Заказчика, руководством Подрядчика оформляется сопроводительное письмо (сопроводительное письмо должно быть оформлено на фирменном бланке подрядной организации, зарегистрировано (иметь дату и исходящий номер), подписано руководителем подрядной организации (см. Приложение №1 – Образцы писем для выполнения работ) на имя директора или главного инженера филиала. Руководство Подрядчика должно своевременно доводить до куратора договора дополнения к спискам сотрудников, в целях организации проведения необходимых процедур по допуску персонала на объект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Письма заявки о допуске Подрядчика</w:t>
      </w:r>
      <w:r w:rsidRPr="00052CCA">
        <w:rPr>
          <w:rFonts w:ascii="Arial" w:hAnsi="Arial" w:cs="Arial"/>
          <w:bCs/>
          <w:sz w:val="20"/>
          <w:szCs w:val="20"/>
        </w:rPr>
        <w:t xml:space="preserve"> согласовываются</w:t>
      </w:r>
      <w:r w:rsidRPr="00052CCA">
        <w:rPr>
          <w:rFonts w:ascii="Arial" w:hAnsi="Arial" w:cs="Arial"/>
          <w:sz w:val="20"/>
          <w:szCs w:val="20"/>
        </w:rPr>
        <w:t xml:space="preserve"> с куратором договора, после чего подписываются директором или главным инженером филиала с последующим направлением их в СОТиБП и помощнику директора по безопасности для передачи их в подразделение охраны.</w:t>
      </w:r>
    </w:p>
    <w:p w:rsidR="00052CCA" w:rsidRPr="00052CCA" w:rsidRDefault="00052CCA" w:rsidP="009A289A">
      <w:pPr>
        <w:numPr>
          <w:ilvl w:val="1"/>
          <w:numId w:val="61"/>
        </w:numPr>
        <w:ind w:left="0" w:firstLine="0"/>
        <w:jc w:val="both"/>
        <w:rPr>
          <w:rFonts w:ascii="Arial" w:hAnsi="Arial" w:cs="Arial"/>
          <w:b/>
          <w:sz w:val="20"/>
          <w:szCs w:val="20"/>
        </w:rPr>
      </w:pPr>
      <w:r w:rsidRPr="00052CCA">
        <w:rPr>
          <w:rFonts w:ascii="Arial" w:hAnsi="Arial" w:cs="Arial"/>
          <w:b/>
          <w:sz w:val="20"/>
          <w:szCs w:val="20"/>
        </w:rPr>
        <w:t>Инструктажи</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Подрядчик должен обеспечить, чтобы каждый сотрудник перед началом выполнения работ впервые на территории Заказчика прошел вводный инструктаж по технике безопасности в СОТиБП, с целью ознакомления их с:</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политикой Компании в области охраны здоровья и безопасности труда;</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общими правилами и нормами безопасности;</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правилами внутреннего и трудового распорядка;</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правилам поведения на территории Заказчика;</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характеристиками основных опасных и вредных производственных факторов;</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значимыми экологическими аспектами</w:t>
      </w:r>
      <w:r w:rsidRPr="00052CCA">
        <w:rPr>
          <w:rFonts w:ascii="Arial" w:hAnsi="Arial" w:cs="Arial"/>
          <w:sz w:val="20"/>
          <w:szCs w:val="20"/>
          <w:lang w:val="en-US"/>
        </w:rPr>
        <w:t>;</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состоянием условий труда, производственного травматизма, профессиональной заболеваемости.</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Проведение вводного инструктажа документируется в специальном журнале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Сотрудники компаний-подрядчиков, субподрядчиков, а также сервисных служб, работающие по договору, должны проходить проверку квалификации и могут быть допущены к работе в том случае, если они продемонстрируют достаточный уровень квалификации.</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Квалификация подрядчика проверяется при проведении вводного инструктажа по безопасности труда в СОТиБП, посредством тестирования, которое включает:</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Индивидуальный письменный опрос. 10 вопросов по данной тематике.</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Индивидуальный устный опрос (не менее 5 вопросов) по практическому применению приспособлений, инструментов и средств индивидуальной защиты.</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Положительной сдачей тестирования считается, когда по обоим разделам получены положительные результаты. По пункту 1 (7 и более правильных ответов) и по пункту 2 (3 и более правильных ответов).</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При получении неудовлетворительной оценки по пункту 1 (менее 7 правильных ответов) или по пункту 2 (менее 3 правильных ответов) на следующий день проводится повторное тестирование. При получении неудовлетворительной оценки при повторном тестировании работник компании-подрядчика не допускается к производству работ.</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Инструктаж по пожарной безопасности проходит весь персонал Подрядчика в специальном оборудованном помещении объектовой пожарной части. Инструктаж проводит сотрудник подразделения, на которого возложены эти обязанности.</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Инструктаж по пожарной безопасности проводится с целью ознакомления Подрядчика с:</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действующими на объекте правилами пожарной безопасности и инструкциями;</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производственными участками, наиболее опасными в пожарном отношении, где запрещается курить, применять открытый огонь;</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возможными причинами возникновения пожара и мерами его предупреждения;</w:t>
      </w:r>
    </w:p>
    <w:p w:rsidR="00052CCA" w:rsidRPr="00052CCA" w:rsidRDefault="00052CCA" w:rsidP="009A289A">
      <w:pPr>
        <w:numPr>
          <w:ilvl w:val="3"/>
          <w:numId w:val="61"/>
        </w:numPr>
        <w:ind w:left="0" w:firstLine="0"/>
        <w:jc w:val="both"/>
        <w:rPr>
          <w:rFonts w:ascii="Arial" w:hAnsi="Arial" w:cs="Arial"/>
          <w:sz w:val="20"/>
          <w:szCs w:val="20"/>
        </w:rPr>
      </w:pPr>
      <w:r w:rsidRPr="00052CCA">
        <w:rPr>
          <w:rFonts w:ascii="Arial" w:hAnsi="Arial" w:cs="Arial"/>
          <w:sz w:val="20"/>
          <w:szCs w:val="20"/>
        </w:rPr>
        <w:t>практическими действиями в случае возникновения пожара – вызов пожарной помощи, использование первичных средств пожаротушения, место расположения ближайшего телефона и ознакомление с правилами поведения в случае возникновения пожара, эвакуации людей и материальных ценностей.</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Первичный инструктаж проводит руководитель подразделения Заказчика, на объекте (оборудовании) которого предстоит работать Подрядчику. Работники Подрядчика, имеющие право выдачи нарядов и право быть руководителями (исполнителями) работ, должны пройти инструктаж по схемам электроустановки (тепломеханического оборудования и гидротехнических сооружений) с обязательным включением в него вопросов охраны труда. Инструктаж завершается опросом. Проведение инструктажа фиксируется в журнале регистрации инструктажей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Необходимость проведения инструктажей на рабочем месте определяется соответствующими требованиями безопасности труда, а также требованиями промышленной и пожарной безопасности в соответствии с видами и условиями производства работ.</w:t>
      </w:r>
    </w:p>
    <w:p w:rsidR="00052CCA" w:rsidRPr="00052CCA" w:rsidRDefault="00052CCA" w:rsidP="009A289A">
      <w:pPr>
        <w:keepNext/>
        <w:numPr>
          <w:ilvl w:val="1"/>
          <w:numId w:val="61"/>
        </w:numPr>
        <w:ind w:left="0" w:firstLine="0"/>
        <w:jc w:val="both"/>
        <w:rPr>
          <w:rFonts w:ascii="Arial" w:hAnsi="Arial" w:cs="Arial"/>
          <w:b/>
          <w:sz w:val="20"/>
          <w:szCs w:val="20"/>
        </w:rPr>
      </w:pPr>
      <w:r w:rsidRPr="00052CCA">
        <w:rPr>
          <w:rFonts w:ascii="Arial" w:hAnsi="Arial" w:cs="Arial"/>
          <w:b/>
          <w:sz w:val="20"/>
          <w:szCs w:val="20"/>
        </w:rPr>
        <w:t>Право доступа</w:t>
      </w:r>
    </w:p>
    <w:p w:rsidR="00052CCA" w:rsidRPr="00052CCA" w:rsidRDefault="00052CCA" w:rsidP="009A289A">
      <w:pPr>
        <w:numPr>
          <w:ilvl w:val="2"/>
          <w:numId w:val="61"/>
        </w:numPr>
        <w:ind w:left="0" w:firstLine="0"/>
        <w:jc w:val="both"/>
        <w:rPr>
          <w:rFonts w:ascii="Arial" w:hAnsi="Arial" w:cs="Arial"/>
          <w:b/>
          <w:color w:val="FF0000"/>
          <w:sz w:val="20"/>
          <w:szCs w:val="20"/>
        </w:rPr>
      </w:pPr>
      <w:r w:rsidRPr="00052CCA">
        <w:rPr>
          <w:rFonts w:ascii="Arial" w:hAnsi="Arial" w:cs="Arial"/>
          <w:b/>
          <w:color w:val="FF0000"/>
          <w:sz w:val="20"/>
          <w:szCs w:val="20"/>
        </w:rPr>
        <w:t>Доступ на территорию Заказчика возможен после прохождения вводного инструктажа в СОТиБП филиала и инструктажа по пожарной безопасности в пожарной части филиала.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Ответственность за пропуск персонала и транспорта Подрядчика, на объекты Заказчика несут сотрудники организации, осуществляющие охрану объектов согласно установленному на территории Заказчика пропускному режиму, на основании сопроводительного письма.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Вход (выход) работников Подрядчика, въезд (выезд) транспорта Подрядчика на территорию объектов Заказчика производится через КПП. Основанием для входа (выхода), въезда (выезда) транспорта и нахождения на территории Заказчика является пропуск (постоянный, временный, разовый), который должен постоянно находиться при работнике на территории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sz w:val="20"/>
          <w:szCs w:val="20"/>
        </w:rPr>
        <w:t>Допуск Подрядчика для выполнения работ на территории Заказчика во внеурочное время, а также в выходные и праздничные дни осуществляется на основании согласованного письма, служебной записки, заявки, подаваемой на имя директора, главного инженера филиала или лиц их замещающих.</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hAnsi="Arial" w:cs="Arial"/>
          <w:b/>
          <w:sz w:val="20"/>
          <w:szCs w:val="20"/>
        </w:rPr>
        <w:t>Запрещается</w:t>
      </w:r>
      <w:r w:rsidRPr="00052CCA">
        <w:rPr>
          <w:rFonts w:ascii="Arial" w:hAnsi="Arial" w:cs="Arial"/>
          <w:sz w:val="20"/>
          <w:szCs w:val="20"/>
        </w:rPr>
        <w:t xml:space="preserve"> передавать пропуск (разовый, временный или постоянный) другим лицам для прохода на территорию (с территории) Заказчика.</w:t>
      </w:r>
    </w:p>
    <w:p w:rsidR="00052CCA" w:rsidRPr="00052CCA" w:rsidRDefault="00052CCA" w:rsidP="009A289A">
      <w:pPr>
        <w:numPr>
          <w:ilvl w:val="1"/>
          <w:numId w:val="61"/>
        </w:numPr>
        <w:ind w:left="0" w:firstLine="0"/>
        <w:jc w:val="both"/>
        <w:rPr>
          <w:rFonts w:ascii="Arial" w:hAnsi="Arial" w:cs="Arial"/>
          <w:b/>
          <w:sz w:val="20"/>
          <w:szCs w:val="20"/>
        </w:rPr>
      </w:pPr>
      <w:r w:rsidRPr="00052CCA">
        <w:rPr>
          <w:rFonts w:ascii="Arial" w:hAnsi="Arial" w:cs="Arial"/>
          <w:b/>
          <w:sz w:val="20"/>
          <w:szCs w:val="20"/>
        </w:rPr>
        <w:t>Разрешение на фото- и видеосъемку на объектах Заказчика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На объектах Заказчика проведение фотографирования или видеосъемок производится только с разрешения директора или главного инженера филиала.</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Работникам Подрядчика запрещено проносить на опасные производственные объекты устройства, которые имеют функции фотографирования и/или видеосъемки, в том числе фото- или видеокамер, мобильных телефонов, смартфонов, планшетных компьютеров.</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Разрешение о проведении фотографирования или видеосъемок должно быть только в письменной форме в виде служебной записки. В разрешении на проведение фотографирования или видеосъемок должна быть указана модель и марка устройства которым будет проводится фотографирование или видеосъёмка, время место.</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Копия данного разрешения передается Подрядчиком, получившим данное разрешение, помощнику директора безопасности филиала для информирования подразделения охраны не позднее суток до начала проведения фотографирования или видеосъемки.</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Разрешение о проведении фотографирования или видеосъемок должно быть постоянно при работнике на объектах Заказчика, проводящего фотографирование или видеосъемку.</w:t>
      </w:r>
    </w:p>
    <w:p w:rsidR="00052CCA" w:rsidRPr="00052CCA" w:rsidRDefault="00052CCA" w:rsidP="009A289A">
      <w:pPr>
        <w:numPr>
          <w:ilvl w:val="2"/>
          <w:numId w:val="61"/>
        </w:numPr>
        <w:ind w:left="0" w:firstLine="0"/>
        <w:jc w:val="both"/>
        <w:rPr>
          <w:rFonts w:ascii="Arial" w:hAnsi="Arial" w:cs="Arial"/>
          <w:sz w:val="20"/>
          <w:szCs w:val="20"/>
        </w:rPr>
      </w:pPr>
      <w:r w:rsidRPr="00052CCA">
        <w:rPr>
          <w:rFonts w:ascii="Arial" w:eastAsia="Calibri" w:hAnsi="Arial" w:cs="Arial"/>
          <w:sz w:val="20"/>
          <w:szCs w:val="20"/>
          <w:lang w:eastAsia="en-US"/>
        </w:rPr>
        <w:t>При обнаружении лиц, производящих фотографирование или видеосъёмку на объектах Заказчика работник филиала или Подрядчика обязан в кратчайшие сроки сообщить данную информацию помощнику директора по безопасности. Подрядчик, самовольно производящий фотографирование или видеосъемку, на объектах Заказчика задерживаются работниками охраны, доставляются в караульное помещение и составляют Акт задержания. О проведении несанкционированных фотографирования или видеосъемки.</w:t>
      </w:r>
    </w:p>
    <w:p w:rsidR="00052CCA" w:rsidRPr="00052CCA" w:rsidRDefault="00052CCA" w:rsidP="009A289A">
      <w:pPr>
        <w:numPr>
          <w:ilvl w:val="0"/>
          <w:numId w:val="59"/>
        </w:numPr>
        <w:ind w:left="0" w:firstLine="0"/>
        <w:jc w:val="both"/>
        <w:rPr>
          <w:rFonts w:ascii="Arial" w:hAnsi="Arial" w:cs="Arial"/>
          <w:b/>
          <w:sz w:val="20"/>
          <w:szCs w:val="20"/>
        </w:rPr>
      </w:pPr>
      <w:r w:rsidRPr="00052CCA">
        <w:rPr>
          <w:rFonts w:ascii="Arial" w:hAnsi="Arial" w:cs="Arial"/>
          <w:b/>
          <w:sz w:val="20"/>
          <w:szCs w:val="20"/>
        </w:rPr>
        <w:t>Входной контроль материалов,</w:t>
      </w:r>
      <w:r w:rsidRPr="00052CCA">
        <w:rPr>
          <w:rFonts w:ascii="Arial" w:hAnsi="Arial" w:cs="Arial"/>
          <w:sz w:val="20"/>
          <w:szCs w:val="20"/>
        </w:rPr>
        <w:t xml:space="preserve"> </w:t>
      </w:r>
      <w:r w:rsidRPr="00052CCA">
        <w:rPr>
          <w:rFonts w:ascii="Arial" w:hAnsi="Arial" w:cs="Arial"/>
          <w:b/>
          <w:sz w:val="20"/>
          <w:szCs w:val="20"/>
        </w:rPr>
        <w:t>инструментов, оборудования и приспособлений Подрядчика при прибытии его на площадку Заказчика</w:t>
      </w:r>
    </w:p>
    <w:p w:rsidR="00052CCA" w:rsidRPr="00052CCA" w:rsidRDefault="00052CCA" w:rsidP="009A289A">
      <w:pPr>
        <w:numPr>
          <w:ilvl w:val="1"/>
          <w:numId w:val="58"/>
        </w:numPr>
        <w:ind w:left="0" w:firstLine="0"/>
        <w:jc w:val="both"/>
        <w:rPr>
          <w:rFonts w:ascii="Arial" w:hAnsi="Arial" w:cs="Arial"/>
          <w:b/>
          <w:sz w:val="20"/>
          <w:szCs w:val="20"/>
        </w:rPr>
      </w:pPr>
      <w:r w:rsidRPr="00052CCA">
        <w:rPr>
          <w:rFonts w:ascii="Arial" w:hAnsi="Arial" w:cs="Arial"/>
          <w:sz w:val="20"/>
          <w:szCs w:val="20"/>
        </w:rPr>
        <w:t>Входной контроль проводится с целью недопущения применения на территории Заказчика подрядными организациями не качественных материалов, не исправного инструмента, оборудования и приспособлений.</w:t>
      </w:r>
    </w:p>
    <w:p w:rsidR="00052CCA" w:rsidRPr="00052CCA" w:rsidRDefault="00052CCA" w:rsidP="009A289A">
      <w:pPr>
        <w:numPr>
          <w:ilvl w:val="1"/>
          <w:numId w:val="58"/>
        </w:numPr>
        <w:ind w:left="0" w:firstLine="0"/>
        <w:jc w:val="both"/>
        <w:rPr>
          <w:rFonts w:ascii="Arial" w:hAnsi="Arial" w:cs="Arial"/>
          <w:b/>
          <w:sz w:val="20"/>
          <w:szCs w:val="20"/>
        </w:rPr>
      </w:pPr>
      <w:r w:rsidRPr="00052CCA">
        <w:rPr>
          <w:rFonts w:ascii="Arial" w:hAnsi="Arial" w:cs="Arial"/>
          <w:sz w:val="20"/>
          <w:szCs w:val="20"/>
        </w:rPr>
        <w:t>После определения Подрядчика, до прибытия его на площадку Заказчика куратор по договору инициирует проведение проверки материалов, инструментов, оборудования и приспособлений Подрядчика комиссией в составе:</w:t>
      </w:r>
    </w:p>
    <w:p w:rsidR="00052CCA" w:rsidRPr="00052CCA" w:rsidRDefault="00052CCA" w:rsidP="009A289A">
      <w:pPr>
        <w:numPr>
          <w:ilvl w:val="2"/>
          <w:numId w:val="58"/>
        </w:numPr>
        <w:ind w:left="0" w:firstLine="0"/>
        <w:jc w:val="both"/>
        <w:rPr>
          <w:rFonts w:ascii="Arial" w:hAnsi="Arial" w:cs="Arial"/>
          <w:b/>
          <w:sz w:val="20"/>
          <w:szCs w:val="20"/>
        </w:rPr>
      </w:pPr>
      <w:r w:rsidRPr="00052CCA">
        <w:rPr>
          <w:rFonts w:ascii="Arial" w:hAnsi="Arial" w:cs="Arial"/>
          <w:sz w:val="20"/>
          <w:szCs w:val="20"/>
        </w:rPr>
        <w:t>Председатель комиссии:</w:t>
      </w:r>
    </w:p>
    <w:p w:rsidR="00052CCA" w:rsidRPr="00052CCA" w:rsidRDefault="00052CCA" w:rsidP="009A289A">
      <w:pPr>
        <w:numPr>
          <w:ilvl w:val="3"/>
          <w:numId w:val="58"/>
        </w:numPr>
        <w:ind w:left="0" w:firstLine="0"/>
        <w:jc w:val="both"/>
        <w:rPr>
          <w:rFonts w:ascii="Arial" w:hAnsi="Arial" w:cs="Arial"/>
          <w:b/>
          <w:sz w:val="20"/>
          <w:szCs w:val="20"/>
        </w:rPr>
      </w:pPr>
      <w:r w:rsidRPr="00052CCA">
        <w:rPr>
          <w:rFonts w:ascii="Arial" w:hAnsi="Arial" w:cs="Arial"/>
          <w:sz w:val="20"/>
          <w:szCs w:val="20"/>
        </w:rPr>
        <w:t>Главный инженер филиала или заместитель главного инженера по направлению.</w:t>
      </w:r>
    </w:p>
    <w:p w:rsidR="00052CCA" w:rsidRPr="00052CCA" w:rsidRDefault="00052CCA" w:rsidP="009A289A">
      <w:pPr>
        <w:numPr>
          <w:ilvl w:val="2"/>
          <w:numId w:val="58"/>
        </w:numPr>
        <w:ind w:left="0" w:firstLine="0"/>
        <w:jc w:val="both"/>
        <w:rPr>
          <w:rFonts w:ascii="Arial" w:hAnsi="Arial" w:cs="Arial"/>
          <w:b/>
          <w:sz w:val="20"/>
          <w:szCs w:val="20"/>
        </w:rPr>
      </w:pPr>
      <w:r w:rsidRPr="00052CCA">
        <w:rPr>
          <w:rFonts w:ascii="Arial" w:hAnsi="Arial" w:cs="Arial"/>
          <w:sz w:val="20"/>
          <w:szCs w:val="20"/>
        </w:rPr>
        <w:t>Члены комиссии:</w:t>
      </w:r>
    </w:p>
    <w:p w:rsidR="00052CCA" w:rsidRPr="00052CCA" w:rsidRDefault="00052CCA" w:rsidP="009A289A">
      <w:pPr>
        <w:numPr>
          <w:ilvl w:val="3"/>
          <w:numId w:val="58"/>
        </w:numPr>
        <w:ind w:left="0" w:firstLine="0"/>
        <w:jc w:val="both"/>
        <w:rPr>
          <w:rFonts w:ascii="Arial" w:hAnsi="Arial" w:cs="Arial"/>
          <w:b/>
          <w:sz w:val="20"/>
          <w:szCs w:val="20"/>
        </w:rPr>
      </w:pPr>
      <w:r w:rsidRPr="00052CCA">
        <w:rPr>
          <w:rFonts w:ascii="Arial" w:hAnsi="Arial" w:cs="Arial"/>
          <w:sz w:val="20"/>
          <w:szCs w:val="20"/>
        </w:rPr>
        <w:t>Куратор по договору;</w:t>
      </w:r>
    </w:p>
    <w:p w:rsidR="00052CCA" w:rsidRPr="00052CCA" w:rsidRDefault="00052CCA" w:rsidP="009A289A">
      <w:pPr>
        <w:numPr>
          <w:ilvl w:val="3"/>
          <w:numId w:val="58"/>
        </w:numPr>
        <w:ind w:left="0" w:firstLine="0"/>
        <w:jc w:val="both"/>
        <w:rPr>
          <w:rFonts w:ascii="Arial" w:hAnsi="Arial" w:cs="Arial"/>
          <w:b/>
          <w:sz w:val="20"/>
          <w:szCs w:val="20"/>
        </w:rPr>
      </w:pPr>
      <w:r w:rsidRPr="00052CCA">
        <w:rPr>
          <w:rFonts w:ascii="Arial" w:hAnsi="Arial" w:cs="Arial"/>
          <w:sz w:val="20"/>
          <w:szCs w:val="20"/>
        </w:rPr>
        <w:t>Представитель ОППР;</w:t>
      </w:r>
    </w:p>
    <w:p w:rsidR="00052CCA" w:rsidRPr="00052CCA" w:rsidRDefault="00052CCA" w:rsidP="009A289A">
      <w:pPr>
        <w:numPr>
          <w:ilvl w:val="3"/>
          <w:numId w:val="58"/>
        </w:numPr>
        <w:ind w:left="0" w:firstLine="0"/>
        <w:jc w:val="both"/>
        <w:rPr>
          <w:rFonts w:ascii="Arial" w:hAnsi="Arial" w:cs="Arial"/>
          <w:b/>
          <w:sz w:val="20"/>
          <w:szCs w:val="20"/>
        </w:rPr>
      </w:pPr>
      <w:r w:rsidRPr="00052CCA">
        <w:rPr>
          <w:rFonts w:ascii="Arial" w:hAnsi="Arial" w:cs="Arial"/>
          <w:sz w:val="20"/>
          <w:szCs w:val="20"/>
        </w:rPr>
        <w:t>Представитель СОТиБП;</w:t>
      </w:r>
    </w:p>
    <w:p w:rsidR="00052CCA" w:rsidRPr="00052CCA" w:rsidRDefault="00052CCA" w:rsidP="009A289A">
      <w:pPr>
        <w:numPr>
          <w:ilvl w:val="3"/>
          <w:numId w:val="58"/>
        </w:numPr>
        <w:ind w:left="0" w:firstLine="0"/>
        <w:jc w:val="both"/>
        <w:rPr>
          <w:rFonts w:ascii="Arial" w:hAnsi="Arial" w:cs="Arial"/>
          <w:b/>
          <w:sz w:val="20"/>
          <w:szCs w:val="20"/>
        </w:rPr>
      </w:pPr>
      <w:r w:rsidRPr="00052CCA">
        <w:rPr>
          <w:rFonts w:ascii="Arial" w:hAnsi="Arial" w:cs="Arial"/>
          <w:sz w:val="20"/>
          <w:szCs w:val="20"/>
        </w:rPr>
        <w:t>Представитель Подрядчика.</w:t>
      </w:r>
    </w:p>
    <w:p w:rsidR="00052CCA" w:rsidRPr="00052CCA" w:rsidRDefault="00052CCA" w:rsidP="009A289A">
      <w:pPr>
        <w:numPr>
          <w:ilvl w:val="1"/>
          <w:numId w:val="62"/>
        </w:numPr>
        <w:ind w:left="0" w:firstLine="0"/>
        <w:jc w:val="both"/>
        <w:rPr>
          <w:rFonts w:ascii="Arial" w:hAnsi="Arial" w:cs="Arial"/>
          <w:b/>
          <w:sz w:val="20"/>
          <w:szCs w:val="20"/>
        </w:rPr>
      </w:pPr>
      <w:r w:rsidRPr="00052CCA">
        <w:rPr>
          <w:rFonts w:ascii="Arial" w:hAnsi="Arial" w:cs="Arial"/>
          <w:b/>
          <w:sz w:val="20"/>
          <w:szCs w:val="20"/>
        </w:rPr>
        <w:t>Организация проверки</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Куратор по договору или его представитель совместно с Подрядчиком определяют место и время проведения проверки.</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Куратор по договору сообщает председателю комиссии, начальникам ОППР и СОТиБП место и время проведения проверки.</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Подрядчик формирует перечень материалов, инструментов, оборудования и приспособлений, которые будут применяться при выполнении работ.</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Начальники ОППР и СОТиБП обязаны определить представителя от подразделения для участия в комиссии и обеспечить его участие в проверке материалов, инструментов, оборудования и приспособлений подрядчика.</w:t>
      </w:r>
    </w:p>
    <w:p w:rsidR="00052CCA" w:rsidRPr="00052CCA" w:rsidRDefault="00052CCA" w:rsidP="009A289A">
      <w:pPr>
        <w:numPr>
          <w:ilvl w:val="1"/>
          <w:numId w:val="63"/>
        </w:numPr>
        <w:ind w:left="0" w:firstLine="0"/>
        <w:jc w:val="both"/>
        <w:rPr>
          <w:rFonts w:ascii="Arial" w:hAnsi="Arial" w:cs="Arial"/>
          <w:b/>
          <w:sz w:val="20"/>
          <w:szCs w:val="20"/>
        </w:rPr>
      </w:pPr>
      <w:r w:rsidRPr="00052CCA">
        <w:rPr>
          <w:rFonts w:ascii="Arial" w:hAnsi="Arial" w:cs="Arial"/>
          <w:b/>
          <w:sz w:val="20"/>
          <w:szCs w:val="20"/>
        </w:rPr>
        <w:t>Проведение проверки</w:t>
      </w:r>
    </w:p>
    <w:p w:rsidR="00052CCA" w:rsidRPr="00052CCA" w:rsidRDefault="00052CCA" w:rsidP="009A289A">
      <w:pPr>
        <w:numPr>
          <w:ilvl w:val="2"/>
          <w:numId w:val="63"/>
        </w:numPr>
        <w:ind w:left="0" w:firstLine="0"/>
        <w:jc w:val="both"/>
        <w:rPr>
          <w:rFonts w:ascii="Arial" w:hAnsi="Arial" w:cs="Arial"/>
          <w:b/>
          <w:sz w:val="20"/>
          <w:szCs w:val="20"/>
        </w:rPr>
      </w:pPr>
      <w:r w:rsidRPr="00052CCA">
        <w:rPr>
          <w:rFonts w:ascii="Arial" w:hAnsi="Arial" w:cs="Arial"/>
          <w:sz w:val="20"/>
          <w:szCs w:val="20"/>
        </w:rPr>
        <w:t>В установленном месте и в установленное время подрядчик обязан предоставить комиссии все материалы, инструменты, оборудование и приспособления, которые будут применяться на площадке Заказчика.</w:t>
      </w:r>
    </w:p>
    <w:p w:rsidR="00052CCA" w:rsidRPr="00052CCA" w:rsidRDefault="00052CCA" w:rsidP="009A289A">
      <w:pPr>
        <w:numPr>
          <w:ilvl w:val="2"/>
          <w:numId w:val="63"/>
        </w:numPr>
        <w:ind w:left="0" w:firstLine="0"/>
        <w:jc w:val="both"/>
        <w:rPr>
          <w:rFonts w:ascii="Arial" w:hAnsi="Arial" w:cs="Arial"/>
          <w:b/>
          <w:sz w:val="20"/>
          <w:szCs w:val="20"/>
        </w:rPr>
      </w:pPr>
      <w:r w:rsidRPr="00052CCA">
        <w:rPr>
          <w:rFonts w:ascii="Arial" w:hAnsi="Arial" w:cs="Arial"/>
          <w:sz w:val="20"/>
          <w:szCs w:val="20"/>
        </w:rPr>
        <w:t>Комиссия обязана проверить все предъявленные для проверки материалы, инструменты, оборудование и приспособления. Выявленные неисправные материалы, инструмент, оборудование или приспособления незамедлительно утилизируются или удаляются с территории филиала.</w:t>
      </w:r>
    </w:p>
    <w:p w:rsidR="00052CCA" w:rsidRPr="00052CCA" w:rsidRDefault="00052CCA" w:rsidP="009A289A">
      <w:pPr>
        <w:numPr>
          <w:ilvl w:val="1"/>
          <w:numId w:val="63"/>
        </w:numPr>
        <w:ind w:left="0" w:firstLine="0"/>
        <w:jc w:val="both"/>
        <w:rPr>
          <w:rFonts w:ascii="Arial" w:hAnsi="Arial" w:cs="Arial"/>
          <w:b/>
          <w:sz w:val="20"/>
          <w:szCs w:val="20"/>
        </w:rPr>
      </w:pPr>
      <w:r w:rsidRPr="00052CCA">
        <w:rPr>
          <w:rFonts w:ascii="Arial" w:hAnsi="Arial" w:cs="Arial"/>
          <w:b/>
          <w:sz w:val="20"/>
          <w:szCs w:val="20"/>
        </w:rPr>
        <w:t>Результат проверки</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По результату проверки подрядчик составляет Акт с информацией о составе комиссии, дате проведения, предъявленный для проверки перечень материалов, инструмента, оборудования и приспособлений и информацию о отбракованных и утилизированных в ходе проверки материалов, инструмента, оборудовании и приспособлениях.</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Составленный Акт должен быть подписан в трёхдневный срок, ответственный представитель Подрядчика и предоставлен куратору по договору и в СОТиБП.</w:t>
      </w:r>
    </w:p>
    <w:p w:rsidR="00052CCA" w:rsidRPr="00052CCA" w:rsidRDefault="00052CCA" w:rsidP="009A289A">
      <w:pPr>
        <w:numPr>
          <w:ilvl w:val="2"/>
          <w:numId w:val="63"/>
        </w:numPr>
        <w:ind w:left="0" w:firstLine="0"/>
        <w:jc w:val="both"/>
        <w:rPr>
          <w:rFonts w:ascii="Arial" w:hAnsi="Arial" w:cs="Arial"/>
          <w:sz w:val="20"/>
          <w:szCs w:val="20"/>
        </w:rPr>
      </w:pPr>
      <w:r w:rsidRPr="00052CCA">
        <w:rPr>
          <w:rFonts w:ascii="Arial" w:hAnsi="Arial" w:cs="Arial"/>
          <w:sz w:val="20"/>
          <w:szCs w:val="20"/>
        </w:rPr>
        <w:t>В случае дополнительной поставки на площадку Заказчика материалов, инструментов, оборудования и приспособлений Подрядчика, выполняется процедура в порядке, описанном в пунктах 5.3, 5.4, 5.5.</w:t>
      </w:r>
    </w:p>
    <w:p w:rsidR="00052CCA" w:rsidRPr="00052CCA" w:rsidRDefault="00052CCA" w:rsidP="009A289A">
      <w:pPr>
        <w:keepNext/>
        <w:numPr>
          <w:ilvl w:val="0"/>
          <w:numId w:val="59"/>
        </w:numPr>
        <w:ind w:left="0" w:firstLine="0"/>
        <w:jc w:val="both"/>
        <w:rPr>
          <w:rFonts w:ascii="Arial" w:hAnsi="Arial" w:cs="Arial"/>
          <w:b/>
          <w:sz w:val="20"/>
          <w:szCs w:val="20"/>
        </w:rPr>
      </w:pPr>
      <w:r w:rsidRPr="00052CCA">
        <w:rPr>
          <w:rFonts w:ascii="Arial" w:hAnsi="Arial" w:cs="Arial"/>
          <w:b/>
          <w:sz w:val="20"/>
          <w:szCs w:val="20"/>
        </w:rPr>
        <w:t>Общие правила техники безопасности</w:t>
      </w:r>
    </w:p>
    <w:p w:rsidR="00052CCA" w:rsidRPr="00052CCA" w:rsidRDefault="00052CCA" w:rsidP="009A289A">
      <w:pPr>
        <w:numPr>
          <w:ilvl w:val="1"/>
          <w:numId w:val="60"/>
        </w:numPr>
        <w:ind w:left="0" w:firstLine="0"/>
        <w:jc w:val="both"/>
        <w:rPr>
          <w:rFonts w:ascii="Arial" w:hAnsi="Arial" w:cs="Arial"/>
          <w:b/>
          <w:sz w:val="20"/>
          <w:szCs w:val="20"/>
        </w:rPr>
      </w:pPr>
      <w:r w:rsidRPr="00052CCA">
        <w:rPr>
          <w:rFonts w:ascii="Arial" w:hAnsi="Arial" w:cs="Arial"/>
          <w:b/>
          <w:sz w:val="20"/>
          <w:szCs w:val="20"/>
        </w:rPr>
        <w:t>Правила поведения</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Допуск к основному или вспомогательному тепломеханическому оборудованию и электроустановкам (производство работ по ремонту, техническому обслуживанию, наладки оборудования) предоставляется только лицам, прошедшим обязательные предварительные и периодические медицинские осмотры (обследования), проверку знаний ПТЭ, ПОТ, ППБ, инструктажи по охране труда (вводный, первичный на рабочем месте, целевой).</w:t>
      </w:r>
    </w:p>
    <w:p w:rsidR="00052CCA" w:rsidRPr="00052CCA" w:rsidRDefault="00052CCA" w:rsidP="009A289A">
      <w:pPr>
        <w:numPr>
          <w:ilvl w:val="2"/>
          <w:numId w:val="60"/>
        </w:numPr>
        <w:ind w:left="0" w:firstLine="0"/>
        <w:jc w:val="both"/>
        <w:rPr>
          <w:rFonts w:ascii="Arial" w:hAnsi="Arial" w:cs="Arial"/>
          <w:color w:val="FF0000"/>
          <w:sz w:val="20"/>
          <w:szCs w:val="20"/>
        </w:rPr>
      </w:pPr>
      <w:r w:rsidRPr="00052CCA">
        <w:rPr>
          <w:rFonts w:ascii="Arial" w:hAnsi="Arial" w:cs="Arial"/>
          <w:b/>
          <w:sz w:val="20"/>
          <w:szCs w:val="20"/>
        </w:rPr>
        <w:t>Запрещено</w:t>
      </w:r>
      <w:r w:rsidRPr="00052CCA">
        <w:rPr>
          <w:rFonts w:ascii="Arial" w:hAnsi="Arial" w:cs="Arial"/>
          <w:sz w:val="20"/>
          <w:szCs w:val="20"/>
        </w:rPr>
        <w:t xml:space="preserve"> несанкционированное обслуживание и управление (использование, изменение, нагрузка или разгрузка, ввод в эксплуатацию или вывод из эксплуатации) переключателями, машинами, запорными устройствами (например, клапаны или подобная арматура) или прочими устройствами управления, а также любыми частями оборудования имеющихся установок, самовольное изменение состояния запорных и прочих предохранительных устройств.</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Использование машин, оборудования, а также точек подключения к сетям электроэнергии, сжатого воздуха, воды на территории Заказчика запрещено без согласования с собственником оборудования и куратором договора.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Сжатый воздух или другие сжатые газы запрещено использовать для чистки (обдувки) одежды или тела.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Персонал Подрядчика при производстве работ, обязан:</w:t>
      </w:r>
    </w:p>
    <w:p w:rsidR="00052CCA" w:rsidRPr="00052CCA" w:rsidRDefault="00052CCA" w:rsidP="009A289A">
      <w:pPr>
        <w:numPr>
          <w:ilvl w:val="3"/>
          <w:numId w:val="60"/>
        </w:numPr>
        <w:tabs>
          <w:tab w:val="left" w:pos="1560"/>
        </w:tabs>
        <w:ind w:left="0" w:firstLine="0"/>
        <w:jc w:val="both"/>
        <w:rPr>
          <w:rFonts w:ascii="Arial" w:hAnsi="Arial" w:cs="Arial"/>
          <w:sz w:val="20"/>
          <w:szCs w:val="20"/>
        </w:rPr>
      </w:pPr>
      <w:r w:rsidRPr="00052CCA">
        <w:rPr>
          <w:rFonts w:ascii="Arial" w:hAnsi="Arial" w:cs="Arial"/>
          <w:sz w:val="20"/>
          <w:szCs w:val="20"/>
        </w:rPr>
        <w:t>соблюдать требования настоящих Правил, правил и норм охраны труда, промышленной и пожарной безопасности, предусмотренные действующим законодательством Российской Федерации, а также документов СМОЗиБТ действующих на территории ПАО «Юнипро» (см. п. 1.2.);</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использовать все рабочее время для выполнения своих должностных и квалификационных обязанностей, воздерживаться от действий, мешающих другим работникам исполнять свои обязанности;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улучшать качество работы, не допускать упущений и брака в работе;</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принимать меры к немедленному устранению причин и условий, препятствующих или затрудняющих нормальное производство работ, создающих угрозу жизни и здоровью, немедленно сообщать о происшествии непосредственному руководителю работ;</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содержать свое рабочее место, оборудование и приспособления в исправном состоянии, а также соблюдать чистоту на участке и территории объектов Заказчика.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На территории Заказчика запрещено</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выполнять работы, не предусмотренные заданием;</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приступать к работам, которые заведомо могут привести к несчастному случаю, аварии или инциденту;</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приступать к выполнению работ без проведения инструктажей, без оформления наряд-допуска, распоряжения;</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проводить и допускать посторонних лиц на рабочие места;</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выходить на крыши зданий и сооружений;</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курить в запрещенных и не оборудованных для курения местах;</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проносить или привозить электрические, электроакустические устройства или устройства видеоизображения (например, радиоприемники или телевизоры) для личного пользования;</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уносить с собой имущество, предметы и материалы, принадлежащие Заказчику;</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скрывать от Заказчика информацию о получении производственной травмы;</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употреблять алкогольные напитки, наркотики, токсические вещества;</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проходить на объекты Заказчика или находиться на его территории в алкогольном, наркотическом или токсическом опьянении;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использовать радиопереговорные устройства индивидуального пользования;</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принимать пищу на рабочем месте. Для этого следует пользоваться столовыми или специально оборудованными бытовыми помещениями;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ночевать на территории Заказчика.</w:t>
      </w:r>
    </w:p>
    <w:p w:rsidR="00052CCA" w:rsidRPr="00052CCA" w:rsidRDefault="00052CCA" w:rsidP="009A289A">
      <w:pPr>
        <w:numPr>
          <w:ilvl w:val="1"/>
          <w:numId w:val="60"/>
        </w:numPr>
        <w:ind w:left="0" w:firstLine="0"/>
        <w:jc w:val="both"/>
        <w:rPr>
          <w:rFonts w:ascii="Arial" w:hAnsi="Arial" w:cs="Arial"/>
          <w:b/>
          <w:sz w:val="20"/>
          <w:szCs w:val="20"/>
        </w:rPr>
      </w:pPr>
      <w:r w:rsidRPr="00052CCA">
        <w:rPr>
          <w:rFonts w:ascii="Arial" w:hAnsi="Arial" w:cs="Arial"/>
          <w:b/>
          <w:sz w:val="20"/>
          <w:szCs w:val="20"/>
        </w:rPr>
        <w:t>Движение транспорта по территории Заказчика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движении транспорта по территории Заказчика действуют Правила дорожного движения РФ. Дополнительно необходимо соблюдать следующие требования:</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максимальная скорость по территории 20 км/ч. В производственных помещениях 5 км/ч;</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на транспортных средствах можно двигаться только по дорогам, заезжать на обозначенные места стоянки;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право преимущественного проезда определяется имеющимися дорожными знаками. Если дорожные знаки отсутствуют, следует действовать, как при движении по равнозначным дорогам.</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движении грузовых автомобилей задним ходом в производственных помещениях требуется сотрудник, указывающий направление для движения.</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Необходимо пропускать транспортные средства со специальными сигналами.</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Особое внимание следует уделять железнодорожным переездам. Железнодорожный транспорт имеет право преимущественного проезда.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Пересечение рельсовых путей допускается только на специально оборудованных для этого железнодорожных переездах.</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 xml:space="preserve">Количество пассажиров в транспортных средствах ограничено количеством сидячих мест. Запрещена перевозка людей в кузове грузовых автомобилей. </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Запрещена перевозка людей на вилочных погрузчиках. При покидании вилочного погрузчика необходимо выключить двигатель, включить стояночный тормоз и извлечь ключ зажигания. Необходимо предохранить транспортное средство от непроизвольного движения.</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Материалы, которые выступают позади грузовых автомобилей, легковых автомобилей, автомобилей малой грузоподъемности, прицепов или кранов более чем на 1 м. (расстояние измеряется от стоп-сигнала), необходимо обозначить знаком «Крупногабаритный груз». Груз необходимо зафиксировать надлежащим образом.</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Правила парковки:</w:t>
      </w:r>
    </w:p>
    <w:p w:rsidR="00052CCA" w:rsidRPr="00052CCA" w:rsidRDefault="00052CCA" w:rsidP="009A289A">
      <w:pPr>
        <w:numPr>
          <w:ilvl w:val="3"/>
          <w:numId w:val="60"/>
        </w:numPr>
        <w:ind w:left="0" w:firstLine="0"/>
        <w:contextualSpacing/>
        <w:jc w:val="both"/>
        <w:rPr>
          <w:rFonts w:ascii="Arial" w:hAnsi="Arial" w:cs="Arial"/>
          <w:sz w:val="20"/>
          <w:szCs w:val="20"/>
        </w:rPr>
      </w:pPr>
      <w:r w:rsidRPr="00052CCA">
        <w:rPr>
          <w:rFonts w:ascii="Arial" w:hAnsi="Arial" w:cs="Arial"/>
          <w:sz w:val="20"/>
          <w:szCs w:val="20"/>
        </w:rPr>
        <w:t>подрядчики, выполняющие работы на территории Заказчика, должны пользоваться обозначенными стоянками на своих участках;</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разрешение на въезд необходимо хранить в транспортном средстве на видном месте.</w:t>
      </w:r>
    </w:p>
    <w:p w:rsidR="00052CCA" w:rsidRPr="00052CCA" w:rsidRDefault="00052CCA" w:rsidP="009A289A">
      <w:pPr>
        <w:keepNext/>
        <w:numPr>
          <w:ilvl w:val="1"/>
          <w:numId w:val="60"/>
        </w:numPr>
        <w:ind w:left="0" w:firstLine="0"/>
        <w:jc w:val="both"/>
        <w:rPr>
          <w:rFonts w:ascii="Arial" w:hAnsi="Arial" w:cs="Arial"/>
          <w:b/>
          <w:sz w:val="20"/>
          <w:szCs w:val="20"/>
        </w:rPr>
      </w:pPr>
      <w:r w:rsidRPr="00052CCA">
        <w:rPr>
          <w:rFonts w:ascii="Arial" w:hAnsi="Arial" w:cs="Arial"/>
          <w:b/>
          <w:sz w:val="20"/>
          <w:szCs w:val="20"/>
        </w:rPr>
        <w:t>Использование средств индивидуальной защиты</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Использование сертифицированных средств индивидуальной защиты является обязательным. Это также касается без исключений водителей транспортных средств, даже если они въезжают на территорию Заказчика на короткое время и при этом должны покидать транспортное средство. Средства индивидуальной защиты необходимо возить с собой в кабине автотранспорта.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Исключением является только дорога с работы и на работу. Для этого следует пользоваться маршрутами безопасного передвижения персонала.</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Подрядчик обязан обеспечить средствами индивидуальной защиты и спецодеждой своих сотрудников в соответствии с:</w:t>
      </w:r>
    </w:p>
    <w:p w:rsidR="00052CCA" w:rsidRPr="00052CCA" w:rsidRDefault="00CB4224" w:rsidP="009A289A">
      <w:pPr>
        <w:numPr>
          <w:ilvl w:val="3"/>
          <w:numId w:val="60"/>
        </w:numPr>
        <w:ind w:left="0" w:firstLine="0"/>
        <w:jc w:val="both"/>
        <w:rPr>
          <w:rFonts w:ascii="Arial" w:hAnsi="Arial" w:cs="Arial"/>
          <w:sz w:val="20"/>
          <w:szCs w:val="20"/>
        </w:rPr>
      </w:pPr>
      <w:hyperlink r:id="rId18" w:history="1">
        <w:r w:rsidR="00052CCA" w:rsidRPr="00052CCA">
          <w:rPr>
            <w:rFonts w:ascii="Arial" w:hAnsi="Arial" w:cs="Arial"/>
            <w:sz w:val="20"/>
            <w:szCs w:val="20"/>
          </w:rPr>
          <w:t>Межотраслевыми правилами обеспечения работников специальной одеждой, специальной обувью и другими средствами индивидуальной защиты</w:t>
        </w:r>
      </w:hyperlink>
      <w:r w:rsidR="00052CCA" w:rsidRPr="00052CCA">
        <w:rPr>
          <w:rFonts w:ascii="Arial" w:hAnsi="Arial" w:cs="Arial"/>
          <w:sz w:val="20"/>
          <w:szCs w:val="20"/>
        </w:rPr>
        <w:t>. Утвержденных Приказом Министерства здравоохранения и социального развития Российской Федерации №290н от 01.06.2009г.;</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Типовыми нормами бесплатной выдачи специальной одежды, специальной обуви и других средств индивидуальной защиты работникам организаций электроэнергетической промышленности,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 Утвержденных Приказом Министерства здравоохранения и социального развития Российской Федерации №340н от 25.04.2011г.</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К полному комплекту средств защиты с учетом выполняемых работ относится следующее:</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защитная каска;</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подшлемник под каску</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защитные очки;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щиток защитный (в зависимости от выполняемых работ);</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специальная обувь (ботинки или сапоги с жестким подноском);</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спецодежда (в зависимости от выполняемых работ);</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перчатки с полимерным покрытием</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антивибрационные перчатки (в зависимости от выполняемых работ);</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наушники противошумные или беруши</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средство индивидуальной защиты органов дыхания (в зависимости от выполняемых работ).</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наружных работах зимой дополнительно:</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lang w:val="en-US"/>
        </w:rPr>
        <w:t>костюм на утепляющей прокладке</w:t>
      </w:r>
      <w:r w:rsidRPr="00052CCA">
        <w:rPr>
          <w:rFonts w:ascii="Arial" w:hAnsi="Arial" w:cs="Arial"/>
          <w:sz w:val="20"/>
          <w:szCs w:val="20"/>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lang w:val="en-US"/>
        </w:rPr>
        <w:t>подшлемник под каску утепленный;</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специальная обувь (утепленные ботинки или сапоги с жестким подноском);</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перчатки с полимерным покрытием морозостойкие с утепляющими вкладышами.</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выполнении работ необходимо обязательно применять спецодежду и специальную обувь.</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входе в помещение, на площадку, необходимо обращать внимание на соответствующие плакаты, таблички, обозначающие необходимость применения СИЗ.</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Защитные перчатки (рукавицы) необходимо использовать при выполнении любых работ, при которых химические, тепловые или механические воздействия могут привести к несчастным случаям, травмам, микротравмам. Исключением являются работы на вращающихся машинах, например, работы на сверлильных, шлифовальных, фрезерных станках, циркулярных пилах и на токарных станках.</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Во время выполнения монтажных работ и работ по вводу в эксплуатацию электроустановок и КИП (измерения, управления и регулирования) необходимо использовать антистатическую защитную одежду. Для защиты от воздействия электрической дуги короткого замыкания требуется защитная спецодежда, такая как:</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костюм из термостойких материалов с постоянными защитными свойствами;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куртка-накидка из термостойких материалов с постоянными защитными свойствами;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куртка-рубашка из термостойких материалов с постоянными защитными свойствами;</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фуфайка-свитер из термостойких материалов;</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перчатки трикотажные термостойкие</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каска термостойкая с защитным щитком для лица с термостойкой окантовкой;</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подшлемник под каску термостойкий</w:t>
      </w:r>
      <w:r w:rsidRPr="00052CCA">
        <w:rPr>
          <w:rFonts w:ascii="Arial" w:hAnsi="Arial" w:cs="Arial"/>
          <w:sz w:val="20"/>
          <w:szCs w:val="20"/>
          <w:lang w:val="en-US"/>
        </w:rPr>
        <w:t>.</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белье нательное хлопчатобумажное</w:t>
      </w:r>
      <w:r w:rsidRPr="00052CCA">
        <w:rPr>
          <w:rFonts w:ascii="Arial" w:hAnsi="Arial" w:cs="Arial"/>
          <w:sz w:val="20"/>
          <w:szCs w:val="20"/>
          <w:lang w:val="en-US"/>
        </w:rPr>
        <w:t>.</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наружных работах зимой дополнительно:</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костюм из термостойких материалов с постоянными защитными свойствами на утепляющей прокладке;</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подшлемник под каску термостойкий утепленный;</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сапоги кожаные утепленные с защитным подноском для защиты от повышенных температур на термостойкой маслобензостойкой подошве;</w:t>
      </w:r>
    </w:p>
    <w:p w:rsidR="00052CCA" w:rsidRPr="00052CCA" w:rsidRDefault="00052CCA" w:rsidP="009A289A">
      <w:pPr>
        <w:numPr>
          <w:ilvl w:val="3"/>
          <w:numId w:val="60"/>
        </w:numPr>
        <w:ind w:left="0" w:firstLine="0"/>
        <w:jc w:val="both"/>
        <w:rPr>
          <w:rFonts w:ascii="Arial" w:hAnsi="Arial" w:cs="Arial"/>
          <w:sz w:val="20"/>
          <w:szCs w:val="20"/>
        </w:rPr>
      </w:pPr>
      <w:r w:rsidRPr="00052CCA">
        <w:rPr>
          <w:rFonts w:ascii="Arial" w:hAnsi="Arial" w:cs="Arial"/>
          <w:sz w:val="20"/>
          <w:szCs w:val="20"/>
        </w:rPr>
        <w:t>перчатки с полимерным покрытием морозостойкие с утепляющими вкладышами.</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открытии и демонтаже аппаратов и трубопроводов, содержащих опасные вещества, необходимо использовать подходящую защитную одежду, то есть одежду для защиты от воды или химикатов в сочетании с резиновыми сапогами, резиновыми перчатками, закрытыми защитными очками или защитным щитком, защитной каски, противошумных наушников.</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Первое открытие трубопровода и емкостей, содержащих опасные вещества, допускается только в присутствии сотрудника Заказчика, работающего с данной установкой.</w:t>
      </w:r>
    </w:p>
    <w:p w:rsidR="00052CCA" w:rsidRPr="00052CCA" w:rsidRDefault="00052CCA" w:rsidP="009A289A">
      <w:pPr>
        <w:numPr>
          <w:ilvl w:val="2"/>
          <w:numId w:val="60"/>
        </w:numPr>
        <w:ind w:left="0" w:firstLine="0"/>
        <w:jc w:val="both"/>
        <w:rPr>
          <w:rFonts w:ascii="Arial" w:hAnsi="Arial" w:cs="Arial"/>
          <w:sz w:val="20"/>
          <w:szCs w:val="20"/>
        </w:rPr>
      </w:pPr>
      <w:r w:rsidRPr="00052CCA">
        <w:rPr>
          <w:rFonts w:ascii="Arial" w:hAnsi="Arial" w:cs="Arial"/>
          <w:sz w:val="20"/>
          <w:szCs w:val="20"/>
        </w:rPr>
        <w:t>При выполнении работ, при которых образуются искры, стружка и т.п. (например, шлифование) или при которых могут разбрызгиваться жидкости, необходимо использовать плотно прилегающие защитные очки или защитный щиток.</w:t>
      </w:r>
    </w:p>
    <w:p w:rsidR="00052CCA" w:rsidRPr="00052CCA" w:rsidRDefault="00052CCA" w:rsidP="009A289A">
      <w:pPr>
        <w:numPr>
          <w:ilvl w:val="1"/>
          <w:numId w:val="108"/>
        </w:numPr>
        <w:ind w:left="0" w:firstLine="0"/>
        <w:contextualSpacing/>
        <w:jc w:val="both"/>
        <w:rPr>
          <w:rFonts w:ascii="Arial" w:hAnsi="Arial" w:cs="Arial"/>
          <w:b/>
          <w:sz w:val="20"/>
          <w:szCs w:val="20"/>
        </w:rPr>
      </w:pPr>
      <w:r w:rsidRPr="00052CCA">
        <w:rPr>
          <w:rFonts w:ascii="Arial" w:hAnsi="Arial" w:cs="Arial"/>
          <w:b/>
          <w:sz w:val="20"/>
          <w:szCs w:val="20"/>
        </w:rPr>
        <w:t>Поведение при несчастных случаях и чрезвычайных событиях</w:t>
      </w:r>
    </w:p>
    <w:p w:rsidR="00052CCA" w:rsidRPr="00052CCA" w:rsidRDefault="00052CCA" w:rsidP="009A289A">
      <w:pPr>
        <w:numPr>
          <w:ilvl w:val="2"/>
          <w:numId w:val="108"/>
        </w:numPr>
        <w:ind w:left="0" w:firstLine="0"/>
        <w:contextualSpacing/>
        <w:jc w:val="both"/>
        <w:rPr>
          <w:rFonts w:ascii="Arial" w:hAnsi="Arial" w:cs="Arial"/>
          <w:sz w:val="20"/>
          <w:szCs w:val="20"/>
        </w:rPr>
      </w:pPr>
      <w:r w:rsidRPr="00052CCA">
        <w:rPr>
          <w:rFonts w:ascii="Arial" w:hAnsi="Arial" w:cs="Arial"/>
          <w:sz w:val="20"/>
          <w:szCs w:val="20"/>
        </w:rPr>
        <w:t>Любое лицо, которое становится очевидцем такого события как несчастный случай, пожар или авария, потенциальное опасное происшествие незамедлительно предпринять следующие действия:</w:t>
      </w:r>
    </w:p>
    <w:p w:rsidR="00052CCA" w:rsidRPr="00052CCA" w:rsidRDefault="00052CCA" w:rsidP="009A289A">
      <w:pPr>
        <w:numPr>
          <w:ilvl w:val="3"/>
          <w:numId w:val="108"/>
        </w:numPr>
        <w:ind w:left="0" w:firstLine="0"/>
        <w:contextualSpacing/>
        <w:jc w:val="both"/>
        <w:rPr>
          <w:rFonts w:ascii="Arial" w:hAnsi="Arial" w:cs="Arial"/>
          <w:sz w:val="20"/>
          <w:szCs w:val="20"/>
        </w:rPr>
      </w:pPr>
      <w:r w:rsidRPr="00052CCA">
        <w:rPr>
          <w:rFonts w:ascii="Arial" w:hAnsi="Arial" w:cs="Arial"/>
          <w:b/>
          <w:color w:val="FF0000"/>
          <w:sz w:val="20"/>
          <w:szCs w:val="20"/>
        </w:rPr>
        <w:t>незамедлительно</w:t>
      </w:r>
      <w:r w:rsidRPr="00052CCA">
        <w:rPr>
          <w:rFonts w:ascii="Arial" w:hAnsi="Arial" w:cs="Arial"/>
          <w:sz w:val="20"/>
          <w:szCs w:val="20"/>
        </w:rPr>
        <w:t xml:space="preserve"> информировать начальника смены станции (диспетчера) в течение 15 минут после события.</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При аварийном вызове необходимо сообщить следующую информацию:</w:t>
      </w:r>
    </w:p>
    <w:p w:rsidR="00052CCA" w:rsidRPr="00052CCA" w:rsidRDefault="00052CCA" w:rsidP="009A289A">
      <w:pPr>
        <w:numPr>
          <w:ilvl w:val="4"/>
          <w:numId w:val="108"/>
        </w:numPr>
        <w:ind w:left="0" w:firstLine="0"/>
        <w:contextualSpacing/>
        <w:jc w:val="both"/>
        <w:rPr>
          <w:rFonts w:ascii="Arial" w:hAnsi="Arial" w:cs="Arial"/>
          <w:sz w:val="20"/>
          <w:szCs w:val="20"/>
        </w:rPr>
      </w:pPr>
      <w:r w:rsidRPr="00052CCA">
        <w:rPr>
          <w:rFonts w:ascii="Arial" w:hAnsi="Arial" w:cs="Arial"/>
          <w:sz w:val="20"/>
          <w:szCs w:val="20"/>
        </w:rPr>
        <w:t>Кто звонит (представиться).</w:t>
      </w:r>
    </w:p>
    <w:p w:rsidR="00052CCA" w:rsidRPr="00052CCA" w:rsidRDefault="00052CCA" w:rsidP="009A289A">
      <w:pPr>
        <w:numPr>
          <w:ilvl w:val="4"/>
          <w:numId w:val="108"/>
        </w:numPr>
        <w:ind w:left="0" w:firstLine="0"/>
        <w:jc w:val="both"/>
        <w:rPr>
          <w:rFonts w:ascii="Arial" w:hAnsi="Arial" w:cs="Arial"/>
          <w:sz w:val="20"/>
          <w:szCs w:val="20"/>
        </w:rPr>
      </w:pPr>
      <w:r w:rsidRPr="00052CCA">
        <w:rPr>
          <w:rFonts w:ascii="Arial" w:hAnsi="Arial" w:cs="Arial"/>
          <w:sz w:val="20"/>
          <w:szCs w:val="20"/>
        </w:rPr>
        <w:t>Что случилось (несчастный случай, пожар, авария).</w:t>
      </w:r>
    </w:p>
    <w:p w:rsidR="00052CCA" w:rsidRPr="00052CCA" w:rsidRDefault="00052CCA" w:rsidP="009A289A">
      <w:pPr>
        <w:numPr>
          <w:ilvl w:val="4"/>
          <w:numId w:val="108"/>
        </w:numPr>
        <w:ind w:left="0" w:firstLine="0"/>
        <w:jc w:val="both"/>
        <w:rPr>
          <w:rFonts w:ascii="Arial" w:hAnsi="Arial" w:cs="Arial"/>
          <w:sz w:val="20"/>
          <w:szCs w:val="20"/>
        </w:rPr>
      </w:pPr>
      <w:r w:rsidRPr="00052CCA">
        <w:rPr>
          <w:rFonts w:ascii="Arial" w:hAnsi="Arial" w:cs="Arial"/>
          <w:sz w:val="20"/>
          <w:szCs w:val="20"/>
        </w:rPr>
        <w:t>Где это произошло (здание, кабинет, территория и т.п.).</w:t>
      </w:r>
    </w:p>
    <w:p w:rsidR="00052CCA" w:rsidRPr="00052CCA" w:rsidRDefault="00052CCA" w:rsidP="009A289A">
      <w:pPr>
        <w:numPr>
          <w:ilvl w:val="4"/>
          <w:numId w:val="108"/>
        </w:numPr>
        <w:ind w:left="0" w:firstLine="0"/>
        <w:jc w:val="both"/>
        <w:rPr>
          <w:rFonts w:ascii="Arial" w:hAnsi="Arial" w:cs="Arial"/>
          <w:sz w:val="20"/>
          <w:szCs w:val="20"/>
        </w:rPr>
      </w:pPr>
      <w:r w:rsidRPr="00052CCA">
        <w:rPr>
          <w:rFonts w:ascii="Arial" w:hAnsi="Arial" w:cs="Arial"/>
          <w:sz w:val="20"/>
          <w:szCs w:val="20"/>
        </w:rPr>
        <w:t>Сколько человек получили травмы (какого рода травмы).</w:t>
      </w:r>
    </w:p>
    <w:p w:rsidR="00052CCA" w:rsidRPr="00052CCA" w:rsidRDefault="00052CCA" w:rsidP="009A289A">
      <w:pPr>
        <w:numPr>
          <w:ilvl w:val="4"/>
          <w:numId w:val="108"/>
        </w:numPr>
        <w:ind w:left="0" w:firstLine="0"/>
        <w:jc w:val="both"/>
        <w:rPr>
          <w:rFonts w:ascii="Arial" w:hAnsi="Arial" w:cs="Arial"/>
          <w:sz w:val="20"/>
          <w:szCs w:val="20"/>
        </w:rPr>
      </w:pPr>
      <w:r w:rsidRPr="00052CCA">
        <w:rPr>
          <w:rFonts w:ascii="Arial" w:hAnsi="Arial" w:cs="Arial"/>
          <w:sz w:val="20"/>
          <w:szCs w:val="20"/>
        </w:rPr>
        <w:t>Необходимо дождаться встречных вопросов.</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После этого:</w:t>
      </w:r>
    </w:p>
    <w:p w:rsidR="00052CCA" w:rsidRPr="00052CCA" w:rsidRDefault="00052CCA" w:rsidP="009A289A">
      <w:pPr>
        <w:numPr>
          <w:ilvl w:val="4"/>
          <w:numId w:val="108"/>
        </w:numPr>
        <w:tabs>
          <w:tab w:val="left" w:pos="993"/>
        </w:tabs>
        <w:ind w:left="0" w:firstLine="0"/>
        <w:contextualSpacing/>
        <w:jc w:val="both"/>
        <w:rPr>
          <w:rFonts w:ascii="Arial" w:hAnsi="Arial" w:cs="Arial"/>
          <w:sz w:val="20"/>
          <w:szCs w:val="20"/>
        </w:rPr>
      </w:pPr>
      <w:r w:rsidRPr="00052CCA">
        <w:rPr>
          <w:rFonts w:ascii="Arial" w:hAnsi="Arial" w:cs="Arial"/>
          <w:b/>
          <w:color w:val="FF0000"/>
          <w:sz w:val="20"/>
          <w:szCs w:val="20"/>
        </w:rPr>
        <w:t>принять меры к обеспечению собственной безопасности и оказать первую медицинскую помощь/приступить к тушению пожара;</w:t>
      </w:r>
    </w:p>
    <w:p w:rsidR="00052CCA" w:rsidRPr="00052CCA" w:rsidRDefault="00052CCA" w:rsidP="009A289A">
      <w:pPr>
        <w:numPr>
          <w:ilvl w:val="4"/>
          <w:numId w:val="108"/>
        </w:numPr>
        <w:ind w:left="0" w:firstLine="0"/>
        <w:contextualSpacing/>
        <w:jc w:val="both"/>
        <w:rPr>
          <w:rFonts w:ascii="Arial" w:hAnsi="Arial" w:cs="Arial"/>
          <w:sz w:val="20"/>
          <w:szCs w:val="20"/>
        </w:rPr>
      </w:pPr>
      <w:r w:rsidRPr="00052CCA">
        <w:rPr>
          <w:rFonts w:ascii="Arial" w:hAnsi="Arial" w:cs="Arial"/>
          <w:b/>
          <w:color w:val="FF0000"/>
          <w:sz w:val="20"/>
          <w:szCs w:val="20"/>
        </w:rPr>
        <w:t>ожидать скорую помощь/ЛПФО/пожарную охрану, по прибытию указать место где произошел несчастный случай, пожар или авария.</w:t>
      </w:r>
    </w:p>
    <w:p w:rsidR="00052CCA" w:rsidRPr="00052CCA" w:rsidRDefault="00052CCA" w:rsidP="009A289A">
      <w:pPr>
        <w:numPr>
          <w:ilvl w:val="1"/>
          <w:numId w:val="108"/>
        </w:numPr>
        <w:tabs>
          <w:tab w:val="left" w:pos="1418"/>
        </w:tabs>
        <w:ind w:left="0" w:firstLine="0"/>
        <w:contextualSpacing/>
        <w:jc w:val="both"/>
        <w:rPr>
          <w:rFonts w:ascii="Arial" w:hAnsi="Arial" w:cs="Arial"/>
          <w:sz w:val="20"/>
          <w:szCs w:val="20"/>
        </w:rPr>
      </w:pPr>
      <w:r w:rsidRPr="00052CCA">
        <w:rPr>
          <w:rFonts w:ascii="Arial" w:hAnsi="Arial" w:cs="Arial"/>
          <w:sz w:val="20"/>
          <w:szCs w:val="20"/>
        </w:rPr>
        <w:t>Правильное поведение в опасной ситуации предполагает владение основными знаниями:</w:t>
      </w:r>
    </w:p>
    <w:p w:rsidR="00052CCA" w:rsidRPr="00052CCA" w:rsidRDefault="00052CCA" w:rsidP="009A289A">
      <w:pPr>
        <w:numPr>
          <w:ilvl w:val="2"/>
          <w:numId w:val="108"/>
        </w:numPr>
        <w:ind w:left="0" w:firstLine="0"/>
        <w:contextualSpacing/>
        <w:jc w:val="both"/>
        <w:rPr>
          <w:rFonts w:ascii="Arial" w:hAnsi="Arial" w:cs="Arial"/>
          <w:sz w:val="20"/>
          <w:szCs w:val="20"/>
        </w:rPr>
      </w:pPr>
      <w:r w:rsidRPr="00052CCA">
        <w:rPr>
          <w:rFonts w:ascii="Arial" w:hAnsi="Arial" w:cs="Arial"/>
          <w:sz w:val="20"/>
          <w:szCs w:val="20"/>
        </w:rPr>
        <w:t>о путях эвакуации и запасных выходах;</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о местах сбора;</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о спасательных средствах и средствах первой помощи, аварийных душевых установках;</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о местах расположения пожарного оборудования;</w:t>
      </w:r>
    </w:p>
    <w:p w:rsidR="00052CCA" w:rsidRPr="00052CCA" w:rsidRDefault="00052CCA" w:rsidP="009A289A">
      <w:pPr>
        <w:numPr>
          <w:ilvl w:val="3"/>
          <w:numId w:val="108"/>
        </w:numPr>
        <w:ind w:left="0" w:firstLine="0"/>
        <w:jc w:val="both"/>
        <w:rPr>
          <w:rFonts w:ascii="Arial" w:hAnsi="Arial" w:cs="Arial"/>
          <w:sz w:val="20"/>
          <w:szCs w:val="20"/>
        </w:rPr>
      </w:pPr>
      <w:r w:rsidRPr="00052CCA">
        <w:rPr>
          <w:rFonts w:ascii="Arial" w:hAnsi="Arial" w:cs="Arial"/>
          <w:sz w:val="20"/>
          <w:szCs w:val="20"/>
        </w:rPr>
        <w:t>о местах расположения извещателей, телефона.</w:t>
      </w:r>
    </w:p>
    <w:p w:rsidR="00052CCA" w:rsidRPr="00052CCA" w:rsidRDefault="00052CCA" w:rsidP="009A289A">
      <w:pPr>
        <w:numPr>
          <w:ilvl w:val="0"/>
          <w:numId w:val="59"/>
        </w:numPr>
        <w:ind w:left="0" w:firstLine="0"/>
        <w:jc w:val="both"/>
        <w:rPr>
          <w:rFonts w:ascii="Arial" w:hAnsi="Arial" w:cs="Arial"/>
          <w:b/>
          <w:sz w:val="20"/>
          <w:szCs w:val="20"/>
        </w:rPr>
      </w:pPr>
      <w:r w:rsidRPr="00052CCA">
        <w:rPr>
          <w:rFonts w:ascii="Arial" w:hAnsi="Arial" w:cs="Arial"/>
          <w:b/>
          <w:sz w:val="20"/>
          <w:szCs w:val="20"/>
        </w:rPr>
        <w:t>Погрузочно-разгрузочные работы</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Погрузочно-разгрузочные работы следует выполнять механизированным способом при помощи подъемно-транспортного оборудования и средств малой механизации. Поднимать и перемещать грузы вручную необходимо при соблюдении норм, установленных действующим законодательством.</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К выполнению погрузочно-разгрузочных работ и размещению грузов допускаются работники в возрасте не моложе 18 лет, прошедшие медицинский осмотр, а также обучение по охране труда и проверку знаний требований охраны труда.</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К выполнению погрузочно-разгрузочных работ с применением грузоподъемных машин допускаются работники, у которых имеется отметка в удостоверение об обучении и право проведения специальных работ.</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Прежде чем использовать в работе оборудование и инструмент, необходимо путем внешнего осмотра убедиться в их исправности.</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Для производства погрузочно-разгрузочных работ применяют съемные грузозахватные приспособления, соответствующие по грузоподъемности массе поднимаемого груза.</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Не допускается применять неисправные грузоподъемные машины и механизмы, крюки, съемные грузозахватные приспособления.</w:t>
      </w:r>
    </w:p>
    <w:p w:rsidR="00052CCA" w:rsidRPr="00052CCA" w:rsidRDefault="00052CCA" w:rsidP="009A289A">
      <w:pPr>
        <w:numPr>
          <w:ilvl w:val="1"/>
          <w:numId w:val="64"/>
        </w:numPr>
        <w:ind w:left="0" w:firstLine="0"/>
        <w:jc w:val="both"/>
        <w:rPr>
          <w:rFonts w:ascii="Arial" w:hAnsi="Arial" w:cs="Arial"/>
          <w:b/>
          <w:sz w:val="20"/>
          <w:szCs w:val="20"/>
        </w:rPr>
      </w:pPr>
      <w:r w:rsidRPr="00052CCA">
        <w:rPr>
          <w:rFonts w:ascii="Arial" w:hAnsi="Arial" w:cs="Arial"/>
          <w:sz w:val="20"/>
          <w:szCs w:val="20"/>
        </w:rPr>
        <w:t>Не допускаются к эксплуатации съемные грузозахватные приспособления (стропы, кольца, петли и т.п.), у которых:</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имеются трещины;</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отсутствуют или повреждены маркировочные бирки;</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деформированы коуши</w:t>
      </w:r>
      <w:r w:rsidRPr="00052CCA">
        <w:rPr>
          <w:rFonts w:ascii="Arial" w:hAnsi="Arial" w:cs="Arial"/>
          <w:sz w:val="20"/>
          <w:szCs w:val="20"/>
          <w:lang w:val="en-US"/>
        </w:rPr>
        <w:t>;</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имеются трещины на опрессовочных втулках;</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имеются смещения каната в заплетке или втулках;</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повреждены или отсутствуют оплетки или другие защитные элементы при наличии выступающих концов проволоки у места заплетки;</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крюки не имеют предохранительных замков.</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bCs/>
          <w:sz w:val="20"/>
          <w:szCs w:val="20"/>
        </w:rPr>
        <w:t>Не допускаются к работе текстильные стропа, у которых:</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отсутствует клеймо (бирка) или не читаются сведения о стропе;</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имеются узлы на несущих лентах стропов;</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поперечные разрезы или разрывы ленты независимо от их размеров;</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продольные порезы или разрывы ленты;</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местные расслоения лент стропа, сопровождаемые разрывом трех и более строчек шва;</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поверхностные обрывы нитей, вызванные механическим воздействием (трением) об острые кромки груза;</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повреждение лент от воздействия химических веществ (кислот, щелочей, растворителей, нефтепродуктов и т.п.);</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сквозные отверстия от воздействия острых предметов;</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прожженные сквозные отверстия от воздействия брызг расплавленного металла;</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загрязнения лент (нефтепродуктами, смолами, красками, цементом, грунтом и т.д.);</w:t>
      </w:r>
    </w:p>
    <w:p w:rsidR="00052CCA" w:rsidRPr="00052CCA" w:rsidRDefault="00052CCA" w:rsidP="009A289A">
      <w:pPr>
        <w:numPr>
          <w:ilvl w:val="2"/>
          <w:numId w:val="64"/>
        </w:numPr>
        <w:ind w:left="0" w:firstLine="0"/>
        <w:jc w:val="both"/>
        <w:rPr>
          <w:rFonts w:ascii="Arial" w:hAnsi="Arial" w:cs="Arial"/>
          <w:i/>
          <w:sz w:val="20"/>
          <w:szCs w:val="20"/>
        </w:rPr>
      </w:pPr>
      <w:r w:rsidRPr="00052CCA">
        <w:rPr>
          <w:rFonts w:ascii="Arial" w:hAnsi="Arial" w:cs="Arial"/>
          <w:sz w:val="20"/>
          <w:szCs w:val="20"/>
        </w:rPr>
        <w:t>износ более 10% ширины петель стропа.</w:t>
      </w:r>
    </w:p>
    <w:p w:rsidR="00052CCA" w:rsidRPr="00052CCA" w:rsidRDefault="00052CCA" w:rsidP="009A289A">
      <w:pPr>
        <w:numPr>
          <w:ilvl w:val="1"/>
          <w:numId w:val="64"/>
        </w:numPr>
        <w:ind w:left="0" w:firstLine="0"/>
        <w:jc w:val="both"/>
        <w:rPr>
          <w:rFonts w:ascii="Arial" w:hAnsi="Arial" w:cs="Arial"/>
          <w:sz w:val="20"/>
          <w:szCs w:val="20"/>
        </w:rPr>
      </w:pPr>
      <w:r w:rsidRPr="00052CCA">
        <w:rPr>
          <w:rFonts w:ascii="Arial" w:hAnsi="Arial" w:cs="Arial"/>
          <w:sz w:val="20"/>
          <w:szCs w:val="20"/>
        </w:rPr>
        <w:t>Осмотр текстильных стропов производится перед выдачей их в работу.</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Погрузочно-разгрузочные работы с применением грузоподъемных машин выполняются по технологическим картам, проектам производства работ.</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Грузоподъемные машины устанавливаются на площадках с твердым и ровным покрытием. Устанавливать кран стрелового типа, подъемник (вышку) для работы на свеженасыпанном не утрамбованном грунте, а также на площадке с уклоном, запрещается.</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При перемещении груза подъемно-транспортным оборудованием нахождение работающих на грузе и в зоне его возможного падения не допускается.</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Перемещение груза над помещениями и транспортными средствами, где находятся люди, не допускается.</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При погрузке и разгрузке грузов, имеющих острые и режущие кромки и углы, применяются подкладки и прокладки, предотвращающие повреждение грузозахватных устройств.</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После окончания и в перерыве между работами груз, грузозахватные приспособления и механизмы не должны оставаться в поднятом положении.</w:t>
      </w:r>
    </w:p>
    <w:p w:rsidR="00052CCA" w:rsidRPr="00052CCA" w:rsidRDefault="00052CCA" w:rsidP="009A289A">
      <w:pPr>
        <w:numPr>
          <w:ilvl w:val="1"/>
          <w:numId w:val="64"/>
        </w:numPr>
        <w:ind w:left="0" w:firstLine="0"/>
        <w:jc w:val="both"/>
        <w:rPr>
          <w:rFonts w:ascii="Arial" w:hAnsi="Arial" w:cs="Arial"/>
          <w:i/>
          <w:sz w:val="20"/>
          <w:szCs w:val="20"/>
        </w:rPr>
      </w:pPr>
      <w:r w:rsidRPr="00052CCA">
        <w:rPr>
          <w:rFonts w:ascii="Arial" w:hAnsi="Arial" w:cs="Arial"/>
          <w:sz w:val="20"/>
          <w:szCs w:val="20"/>
        </w:rPr>
        <w:t>При подъеме груза электрической талью запрещается доводить обойму крюка до концевого выключателя и пользоваться концевым выключателем для автоматической остановки подъема груза.</w:t>
      </w:r>
    </w:p>
    <w:p w:rsidR="00052CCA" w:rsidRPr="00052CCA" w:rsidRDefault="00052CCA" w:rsidP="009A289A">
      <w:pPr>
        <w:numPr>
          <w:ilvl w:val="1"/>
          <w:numId w:val="65"/>
        </w:numPr>
        <w:ind w:left="0" w:firstLine="0"/>
        <w:jc w:val="both"/>
        <w:rPr>
          <w:rFonts w:ascii="Arial" w:hAnsi="Arial" w:cs="Arial"/>
          <w:b/>
          <w:sz w:val="20"/>
          <w:szCs w:val="20"/>
        </w:rPr>
      </w:pPr>
      <w:r w:rsidRPr="00052CCA">
        <w:rPr>
          <w:rFonts w:ascii="Arial" w:hAnsi="Arial" w:cs="Arial"/>
          <w:b/>
          <w:sz w:val="20"/>
          <w:szCs w:val="20"/>
        </w:rPr>
        <w:t>Ручная погрузка-разгрузка</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Производство погрузочно-разгрузочных работ допускается при соблюдении предельно допустимых норм разового подъема тяжестей: мужчинами - не более 50 кг; женщинами - не более 15 кг.</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Погрузка и разгрузка грузов массой от 80 до 500 кг. производится с применением грузоподъемного оборудования (талей, блоков, лебедок), а также с применением покатов.</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При производстве погрузочно-разгрузочных работ несколькими работниками необходимо каждому из них следить за тем, чтобы не причинить друг другу травмы инструментами или грузами.</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Пути перемещения грузов следует содержать в чистоте; захламленность и загромождение их не допускаются.</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При погрузке катучих грузов (труб, бочек) и разгрузке их с автомашин и платформ должны применяться наклонные площадки.</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Запрещается находиться под опускаемым или поднимаемым по наклонной плоскости грузом. Стоять следует в стороне от него.</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Запрещается одновременно разгружать автомашину или платформу и убирать (переносить на другое место) опущенный ранее груз.</w:t>
      </w:r>
    </w:p>
    <w:p w:rsidR="00052CCA" w:rsidRPr="00052CCA" w:rsidRDefault="00052CCA" w:rsidP="009A289A">
      <w:pPr>
        <w:numPr>
          <w:ilvl w:val="2"/>
          <w:numId w:val="65"/>
        </w:numPr>
        <w:ind w:left="0" w:firstLine="0"/>
        <w:jc w:val="both"/>
        <w:rPr>
          <w:rFonts w:ascii="Arial" w:hAnsi="Arial" w:cs="Arial"/>
          <w:i/>
          <w:sz w:val="20"/>
          <w:szCs w:val="20"/>
        </w:rPr>
      </w:pPr>
      <w:r w:rsidRPr="00052CCA">
        <w:rPr>
          <w:rFonts w:ascii="Arial" w:hAnsi="Arial" w:cs="Arial"/>
          <w:sz w:val="20"/>
          <w:szCs w:val="20"/>
        </w:rPr>
        <w:t>Обо всех замечаниях, выявленных при работе, Подрядчик сообщает непосредственному руководителю.</w:t>
      </w:r>
    </w:p>
    <w:p w:rsidR="00052CCA" w:rsidRPr="00052CCA" w:rsidRDefault="00052CCA" w:rsidP="009A289A">
      <w:pPr>
        <w:numPr>
          <w:ilvl w:val="0"/>
          <w:numId w:val="59"/>
        </w:numPr>
        <w:ind w:left="0" w:firstLine="0"/>
        <w:jc w:val="both"/>
        <w:rPr>
          <w:rFonts w:ascii="Arial" w:hAnsi="Arial" w:cs="Arial"/>
          <w:sz w:val="20"/>
          <w:szCs w:val="20"/>
        </w:rPr>
      </w:pPr>
      <w:r w:rsidRPr="00052CCA">
        <w:rPr>
          <w:rFonts w:ascii="Arial" w:hAnsi="Arial" w:cs="Arial"/>
          <w:b/>
          <w:sz w:val="20"/>
          <w:szCs w:val="20"/>
        </w:rPr>
        <w:t>Работы на высоте</w:t>
      </w:r>
    </w:p>
    <w:p w:rsidR="00052CCA" w:rsidRPr="00052CCA" w:rsidRDefault="00052CCA" w:rsidP="009A289A">
      <w:pPr>
        <w:numPr>
          <w:ilvl w:val="1"/>
          <w:numId w:val="91"/>
        </w:numPr>
        <w:ind w:left="0" w:firstLine="0"/>
        <w:jc w:val="both"/>
        <w:rPr>
          <w:rFonts w:ascii="Arial" w:hAnsi="Arial" w:cs="Arial"/>
          <w:sz w:val="20"/>
          <w:szCs w:val="20"/>
        </w:rPr>
      </w:pPr>
      <w:r w:rsidRPr="00052CCA">
        <w:rPr>
          <w:rFonts w:ascii="Arial" w:hAnsi="Arial" w:cs="Arial"/>
          <w:sz w:val="20"/>
          <w:szCs w:val="20"/>
        </w:rPr>
        <w:t>К работам на высоте относятся работы, при которых:</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существуют риски, связанные с возможным падением работника с высоты 1,8 м и более, в том числе:</w:t>
      </w:r>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при проведении работ на площадках на расстоянии ближе 2 м от не ограждённых перепадов по высоте более 1,8 м, а также, если высота защитного ограждения этих площадок менее 1,1 м;</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rsidR="00052CCA" w:rsidRPr="00052CCA" w:rsidRDefault="00052CCA" w:rsidP="009A289A">
      <w:pPr>
        <w:numPr>
          <w:ilvl w:val="1"/>
          <w:numId w:val="66"/>
        </w:numPr>
        <w:ind w:left="0" w:firstLine="0"/>
        <w:jc w:val="both"/>
        <w:rPr>
          <w:rFonts w:ascii="Arial" w:hAnsi="Arial" w:cs="Arial"/>
          <w:b/>
          <w:sz w:val="20"/>
          <w:szCs w:val="20"/>
        </w:rPr>
      </w:pPr>
      <w:r w:rsidRPr="00052CCA">
        <w:rPr>
          <w:rFonts w:ascii="Arial" w:hAnsi="Arial" w:cs="Arial"/>
          <w:b/>
          <w:sz w:val="20"/>
          <w:szCs w:val="20"/>
        </w:rPr>
        <w:t>Требование к работникам при работе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Работники, выполняющие работы на высоте, в соответствии с действующим законодательством должны пройти обязательные предварительные и периодические медицинские осмотры, иметь квалификацию, соответствующую характеру выполняемых работ. Уровень квалификации подтверждается документом о профессиональном образовании (обучении) или о квалификации (удостоверение о допуске к работам на высоте; у работников, выполняющих работы на высоте с применением систем канатного доступа, дополнительно должна быть личная книжка учета работ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Работники, допускаемые к работникам без применения средств подмащивания, выполняемые на высоте 5 м. и более, а также выполняемым на расстоянии менее 2 м. от неогражденных перепадов по высоте более 5 м. на площадках при отсутствии защитных ограждений либо при высоте защитных ограждений, составляющей менее 1,1 м., а также работники, организующие проведение технико-технологических или организационных мероприятий при указанных работах на высоте, делятся на следующие 3 группы по безопасности работ на высоте (далее - группы):</w:t>
      </w:r>
      <w:bookmarkStart w:id="3" w:name="P005C"/>
      <w:bookmarkEnd w:id="3"/>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1 группа – работники, допускаемые к работам в составе бригады или под непосредственным контролем работника, назначенного приказом работодателя;</w:t>
      </w:r>
      <w:bookmarkStart w:id="4" w:name="P005E"/>
      <w:bookmarkEnd w:id="4"/>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2 группа – мастера, бригадиры, руководители стажировки, а также работники, назначаемые по наряду-допуску ответственными исполнителями работ на высоте;</w:t>
      </w:r>
      <w:bookmarkStart w:id="5" w:name="P0060"/>
      <w:bookmarkEnd w:id="5"/>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3 группа – работники, назначаемые работодателем ответственными за организацию и безопасное проведение работ на высоте, а также за проведение инструктажей, составление плана мероприятий по эвакуации и спасению работников при возникновении аварийной ситуации и при проведении спасательных работ; работники, проводящие обслуживание и периодический осмотр средств индивидуальной защиты; работники, выдающие наряды-допуски; ответственные руководители работ на высоте, выполняемых по наряду-допуску; должностные лица, в полномочия которых входит утверждение плана производства работ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Подрядчик, до начала выполнения работ на высоте должен организовать:</w:t>
      </w:r>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составление перечня работ, выполняемых по наряду-допуску;</w:t>
      </w:r>
    </w:p>
    <w:p w:rsidR="00052CCA" w:rsidRPr="00052CCA" w:rsidRDefault="00052CCA" w:rsidP="009A289A">
      <w:pPr>
        <w:numPr>
          <w:ilvl w:val="3"/>
          <w:numId w:val="66"/>
        </w:numPr>
        <w:ind w:left="0" w:firstLine="0"/>
        <w:jc w:val="both"/>
        <w:rPr>
          <w:rFonts w:ascii="Arial" w:hAnsi="Arial" w:cs="Arial"/>
          <w:sz w:val="20"/>
          <w:szCs w:val="20"/>
        </w:rPr>
      </w:pPr>
      <w:r w:rsidRPr="00052CCA">
        <w:rPr>
          <w:rFonts w:ascii="Arial" w:hAnsi="Arial" w:cs="Arial"/>
          <w:sz w:val="20"/>
          <w:szCs w:val="20"/>
        </w:rPr>
        <w:t>разработку плана производства работ на высоте (далее – ППР) или разработку и утверждение технологических карт на производство работ;</w:t>
      </w:r>
    </w:p>
    <w:p w:rsidR="00052CCA" w:rsidRPr="00052CCA" w:rsidRDefault="00052CCA" w:rsidP="00C802D2">
      <w:pPr>
        <w:jc w:val="both"/>
        <w:rPr>
          <w:rFonts w:ascii="Arial" w:hAnsi="Arial" w:cs="Arial"/>
          <w:sz w:val="20"/>
          <w:szCs w:val="20"/>
        </w:rPr>
      </w:pPr>
      <w:r w:rsidRPr="00052CCA">
        <w:rPr>
          <w:rFonts w:ascii="Arial" w:hAnsi="Arial" w:cs="Arial"/>
          <w:sz w:val="20"/>
          <w:szCs w:val="20"/>
        </w:rPr>
        <w:t>8.2.3.2. составление плана мероприятий по эвакуации и спасению работников при возникновении аварийной ситуации и при проведении спасательных работ.</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Планом мероприятий при аварийной ситуации и при проведении спасательных работ должно быть предусмотрено проведение мероприятий и применение эвакуационных и спасательных средств, позволяющих осуществлять эвакуацию людей в случае аварии или несчастного случая при производстве работ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Порядок организации работ на высоте с лесов и подмостей смотри Стандарт СМОЗиБТ «Правила безопасности при работе на высоте» (СО-СОТТА-13).</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До начала выполнения работ по наряду-допуску для выявления риска, связанного с возможным падением работника, необходимо осмотреть рабочее место и провести оценку рисков (см. Положение СМОЗиБТ «О проведении оценки рисков до начала выполнения работ по нарядам-допускам в филиалах ОАО «Э.ОН России» (ПО-СОТТА-24)).</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Осмотр рабочего места проводит ответственный руководитель работ в присутствии ответственного исполнителя работ.</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Не допускается изменять комплекс мероприятий, предусмотренных нарядом-допуском и ППР на высоте, обеспечивающих безопасность работ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Перед началом выполнения работ, также работ с кратковременным риском падения с высоты (например, открытие люков, удаление решеток или перекрытий с целью монтажа) необходимо принять меры по обеспечению защиты от падения с высоты.</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При проведении ремонтных, строительно-монтажных, наладочных работ вблизи (менее 2 метров) от места расположения спуска по лестнице/лестничному маршу на ниже расположенную отметку обеспечить выгораживание места расположения спуска способом, исключающим случайное падение работников вниз.</w:t>
      </w:r>
    </w:p>
    <w:p w:rsidR="00052CCA" w:rsidRPr="00052CCA" w:rsidRDefault="00052CCA" w:rsidP="009A289A">
      <w:pPr>
        <w:numPr>
          <w:ilvl w:val="1"/>
          <w:numId w:val="66"/>
        </w:numPr>
        <w:ind w:left="0" w:firstLine="0"/>
        <w:jc w:val="both"/>
        <w:rPr>
          <w:rFonts w:ascii="Arial" w:hAnsi="Arial" w:cs="Arial"/>
          <w:b/>
          <w:sz w:val="20"/>
          <w:szCs w:val="20"/>
        </w:rPr>
      </w:pPr>
      <w:r w:rsidRPr="00052CCA">
        <w:rPr>
          <w:rFonts w:ascii="Arial" w:hAnsi="Arial" w:cs="Arial"/>
          <w:b/>
          <w:bCs/>
          <w:color w:val="000001"/>
          <w:sz w:val="20"/>
          <w:szCs w:val="20"/>
        </w:rPr>
        <w:t>Требования к оборудованию, механизмам, ручному инструменту, применяемым при работе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Оборудование, механизмы, ручной механизированный и другой инструмент, инвентарь, приспособления и материалы, используемые при выполнении работы на высоте, должны применяться с обеспечением мер безопасности, исключающих их падение (размещение в сумках и подсумках, крепление, строповка, размещение на достаточном удалении от границы перепада высот или закрепление к страховочной привязи работника).</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После окончания работы на высоте оборудование, механизмы, средства малой механизации, ручной инструмент должны быть сняты с высоты.</w:t>
      </w:r>
    </w:p>
    <w:p w:rsidR="00052CCA" w:rsidRPr="00052CCA" w:rsidRDefault="00052CCA" w:rsidP="009A289A">
      <w:pPr>
        <w:numPr>
          <w:ilvl w:val="1"/>
          <w:numId w:val="66"/>
        </w:numPr>
        <w:ind w:left="0" w:firstLine="0"/>
        <w:jc w:val="both"/>
        <w:rPr>
          <w:rFonts w:ascii="Arial" w:hAnsi="Arial" w:cs="Arial"/>
          <w:b/>
          <w:sz w:val="20"/>
          <w:szCs w:val="20"/>
        </w:rPr>
      </w:pPr>
      <w:r w:rsidRPr="00052CCA">
        <w:rPr>
          <w:rFonts w:ascii="Arial" w:hAnsi="Arial" w:cs="Arial"/>
          <w:b/>
          <w:sz w:val="20"/>
          <w:szCs w:val="20"/>
        </w:rPr>
        <w:t>Средства индивидуальной и коллективной защиты при работе на высоте</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Системы обеспечения безопасности работ на высоте должны соответствовать существующим условиям на рабочих местах, характеру и виду выполняемой работы.</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Средства коллективной и индивидуальной защиты должны быть соответствующим образом учтены и содержаться в технически исправном состоянии.</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На всех средствах коллективной и индивидуальной защиты в соответствии с установленными требованиями должны быть нанесены изготовителем долговременные маркировки.</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В качестве привязи в страховочных системах используется страховочная привязь.</w:t>
      </w:r>
    </w:p>
    <w:p w:rsidR="00052CCA" w:rsidRPr="00052CCA" w:rsidRDefault="00052CCA" w:rsidP="009A289A">
      <w:pPr>
        <w:numPr>
          <w:ilvl w:val="2"/>
          <w:numId w:val="66"/>
        </w:numPr>
        <w:ind w:left="0" w:firstLine="0"/>
        <w:jc w:val="both"/>
        <w:rPr>
          <w:rFonts w:ascii="Arial" w:hAnsi="Arial" w:cs="Arial"/>
          <w:sz w:val="20"/>
          <w:szCs w:val="20"/>
        </w:rPr>
      </w:pPr>
      <w:r w:rsidRPr="00052CCA">
        <w:rPr>
          <w:rFonts w:ascii="Arial" w:hAnsi="Arial" w:cs="Arial"/>
          <w:sz w:val="20"/>
          <w:szCs w:val="20"/>
        </w:rPr>
        <w:t xml:space="preserve">Использование безлямочных предохранительных поясов </w:t>
      </w:r>
      <w:r w:rsidRPr="00052CCA">
        <w:rPr>
          <w:rFonts w:ascii="Arial" w:hAnsi="Arial" w:cs="Arial"/>
          <w:b/>
          <w:color w:val="FF0000"/>
          <w:sz w:val="20"/>
          <w:szCs w:val="20"/>
          <w:u w:val="single"/>
        </w:rPr>
        <w:t>запрещено</w:t>
      </w:r>
      <w:r w:rsidRPr="00052CCA">
        <w:rPr>
          <w:rFonts w:ascii="Arial" w:hAnsi="Arial" w:cs="Arial"/>
          <w:color w:val="FF0000"/>
          <w:sz w:val="20"/>
          <w:szCs w:val="20"/>
        </w:rPr>
        <w:t xml:space="preserve"> </w:t>
      </w:r>
      <w:r w:rsidRPr="00052CCA">
        <w:rPr>
          <w:rFonts w:ascii="Arial" w:hAnsi="Arial" w:cs="Arial"/>
          <w:sz w:val="20"/>
          <w:szCs w:val="20"/>
        </w:rPr>
        <w:t>ввиду риска травмирования или смерти вследствие ударного воздействия на позвоночник работника при остановке падения.</w:t>
      </w:r>
    </w:p>
    <w:p w:rsidR="00052CCA" w:rsidRPr="00052CCA" w:rsidRDefault="00052CCA" w:rsidP="00052CCA">
      <w:pPr>
        <w:spacing w:after="120" w:line="276" w:lineRule="auto"/>
        <w:ind w:left="1276"/>
        <w:rPr>
          <w:rFonts w:ascii="Arial" w:hAnsi="Arial" w:cs="Arial"/>
          <w:sz w:val="22"/>
          <w:szCs w:val="22"/>
        </w:rPr>
      </w:pPr>
      <w:r w:rsidRPr="00052CCA">
        <w:rPr>
          <w:rFonts w:ascii="Arial" w:hAnsi="Arial" w:cs="Arial"/>
          <w:sz w:val="22"/>
          <w:szCs w:val="22"/>
        </w:rPr>
        <w:t xml:space="preserve">           </w:t>
      </w:r>
      <w:r w:rsidRPr="00052CCA">
        <w:rPr>
          <w:rFonts w:ascii="Arial" w:hAnsi="Arial" w:cs="Arial"/>
          <w:noProof/>
          <w:color w:val="000000"/>
          <w:szCs w:val="22"/>
        </w:rPr>
        <w:drawing>
          <wp:inline distT="0" distB="0" distL="0" distR="0" wp14:anchorId="27A59660" wp14:editId="620F38BB">
            <wp:extent cx="2137410" cy="213741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37410" cy="2137410"/>
                    </a:xfrm>
                    <a:prstGeom prst="rect">
                      <a:avLst/>
                    </a:prstGeom>
                    <a:noFill/>
                    <a:ln>
                      <a:noFill/>
                    </a:ln>
                  </pic:spPr>
                </pic:pic>
              </a:graphicData>
            </a:graphic>
          </wp:inline>
        </w:drawing>
      </w:r>
      <w:r w:rsidRPr="00052CCA">
        <w:rPr>
          <w:rFonts w:ascii="Arial" w:hAnsi="Arial" w:cs="Arial"/>
          <w:sz w:val="22"/>
          <w:szCs w:val="22"/>
        </w:rPr>
        <w:t xml:space="preserve">           </w:t>
      </w:r>
      <w:r w:rsidRPr="00052CCA">
        <w:rPr>
          <w:rFonts w:ascii="Arial" w:hAnsi="Arial" w:cs="Arial"/>
          <w:noProof/>
          <w:color w:val="000000"/>
          <w:szCs w:val="22"/>
        </w:rPr>
        <w:drawing>
          <wp:inline distT="0" distB="0" distL="0" distR="0" wp14:anchorId="1686AC68" wp14:editId="4284299F">
            <wp:extent cx="2030730" cy="2172970"/>
            <wp:effectExtent l="0" t="0" r="7620" b="0"/>
            <wp:docPr id="4" name="Рисунок 4" descr="B2_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B2_p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0730" cy="2172970"/>
                    </a:xfrm>
                    <a:prstGeom prst="rect">
                      <a:avLst/>
                    </a:prstGeom>
                    <a:noFill/>
                    <a:ln>
                      <a:noFill/>
                    </a:ln>
                  </pic:spPr>
                </pic:pic>
              </a:graphicData>
            </a:graphic>
          </wp:inline>
        </w:drawing>
      </w:r>
    </w:p>
    <w:p w:rsidR="00052CCA" w:rsidRPr="00052CCA" w:rsidRDefault="00052CCA" w:rsidP="00052CCA">
      <w:pPr>
        <w:spacing w:after="120" w:line="276" w:lineRule="auto"/>
        <w:ind w:left="1134"/>
        <w:jc w:val="center"/>
        <w:rPr>
          <w:rFonts w:ascii="Arial" w:hAnsi="Arial" w:cs="Arial"/>
          <w:b/>
          <w:sz w:val="22"/>
          <w:szCs w:val="22"/>
        </w:rPr>
      </w:pPr>
      <w:r w:rsidRPr="00052CCA">
        <w:rPr>
          <w:rFonts w:ascii="Arial" w:hAnsi="Arial" w:cs="Arial"/>
          <w:b/>
          <w:sz w:val="22"/>
          <w:szCs w:val="22"/>
        </w:rPr>
        <w:t>Рисунок 1 – Страховочная привязь</w:t>
      </w:r>
    </w:p>
    <w:p w:rsidR="00052CCA" w:rsidRPr="00052CCA" w:rsidRDefault="00052CCA" w:rsidP="00052CCA">
      <w:pPr>
        <w:spacing w:after="120"/>
        <w:ind w:left="1134"/>
        <w:rPr>
          <w:rFonts w:ascii="Arial" w:hAnsi="Arial" w:cs="Arial"/>
          <w:szCs w:val="22"/>
        </w:rPr>
      </w:pPr>
      <w:r w:rsidRPr="00052CCA">
        <w:rPr>
          <w:rFonts w:ascii="Arial" w:hAnsi="Arial" w:cs="Arial"/>
          <w:b/>
          <w:sz w:val="22"/>
          <w:szCs w:val="22"/>
        </w:rPr>
        <w:t xml:space="preserve">             </w:t>
      </w:r>
      <w:r w:rsidRPr="00052CCA">
        <w:rPr>
          <w:rFonts w:ascii="Arial" w:hAnsi="Arial" w:cs="Arial"/>
          <w:noProof/>
          <w:szCs w:val="22"/>
        </w:rPr>
        <w:drawing>
          <wp:inline distT="0" distB="0" distL="0" distR="0" wp14:anchorId="4790C8DA" wp14:editId="4FFB33DD">
            <wp:extent cx="2149475" cy="213741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9475" cy="2137410"/>
                    </a:xfrm>
                    <a:prstGeom prst="rect">
                      <a:avLst/>
                    </a:prstGeom>
                    <a:noFill/>
                    <a:ln>
                      <a:noFill/>
                    </a:ln>
                  </pic:spPr>
                </pic:pic>
              </a:graphicData>
            </a:graphic>
          </wp:inline>
        </w:drawing>
      </w:r>
      <w:r w:rsidRPr="00052CCA">
        <w:rPr>
          <w:rFonts w:ascii="Arial" w:hAnsi="Arial" w:cs="Arial"/>
          <w:b/>
          <w:sz w:val="22"/>
          <w:szCs w:val="22"/>
        </w:rPr>
        <w:t xml:space="preserve">     </w:t>
      </w:r>
      <w:r w:rsidR="00CB4224">
        <w:rPr>
          <w:rFonts w:ascii="Arial" w:hAnsi="Arial" w:cs="Arial"/>
          <w:szCs w:val="22"/>
        </w:rPr>
        <w:pict w14:anchorId="18764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25pt;height:169.5pt">
            <v:imagedata r:id="rId22" o:title=""/>
          </v:shape>
        </w:pict>
      </w:r>
    </w:p>
    <w:p w:rsidR="00052CCA" w:rsidRPr="00052CCA" w:rsidRDefault="00052CCA" w:rsidP="00052CCA">
      <w:pPr>
        <w:spacing w:line="276" w:lineRule="auto"/>
        <w:ind w:left="1134"/>
        <w:jc w:val="center"/>
        <w:rPr>
          <w:rFonts w:ascii="Arial" w:hAnsi="Arial" w:cs="Arial"/>
          <w:b/>
          <w:sz w:val="20"/>
          <w:szCs w:val="20"/>
        </w:rPr>
      </w:pPr>
      <w:r w:rsidRPr="00052CCA">
        <w:rPr>
          <w:rFonts w:ascii="Arial" w:hAnsi="Arial" w:cs="Arial"/>
          <w:b/>
          <w:sz w:val="20"/>
          <w:szCs w:val="20"/>
        </w:rPr>
        <w:t>Рисунок 2 – Предохранительный пояс</w:t>
      </w:r>
    </w:p>
    <w:p w:rsidR="00052CCA" w:rsidRPr="00052CCA" w:rsidRDefault="00052CCA" w:rsidP="009A289A">
      <w:pPr>
        <w:numPr>
          <w:ilvl w:val="2"/>
          <w:numId w:val="66"/>
        </w:numPr>
        <w:ind w:left="0" w:firstLine="0"/>
        <w:jc w:val="both"/>
        <w:rPr>
          <w:rFonts w:ascii="Verdana" w:hAnsi="Verdana" w:cs="Arial"/>
          <w:sz w:val="20"/>
          <w:szCs w:val="20"/>
        </w:rPr>
      </w:pPr>
      <w:r w:rsidRPr="00052CCA">
        <w:rPr>
          <w:rFonts w:ascii="Verdana" w:hAnsi="Verdana" w:cs="Arial"/>
          <w:sz w:val="20"/>
          <w:szCs w:val="20"/>
        </w:rPr>
        <w:t>Подрядчик должен проводить осмотр СИЗ до и после каждого применения.</w:t>
      </w:r>
    </w:p>
    <w:p w:rsidR="00052CCA" w:rsidRPr="00052CCA" w:rsidRDefault="00052CCA" w:rsidP="009A289A">
      <w:pPr>
        <w:numPr>
          <w:ilvl w:val="2"/>
          <w:numId w:val="66"/>
        </w:numPr>
        <w:ind w:left="0" w:firstLine="0"/>
        <w:jc w:val="both"/>
        <w:rPr>
          <w:rFonts w:ascii="Verdana" w:hAnsi="Verdana" w:cs="Arial"/>
          <w:sz w:val="20"/>
          <w:szCs w:val="20"/>
        </w:rPr>
      </w:pPr>
      <w:r w:rsidRPr="00052CCA">
        <w:rPr>
          <w:rFonts w:ascii="Verdana" w:hAnsi="Verdana" w:cs="Arial"/>
          <w:sz w:val="20"/>
          <w:szCs w:val="20"/>
        </w:rPr>
        <w:t>В качестве стропов соединительно-амортизирующей подсистемы удерживающей системы могут использоваться стропы для удержания или позиционирования, постоянной или регулируемой длины, в том числе, стропы с амортизатором и вытяжные предохранительные устройства.</w:t>
      </w:r>
    </w:p>
    <w:p w:rsidR="00052CCA" w:rsidRPr="00052CCA" w:rsidRDefault="00052CCA" w:rsidP="009A289A">
      <w:pPr>
        <w:numPr>
          <w:ilvl w:val="2"/>
          <w:numId w:val="66"/>
        </w:numPr>
        <w:ind w:left="0" w:firstLine="0"/>
        <w:jc w:val="both"/>
        <w:rPr>
          <w:rFonts w:ascii="Verdana" w:hAnsi="Verdana" w:cs="Arial"/>
          <w:sz w:val="20"/>
          <w:szCs w:val="20"/>
        </w:rPr>
      </w:pPr>
      <w:r w:rsidRPr="00052CCA">
        <w:rPr>
          <w:rFonts w:ascii="Verdana" w:hAnsi="Verdana" w:cs="Arial"/>
          <w:sz w:val="20"/>
          <w:szCs w:val="20"/>
        </w:rPr>
        <w:t xml:space="preserve">Страховочные системы, обязательно используются в случае выявления по результатам проведения оценки рисков и осмотра рабочего места, риска падения ниже точки опоры работника, потерявшего контакт с опорной поверхностью, при этом их использование сводит к минимуму последствия от падения с высоты путем остановки падения. </w:t>
      </w:r>
    </w:p>
    <w:p w:rsidR="00052CCA" w:rsidRPr="00052CCA" w:rsidRDefault="00052CCA" w:rsidP="009A289A">
      <w:pPr>
        <w:numPr>
          <w:ilvl w:val="2"/>
          <w:numId w:val="66"/>
        </w:numPr>
        <w:ind w:left="0" w:firstLine="0"/>
        <w:jc w:val="both"/>
        <w:rPr>
          <w:rFonts w:ascii="Verdana" w:hAnsi="Verdana" w:cs="Arial"/>
          <w:sz w:val="20"/>
          <w:szCs w:val="20"/>
        </w:rPr>
      </w:pPr>
      <w:r w:rsidRPr="00052CCA">
        <w:rPr>
          <w:rFonts w:ascii="Verdana" w:hAnsi="Verdana" w:cs="Arial"/>
          <w:sz w:val="20"/>
          <w:szCs w:val="20"/>
        </w:rPr>
        <w:t>В состав систем спасения и эвакуации должны входить:</w:t>
      </w:r>
    </w:p>
    <w:p w:rsidR="00052CCA" w:rsidRPr="00052CCA" w:rsidRDefault="00052CCA" w:rsidP="009A289A">
      <w:pPr>
        <w:numPr>
          <w:ilvl w:val="3"/>
          <w:numId w:val="66"/>
        </w:numPr>
        <w:ind w:left="0" w:firstLine="0"/>
        <w:jc w:val="both"/>
        <w:rPr>
          <w:rFonts w:ascii="Verdana" w:hAnsi="Verdana" w:cs="Arial"/>
          <w:sz w:val="20"/>
          <w:szCs w:val="20"/>
        </w:rPr>
      </w:pPr>
      <w:r w:rsidRPr="00052CCA">
        <w:rPr>
          <w:rFonts w:ascii="Verdana" w:hAnsi="Verdana" w:cs="Arial"/>
          <w:sz w:val="20"/>
          <w:szCs w:val="20"/>
        </w:rPr>
        <w:t>резервные удерживающие системы, системы позиционирования и/или страховочные системы;</w:t>
      </w:r>
    </w:p>
    <w:p w:rsidR="00052CCA" w:rsidRPr="00052CCA" w:rsidRDefault="00052CCA" w:rsidP="009A289A">
      <w:pPr>
        <w:numPr>
          <w:ilvl w:val="3"/>
          <w:numId w:val="66"/>
        </w:numPr>
        <w:ind w:left="0" w:firstLine="0"/>
        <w:jc w:val="both"/>
        <w:rPr>
          <w:rFonts w:ascii="Verdana" w:hAnsi="Verdana" w:cs="Arial"/>
          <w:sz w:val="20"/>
          <w:szCs w:val="20"/>
        </w:rPr>
      </w:pPr>
      <w:r w:rsidRPr="00052CCA">
        <w:rPr>
          <w:rFonts w:ascii="Verdana" w:hAnsi="Verdana" w:cs="Arial"/>
          <w:sz w:val="20"/>
          <w:szCs w:val="20"/>
        </w:rPr>
        <w:t>необходимые средства подъема и спуска, в зависимости от плана спасения и/или эвакуации (например, лебедки, блоки, триподы, подъемники).</w:t>
      </w:r>
    </w:p>
    <w:p w:rsidR="00052CCA" w:rsidRPr="00052CCA" w:rsidRDefault="00052CCA" w:rsidP="009A289A">
      <w:pPr>
        <w:numPr>
          <w:ilvl w:val="0"/>
          <w:numId w:val="59"/>
        </w:numPr>
        <w:ind w:left="0" w:firstLine="0"/>
        <w:jc w:val="both"/>
        <w:rPr>
          <w:rFonts w:ascii="Verdana" w:hAnsi="Verdana" w:cs="Arial"/>
          <w:b/>
          <w:sz w:val="20"/>
          <w:szCs w:val="20"/>
        </w:rPr>
      </w:pPr>
      <w:r w:rsidRPr="00052CCA">
        <w:rPr>
          <w:rFonts w:ascii="Verdana" w:hAnsi="Verdana" w:cs="Arial"/>
          <w:b/>
          <w:sz w:val="20"/>
          <w:szCs w:val="20"/>
        </w:rPr>
        <w:t>Леса</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Леса и их элементы</w:t>
      </w:r>
      <w:r w:rsidRPr="00052CCA">
        <w:rPr>
          <w:rFonts w:ascii="Verdana" w:hAnsi="Verdana" w:cs="Arial"/>
          <w:sz w:val="20"/>
          <w:szCs w:val="20"/>
          <w:lang w:val="en-US"/>
        </w:rPr>
        <w:t>:</w:t>
      </w:r>
    </w:p>
    <w:p w:rsidR="00052CCA" w:rsidRPr="00052CCA" w:rsidRDefault="00052CCA" w:rsidP="009A289A">
      <w:pPr>
        <w:numPr>
          <w:ilvl w:val="2"/>
          <w:numId w:val="67"/>
        </w:numPr>
        <w:ind w:left="0" w:firstLine="0"/>
        <w:jc w:val="both"/>
        <w:rPr>
          <w:rFonts w:ascii="Verdana" w:hAnsi="Verdana" w:cs="Arial"/>
          <w:sz w:val="20"/>
          <w:szCs w:val="20"/>
        </w:rPr>
      </w:pPr>
      <w:r w:rsidRPr="00052CCA">
        <w:rPr>
          <w:rFonts w:ascii="Verdana" w:hAnsi="Verdana" w:cs="Arial"/>
          <w:sz w:val="20"/>
          <w:szCs w:val="20"/>
        </w:rPr>
        <w:t>должны обеспечивать безопасность работников во время монтажа и демонтажа;</w:t>
      </w:r>
    </w:p>
    <w:p w:rsidR="00052CCA" w:rsidRPr="00052CCA" w:rsidRDefault="00052CCA" w:rsidP="009A289A">
      <w:pPr>
        <w:numPr>
          <w:ilvl w:val="2"/>
          <w:numId w:val="67"/>
        </w:numPr>
        <w:ind w:left="0" w:firstLine="0"/>
        <w:jc w:val="both"/>
        <w:rPr>
          <w:rFonts w:ascii="Verdana" w:hAnsi="Verdana" w:cs="Arial"/>
          <w:sz w:val="20"/>
          <w:szCs w:val="20"/>
        </w:rPr>
      </w:pPr>
      <w:r w:rsidRPr="00052CCA">
        <w:rPr>
          <w:rFonts w:ascii="Verdana" w:hAnsi="Verdana" w:cs="Arial"/>
          <w:sz w:val="20"/>
          <w:szCs w:val="20"/>
        </w:rPr>
        <w:t>должны быть подготовлены и смонтированы в соответствии с паспортом завода-изготовителя, иметь размеры, прочность и устойчивость, соответствующие их назначению;</w:t>
      </w:r>
    </w:p>
    <w:p w:rsidR="00052CCA" w:rsidRPr="00052CCA" w:rsidRDefault="00052CCA" w:rsidP="009A289A">
      <w:pPr>
        <w:numPr>
          <w:ilvl w:val="2"/>
          <w:numId w:val="67"/>
        </w:numPr>
        <w:ind w:left="0" w:firstLine="0"/>
        <w:jc w:val="both"/>
        <w:rPr>
          <w:rFonts w:ascii="Verdana" w:hAnsi="Verdana" w:cs="Arial"/>
          <w:sz w:val="20"/>
          <w:szCs w:val="20"/>
        </w:rPr>
      </w:pPr>
      <w:r w:rsidRPr="00052CCA">
        <w:rPr>
          <w:rFonts w:ascii="Verdana" w:hAnsi="Verdana" w:cs="Arial"/>
          <w:sz w:val="20"/>
          <w:szCs w:val="20"/>
        </w:rPr>
        <w:t>перила и другие предохранительные сооружения, платформы, настилы, подпорки, поперечины, лестницы и пандусы должны легко устанавливаться и надежно крепиться;</w:t>
      </w:r>
    </w:p>
    <w:p w:rsidR="00052CCA" w:rsidRPr="00052CCA" w:rsidRDefault="00052CCA" w:rsidP="009A289A">
      <w:pPr>
        <w:numPr>
          <w:ilvl w:val="2"/>
          <w:numId w:val="67"/>
        </w:numPr>
        <w:ind w:left="0" w:firstLine="0"/>
        <w:jc w:val="both"/>
        <w:rPr>
          <w:rFonts w:ascii="Verdana" w:hAnsi="Verdana" w:cs="Arial"/>
          <w:sz w:val="20"/>
          <w:szCs w:val="20"/>
        </w:rPr>
      </w:pPr>
      <w:r w:rsidRPr="00052CCA">
        <w:rPr>
          <w:rFonts w:ascii="Verdana" w:hAnsi="Verdana" w:cs="Arial"/>
          <w:sz w:val="20"/>
          <w:szCs w:val="20"/>
        </w:rPr>
        <w:t>должны содержаться и эксплуатироваться таким образом, чтобы исключались их разрушение, потери устойчивости.</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Для доступа на леса необходимо использовать только предусмотренные для этого пути и устройства.</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Леса необходимо устанавливать так, чтобы они не ограничивали доступ к каналам, точкам подключения к сетям электроэнергии, сжатого воздуха, воды Заказчика, предохранительным устройствам, аварийным душевым установкам и (подземной) запорной арматуре. Запрещено устанавливать леса на путях эвакуации.</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Подрядчик, выполняя работы с лесов должен (ежедневно) перед использованием проверять леса на наличие видимых дефектов и при необходимости ограничивать доступ к ним.</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В местах подъема работников на леса должны размещаться плакаты с указанием величин допускаемых нагрузок, а также схемы эвакуации работников в случае возникновения аварийной ситуации.</w:t>
      </w:r>
    </w:p>
    <w:p w:rsidR="00052CCA" w:rsidRPr="00052CCA" w:rsidRDefault="00052CCA" w:rsidP="009A289A">
      <w:pPr>
        <w:numPr>
          <w:ilvl w:val="1"/>
          <w:numId w:val="67"/>
        </w:numPr>
        <w:ind w:left="0" w:firstLine="0"/>
        <w:jc w:val="both"/>
        <w:rPr>
          <w:rFonts w:ascii="Verdana" w:hAnsi="Verdana" w:cs="Arial"/>
          <w:sz w:val="20"/>
          <w:szCs w:val="20"/>
        </w:rPr>
      </w:pPr>
      <w:r w:rsidRPr="00052CCA">
        <w:rPr>
          <w:rFonts w:ascii="Verdana" w:hAnsi="Verdana" w:cs="Arial"/>
          <w:sz w:val="20"/>
          <w:szCs w:val="20"/>
        </w:rPr>
        <w:t>Передвижные леса можно использовать только на ровном и прочном основании. Их запрещено использовать для перевозки людей или материалов. Все колесные тормоза должны быть заблокированы, если леса не перемещаются.</w:t>
      </w:r>
    </w:p>
    <w:p w:rsidR="00052CCA" w:rsidRPr="00052CCA" w:rsidRDefault="00052CCA" w:rsidP="00C802D2">
      <w:pPr>
        <w:numPr>
          <w:ilvl w:val="1"/>
          <w:numId w:val="0"/>
        </w:numPr>
        <w:jc w:val="both"/>
        <w:outlineLvl w:val="1"/>
        <w:rPr>
          <w:rFonts w:ascii="Verdana" w:hAnsi="Verdana" w:cs="Arial"/>
          <w:b/>
          <w:kern w:val="28"/>
          <w:sz w:val="20"/>
          <w:szCs w:val="20"/>
        </w:rPr>
      </w:pPr>
      <w:r w:rsidRPr="00052CCA">
        <w:rPr>
          <w:rFonts w:ascii="Verdana" w:hAnsi="Verdana" w:cs="Arial"/>
          <w:b/>
          <w:kern w:val="28"/>
          <w:sz w:val="20"/>
          <w:szCs w:val="20"/>
        </w:rPr>
        <w:t>Порядок идентификации строительных лесов</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В соответствии со Стандартом СМОЗиБТ «Правила безопасности при работе на высоте» (СО-СОТТА-13), все строительные леса до и выше 4 метров на территории Заказчика подлежат идентификации, т.е. должны иметь соответствующие плакаты безопасности размером А 4 (Приложение №2 – Плакаты безопасности при работе с лесов):</w:t>
      </w:r>
    </w:p>
    <w:p w:rsidR="00052CCA" w:rsidRPr="00052CCA" w:rsidRDefault="00052CCA" w:rsidP="009A289A">
      <w:pPr>
        <w:numPr>
          <w:ilvl w:val="3"/>
          <w:numId w:val="69"/>
        </w:numPr>
        <w:ind w:left="0" w:firstLine="0"/>
        <w:contextualSpacing/>
        <w:jc w:val="both"/>
        <w:rPr>
          <w:rFonts w:ascii="Verdana" w:hAnsi="Verdana" w:cs="Arial"/>
          <w:sz w:val="20"/>
          <w:szCs w:val="20"/>
        </w:rPr>
      </w:pPr>
      <w:r w:rsidRPr="00052CCA">
        <w:rPr>
          <w:rFonts w:ascii="Verdana" w:hAnsi="Verdana" w:cs="Arial"/>
          <w:sz w:val="20"/>
          <w:szCs w:val="20"/>
        </w:rPr>
        <w:t xml:space="preserve">  Работа с лесов разрешена</w:t>
      </w:r>
      <w:r w:rsidRPr="00052CCA">
        <w:rPr>
          <w:rFonts w:ascii="Verdana" w:hAnsi="Verdana" w:cs="Arial"/>
          <w:sz w:val="20"/>
          <w:szCs w:val="20"/>
          <w:lang w:val="en-US"/>
        </w:rPr>
        <w:t>;</w:t>
      </w:r>
    </w:p>
    <w:p w:rsidR="00052CCA" w:rsidRPr="00052CCA" w:rsidRDefault="00052CCA" w:rsidP="009A289A">
      <w:pPr>
        <w:numPr>
          <w:ilvl w:val="3"/>
          <w:numId w:val="69"/>
        </w:numPr>
        <w:ind w:left="0" w:firstLine="0"/>
        <w:contextualSpacing/>
        <w:jc w:val="both"/>
        <w:rPr>
          <w:rFonts w:ascii="Verdana" w:hAnsi="Verdana" w:cs="Arial"/>
          <w:sz w:val="20"/>
          <w:szCs w:val="20"/>
        </w:rPr>
      </w:pPr>
      <w:r w:rsidRPr="00052CCA">
        <w:rPr>
          <w:rFonts w:ascii="Verdana" w:hAnsi="Verdana" w:cs="Arial"/>
          <w:sz w:val="20"/>
          <w:szCs w:val="20"/>
        </w:rPr>
        <w:t xml:space="preserve">  Работа с лесов запрещена</w:t>
      </w:r>
      <w:r w:rsidRPr="00052CCA">
        <w:rPr>
          <w:rFonts w:ascii="Verdana" w:hAnsi="Verdana" w:cs="Arial"/>
          <w:sz w:val="20"/>
          <w:szCs w:val="20"/>
          <w:lang w:val="en-US"/>
        </w:rPr>
        <w:t>;</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 xml:space="preserve">  Монтаж, демонтаж лесов.</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bCs/>
          <w:sz w:val="20"/>
          <w:szCs w:val="20"/>
        </w:rPr>
        <w:t>Комплект выше указанных плакатов, которые хранятся в мультифоре (файле), вывешиваются на видном, легкодоступном месте без подъема на леса. При этом леса идентифицируются соответствующим плакатом в зависимости от проводимых работ. В случае если на лесах отсутствуют вышеуказанные плакаты, работы на лесах запрещены. Для выяснения работоспособности данных лесов необходимо обратиться к лицу, допускающему по наряду, соответствующего цеха.</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 xml:space="preserve">Все необходимые плакаты в соответствии с приложением к настоящему стандарту должны храниться у допускающего. Только он имеет право выдавать данные плакаты. </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При организации работ по монтажу, демонтажу лесов, а также организации работ с уже установленных лесов, необходимо обеспечить выполнение следующего порядка:</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При организации работ по монтажу и демонтажу лесов по наряду при первичном допуске бригады ответственный руководитель работ вывешивает плакат «Монтаж, демонтаж лесов» и заполняет таблицу на оборотной стороне. Плакат хранится в файле (мультифоре). Плакат находится на лесах до тех пор, пока не будет закрыт наряд.</w:t>
      </w:r>
    </w:p>
    <w:p w:rsidR="00052CCA" w:rsidRPr="00052CCA" w:rsidRDefault="00052CCA" w:rsidP="009A289A">
      <w:pPr>
        <w:numPr>
          <w:ilvl w:val="1"/>
          <w:numId w:val="69"/>
        </w:numPr>
        <w:ind w:left="0" w:firstLine="0"/>
        <w:jc w:val="both"/>
        <w:rPr>
          <w:rFonts w:ascii="Verdana" w:hAnsi="Verdana" w:cs="Arial"/>
          <w:sz w:val="20"/>
          <w:szCs w:val="20"/>
        </w:rPr>
      </w:pPr>
      <w:r w:rsidRPr="00052CCA">
        <w:rPr>
          <w:rFonts w:ascii="Verdana" w:hAnsi="Verdana" w:cs="Arial"/>
          <w:sz w:val="20"/>
          <w:szCs w:val="20"/>
        </w:rPr>
        <w:t>При организации работ с установленных лесов:</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Если работает одна бригада:</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Руководитель работ при первичном допуске получает от допускающего набор плакатов «работа с лесов разрешена», «работа с лесов запрещена». Плакаты выдаются в одном файле (мультифоре).</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Перед допуском бригады для работы с лесов руководитель работ производит осмотр лесов и в зависимости от состояния лесов вывешивает и заполняет соответствующий плакат на оборотной стороне.</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В случае если леса соответствуют требованиям безопасности, руководитель работ заполняет оборотную сторону и вывешивает плакат «работа разрешена». Плакат находится на лесах до тех пор, пока не будет закрыт наряд. Повторный допуск бригады для работы с лесов осуществляется только после ежедневного осмотра лесов руководителем работ с отметкой на оборотной стороне плаката «работа разрешена» о результатах осмотра.</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В случае если леса не соответствуют требованиям безопасности, руководитель работ заполняет оборотную сторону плакатов «работа с лесов разрешена», «работа с лесов запрещена» с указанием неисправности и вывешивает плакат «работа с лесов запрещена».</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Все плакаты находятся на лесах до тех пор, пока не будет закрыт наряд.</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Если работает две и более бригад:</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В дополнение к п.9.8.1. осмотр и первичное заполнение плакатов возлагается на руководителя работ бригады, которая первая допускается на работу с лесов. Руководители работ последующих бригад в обязательном порядке производят ежедневный осмотр лесов и фиксируют результаты на оборотной стороне соответствующего плаката и при необходимости, в случаи несоответствия требованиям безопасности, также имеют право запрещать работу с лесов с установкой плаката «работа с лесов запрещена».</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В случае проведения проверок рабочих мест и бригад соответствующими ответственными лицами Заказчика и выявления факта несоответствия требованиям безопасности установленных лесов или отсутствия каких-либо плакатов, они также имеют право запретить работу с лесов с заполнением оборотной стороны плаката «работа с лесов запрещена» и вывешиванием данного плаката на леса с уведомлением допускающего соответствующего цеха.</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b/>
          <w:sz w:val="20"/>
          <w:szCs w:val="20"/>
        </w:rPr>
        <w:t>Данный порядок не отменяет ведение соответствующих журналов по осмотру лесов и подмостей.</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В случае проведения проверок рабочих мест и бригад соответствующими ответственными лицами и выявления факта несоответствия требованиям безопасности установленных лесов или отсутствия каких-либо плакатов, они также имеют право запретить работу с лесов с заполнением оборотной стороны плаката «работа с лесов запрещена» и вывешиванием данного плаката на леса с уведомлением допускающего соответствующего цеха.</w:t>
      </w:r>
    </w:p>
    <w:p w:rsidR="00052CCA" w:rsidRPr="00052CCA" w:rsidRDefault="00052CCA" w:rsidP="009A289A">
      <w:pPr>
        <w:numPr>
          <w:ilvl w:val="1"/>
          <w:numId w:val="69"/>
        </w:numPr>
        <w:ind w:left="0" w:firstLine="0"/>
        <w:jc w:val="both"/>
        <w:rPr>
          <w:rFonts w:ascii="Verdana" w:hAnsi="Verdana" w:cs="Arial"/>
          <w:b/>
          <w:sz w:val="20"/>
          <w:szCs w:val="20"/>
        </w:rPr>
      </w:pPr>
      <w:r w:rsidRPr="00052CCA">
        <w:rPr>
          <w:rFonts w:ascii="Verdana" w:hAnsi="Verdana" w:cs="Arial"/>
          <w:b/>
          <w:sz w:val="20"/>
          <w:szCs w:val="20"/>
        </w:rPr>
        <w:t>Лестницы, стремянки, площадки</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Общие правила техники безопасности.</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Конструкция приставных лестниц и стремянок должна исключать возможность сдвига и опрокидывания их при работе.</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На нижних концах приставных лестниц и стремянок должны быть оковки с острыми наконечниками для установки на земле.</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При использовании лестниц и стремянок на гладких опорных поверхностях (паркет, металл, плитка, бетон) на нижних концах должны быть надеты башмаки из резины или другого нескользкого материала.</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При работе с приставной лестницы на высоте более 1,8 м. надлежит применять страховочную систему, прикрепляемую к конструкции сооружения или к лестнице (при условии закрепления лестницы к конструкции сооружения).</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Не допускается установка лестниц на ступенях маршей лестничных клеток. Для выполнения работ в этих условиях следует применять подмости.</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При работе с приставной лестницы в местах с оживленным движением транспортных средств или людей для предупреждения ее падения от случайных толчков (независимо от наличия на концах лестницы наконечников) место ее установки следует ограждать или охранять. В случаях, когда невозможно закрепить лестницу при установке ее на гладком полу, у ее основания должен стоять работник в каске и удерживать лестницу в устойчивом положении.</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При использовании приставной лестницы или стремянок не допускается:</w:t>
      </w:r>
    </w:p>
    <w:p w:rsidR="00052CCA" w:rsidRPr="00052CCA" w:rsidRDefault="00052CCA" w:rsidP="009A289A">
      <w:pPr>
        <w:numPr>
          <w:ilvl w:val="4"/>
          <w:numId w:val="69"/>
        </w:numPr>
        <w:ind w:left="0" w:firstLine="0"/>
        <w:contextualSpacing/>
        <w:jc w:val="both"/>
        <w:rPr>
          <w:rFonts w:ascii="Verdana" w:hAnsi="Verdana" w:cs="Arial"/>
          <w:sz w:val="20"/>
          <w:szCs w:val="20"/>
        </w:rPr>
      </w:pPr>
      <w:r w:rsidRPr="00052CCA">
        <w:rPr>
          <w:rFonts w:ascii="Verdana" w:hAnsi="Verdana" w:cs="Arial"/>
          <w:sz w:val="20"/>
          <w:szCs w:val="20"/>
        </w:rPr>
        <w:t>работать с двух верхних ступенек стремянок, не имеющих перил или упоров;</w:t>
      </w:r>
    </w:p>
    <w:p w:rsidR="00052CCA" w:rsidRPr="00052CCA" w:rsidRDefault="00052CCA" w:rsidP="009A289A">
      <w:pPr>
        <w:numPr>
          <w:ilvl w:val="4"/>
          <w:numId w:val="69"/>
        </w:numPr>
        <w:ind w:left="0" w:firstLine="0"/>
        <w:contextualSpacing/>
        <w:jc w:val="both"/>
        <w:rPr>
          <w:rFonts w:ascii="Verdana" w:hAnsi="Verdana" w:cs="Arial"/>
          <w:sz w:val="20"/>
          <w:szCs w:val="20"/>
        </w:rPr>
      </w:pPr>
      <w:r w:rsidRPr="00052CCA">
        <w:rPr>
          <w:rFonts w:ascii="Verdana" w:hAnsi="Verdana" w:cs="Arial"/>
          <w:sz w:val="20"/>
          <w:szCs w:val="20"/>
        </w:rPr>
        <w:t>находиться на ступеньках приставной лестницы или стремянки более чем одному человеку;</w:t>
      </w:r>
    </w:p>
    <w:p w:rsidR="00052CCA" w:rsidRPr="00052CCA" w:rsidRDefault="00052CCA" w:rsidP="009A289A">
      <w:pPr>
        <w:numPr>
          <w:ilvl w:val="4"/>
          <w:numId w:val="69"/>
        </w:numPr>
        <w:ind w:left="0" w:firstLine="0"/>
        <w:contextualSpacing/>
        <w:jc w:val="both"/>
        <w:rPr>
          <w:rFonts w:ascii="Verdana" w:hAnsi="Verdana" w:cs="Arial"/>
          <w:sz w:val="20"/>
          <w:szCs w:val="20"/>
        </w:rPr>
      </w:pPr>
      <w:r w:rsidRPr="00052CCA">
        <w:rPr>
          <w:rFonts w:ascii="Verdana" w:hAnsi="Verdana" w:cs="Arial"/>
          <w:sz w:val="20"/>
          <w:szCs w:val="20"/>
        </w:rPr>
        <w:t>поднимать и опускать груз по приставной лестнице и оставлять на ней инструмент.</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Запрещается производить сварочные работы, работы с применением электрического и пневматического инструмента, а также работы со строительно-монтажными пистолетами с приставных переносных лестниц и стремянок. Для выполнения таких работ следует применять леса или стремянки с верхними площадками, огражденными перилами.</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Лестницы и стремянки перед применением должны осматриваются на предмет исправности.</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Лестницы должны храниться в сухих помещениях, в условиях, исключающих их случайные механические повреждения.</w:t>
      </w:r>
    </w:p>
    <w:p w:rsidR="00052CCA" w:rsidRPr="00052CCA" w:rsidRDefault="00052CCA" w:rsidP="009A289A">
      <w:pPr>
        <w:numPr>
          <w:ilvl w:val="3"/>
          <w:numId w:val="69"/>
        </w:numPr>
        <w:ind w:left="0" w:firstLine="0"/>
        <w:jc w:val="both"/>
        <w:rPr>
          <w:rFonts w:ascii="Verdana" w:hAnsi="Verdana" w:cs="Arial"/>
          <w:sz w:val="20"/>
          <w:szCs w:val="20"/>
        </w:rPr>
      </w:pPr>
      <w:r w:rsidRPr="00052CCA">
        <w:rPr>
          <w:rFonts w:ascii="Verdana" w:hAnsi="Verdana" w:cs="Arial"/>
          <w:sz w:val="20"/>
          <w:szCs w:val="20"/>
        </w:rPr>
        <w:t>Запрещается использовать самодельные лестницы, стремянки, площадки.</w:t>
      </w:r>
    </w:p>
    <w:p w:rsidR="00052CCA" w:rsidRPr="00052CCA" w:rsidRDefault="00052CCA" w:rsidP="009A289A">
      <w:pPr>
        <w:numPr>
          <w:ilvl w:val="1"/>
          <w:numId w:val="69"/>
        </w:numPr>
        <w:ind w:left="0" w:firstLine="0"/>
        <w:jc w:val="both"/>
        <w:rPr>
          <w:rFonts w:ascii="Verdana" w:hAnsi="Verdana" w:cs="Arial"/>
          <w:b/>
          <w:sz w:val="20"/>
          <w:szCs w:val="20"/>
        </w:rPr>
      </w:pPr>
      <w:r w:rsidRPr="00052CCA">
        <w:rPr>
          <w:rFonts w:ascii="Verdana" w:hAnsi="Verdana" w:cs="Arial"/>
          <w:b/>
          <w:sz w:val="20"/>
          <w:szCs w:val="20"/>
        </w:rPr>
        <w:t xml:space="preserve">Требования к </w:t>
      </w:r>
      <w:r w:rsidRPr="00052CCA">
        <w:rPr>
          <w:rFonts w:ascii="Verdana" w:hAnsi="Verdana" w:cs="Arial"/>
          <w:b/>
          <w:bCs/>
          <w:color w:val="000001"/>
          <w:sz w:val="20"/>
          <w:szCs w:val="20"/>
        </w:rPr>
        <w:t>выполнению кровельных и других работ на крышах зданий</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При выполнении кровельных работ должны быть предусмотрены мероприятия, предупреждающие воздействие на работников вредных производственных факторов.</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Дополнительные мероприятия по предупреждению воздействия на работающих опасных и вредных производственных факторов при производстве кровельных работ включаются в ППР на высоте, в технологические карты и наряды-допуски.</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Допуск Подрядчика к выполнению кровельных и других работ на крышах зданий производится в соответствии с нарядом-допуском после осмотра руководителем работ несущих конструкций крыши и ограждений и определения их состояния и мер безопасности.</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Работы, выполняемые на высоте без защитных ограждений, производятся с применением удерживающих, позиционирующих, страховочных систем или систем канатного доступа в соответствии с ППР на высоте или нарядом-допуском.</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Подниматься на кровлю и спускаться с нее следует только по лестничным маршам и оборудованным для подъема на крышу лестницам.</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Размещать на крыше материалы допускается только в местах, предусмотренных ППР на высоте, с принятием мер против их падения, в том числе от воздействия ветровой нагрузки. Во время перерывов в работе технические приспособления, инструмент и материалы должны быть закреплены или убраны с крыши.</w:t>
      </w:r>
    </w:p>
    <w:p w:rsidR="00052CCA" w:rsidRPr="00052CCA" w:rsidRDefault="00052CCA" w:rsidP="009A289A">
      <w:pPr>
        <w:numPr>
          <w:ilvl w:val="1"/>
          <w:numId w:val="69"/>
        </w:numPr>
        <w:ind w:left="0" w:firstLine="0"/>
        <w:jc w:val="both"/>
        <w:rPr>
          <w:rFonts w:ascii="Verdana" w:hAnsi="Verdana" w:cs="Arial"/>
          <w:b/>
          <w:sz w:val="20"/>
          <w:szCs w:val="20"/>
        </w:rPr>
      </w:pPr>
      <w:r w:rsidRPr="00052CCA">
        <w:rPr>
          <w:rFonts w:ascii="Verdana" w:hAnsi="Verdana" w:cs="Arial"/>
          <w:b/>
          <w:bCs/>
          <w:color w:val="000001"/>
          <w:sz w:val="20"/>
          <w:szCs w:val="20"/>
        </w:rPr>
        <w:t>Грузоподъемные механизмы и устройства при работе на высоте</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Все грузоподъемные машины, механизмы и устройства, в том числе лебедки, полиспасты, блоки, тали, грузозахватные приспособления и тара, строительные подъемники (вышки) в установленном порядке регистрируются, вводятся в эксплуатацию, подвергаются периодическим осмотрам и техническим обследованиям, обеспечиваются техническим обслуживанием.</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Каждый грузоподъемный механизм и грузоподъемное устройство должен иметь четкую маркировку на видном месте с указанием максимальной безопасной рабочей нагрузки.</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Выполнение работ с люлек автогидроподъемников (вышки) в соответствии с осмотром рабочего места осуществляется с использованием удерживающих систем или страховочных систем.</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Подъемники, предназначенные для подъема людей, оборудуются клетью, которая должна быть устроена таким образом, чтобы предотвращалось падение людей или попадание их между клетью и неподвижной конструкцией подъемника при закрытой двери клети, а также травмирование противовесами или падающими сверху предметами.</w:t>
      </w:r>
    </w:p>
    <w:p w:rsidR="00052CCA" w:rsidRPr="00052CCA" w:rsidRDefault="00052CCA" w:rsidP="009A289A">
      <w:pPr>
        <w:numPr>
          <w:ilvl w:val="2"/>
          <w:numId w:val="69"/>
        </w:numPr>
        <w:ind w:left="0" w:firstLine="0"/>
        <w:jc w:val="both"/>
        <w:rPr>
          <w:rFonts w:ascii="Verdana" w:hAnsi="Verdana" w:cs="Arial"/>
          <w:sz w:val="20"/>
          <w:szCs w:val="20"/>
        </w:rPr>
      </w:pPr>
      <w:r w:rsidRPr="00052CCA">
        <w:rPr>
          <w:rFonts w:ascii="Verdana" w:hAnsi="Verdana" w:cs="Arial"/>
          <w:sz w:val="20"/>
          <w:szCs w:val="20"/>
        </w:rPr>
        <w:t>На платформе или клети подъемника, предназначенного или разрешенного для подъема людей, на видном месте должно быть указано максимальное количество человек, поднимаемых одновременно.</w:t>
      </w:r>
    </w:p>
    <w:p w:rsidR="00052CCA" w:rsidRPr="00052CCA" w:rsidRDefault="00052CCA" w:rsidP="009A289A">
      <w:pPr>
        <w:numPr>
          <w:ilvl w:val="0"/>
          <w:numId w:val="68"/>
        </w:numPr>
        <w:ind w:left="0" w:firstLine="0"/>
        <w:jc w:val="both"/>
        <w:rPr>
          <w:rFonts w:ascii="Verdana" w:hAnsi="Verdana" w:cs="Arial"/>
          <w:b/>
          <w:sz w:val="20"/>
          <w:szCs w:val="20"/>
        </w:rPr>
      </w:pPr>
      <w:r w:rsidRPr="00052CCA">
        <w:rPr>
          <w:rFonts w:ascii="Verdana" w:hAnsi="Verdana" w:cs="Arial"/>
          <w:b/>
          <w:bCs/>
          <w:sz w:val="20"/>
          <w:szCs w:val="20"/>
        </w:rPr>
        <w:t>Работы с применением инструмента и приспособлений</w:t>
      </w:r>
    </w:p>
    <w:p w:rsidR="00052CCA" w:rsidRPr="00052CCA" w:rsidRDefault="00052CCA" w:rsidP="009A289A">
      <w:pPr>
        <w:numPr>
          <w:ilvl w:val="1"/>
          <w:numId w:val="70"/>
        </w:numPr>
        <w:ind w:left="0" w:firstLine="0"/>
        <w:contextualSpacing/>
        <w:jc w:val="both"/>
        <w:rPr>
          <w:rFonts w:ascii="Verdana" w:hAnsi="Verdana" w:cs="Arial"/>
          <w:sz w:val="20"/>
          <w:szCs w:val="20"/>
        </w:rPr>
      </w:pPr>
      <w:r w:rsidRPr="00052CCA">
        <w:rPr>
          <w:rFonts w:ascii="Verdana" w:hAnsi="Verdana" w:cs="Arial"/>
          <w:sz w:val="20"/>
          <w:szCs w:val="20"/>
        </w:rPr>
        <w:t>Все применяемые инструменты и приспособления должны быть официально допущены к эксплуатации или сертифицированы. Они должны находиться в исправном состоянии, быть проверены согласно положениям законодательства и соответствовать правилам по охране труда.</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К работе с электрифицированным, пневматическим, гидравлическим инструментом допускаются лица в возрасте не моложе 18 лет, прошедшие обучение безопасным методам и приемам выполнения работ и прохождения соответствующих инструктажей.</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При работе с инструментом и приспособлениями Подрядчик обязан:</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выполнять только ту работу, которая поручена и по выполнению которой прошел целевой инструктаж;</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работать только с тем инструментом и приспособлениями, по работе с которым обучался безопасным методам и приемам выполнения работ;</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правильно применять средства индивидуальной защиты.</w:t>
      </w:r>
    </w:p>
    <w:p w:rsidR="00052CCA" w:rsidRPr="00052CCA" w:rsidRDefault="00052CCA" w:rsidP="009A289A">
      <w:pPr>
        <w:numPr>
          <w:ilvl w:val="1"/>
          <w:numId w:val="70"/>
        </w:numPr>
        <w:ind w:left="0" w:firstLine="0"/>
        <w:contextualSpacing/>
        <w:jc w:val="both"/>
        <w:rPr>
          <w:rFonts w:ascii="Verdana" w:hAnsi="Verdana" w:cs="Arial"/>
          <w:sz w:val="20"/>
          <w:szCs w:val="20"/>
        </w:rPr>
      </w:pPr>
      <w:r w:rsidRPr="00052CCA">
        <w:rPr>
          <w:rFonts w:ascii="Verdana" w:hAnsi="Verdana" w:cs="Arial"/>
          <w:sz w:val="20"/>
          <w:szCs w:val="20"/>
        </w:rPr>
        <w:t>Ежедневно до начала работ, в ходе выполнения и после выполнения работ должен осматриваться ручной инструмент и приспособления и в случае обнаружения неисправности немедленно извещать руководителя работ (непосредственного руководителя).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Работать с неисправными инструментом и приспособлениями, а также средствами индивидуальной защиты запрещается.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Работать с ручным инструментом и приспособлениями ударного действия необходимо в защитных очках и средствах индивидуальной защиты рук работающего от механических воздействий.</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При использовании гаечных ключей запрещается применение подкладок при зазоре между плоскостями губок гаечных ключей и головками болтов или гаек, пользование дополнительными рычагами для увеличения усилия затяжки. В необходимых случаях должны применяться гаечные ключи с удлиненными ручками.</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Запрещается работать с электроинструментом, у которого истек срок очередного испытания, технического обслуживания или при возникновении неисправностей.</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Установка рабочей части электроинструмента в патрон и извлечение ее из патрона, а также регулировка электроинструмента должны выполняться после отключения электроинструмента от сети и полной его остановки, во избежании травматизма и несчастного случая.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При работе с электродрелью предметы, подлежащие сверлению, должны надежно закрепляться.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Подключение вспомогательного оборудования (трансформаторов, преобразователей частоты, устройств защитного отключения) к электрической сети и отсоединение его от сети, проверка, а также устранение неисправностей должны выполняться электротехническим персоналом, имеющим группу по электробезопасности не ниже III.</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Пневмоинструмент должен ремонтироваться только в том случае, если в нем сброшено давление, и он отключен.</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Для пневмоинструмента применяются гибкие шланги. Использовать шланги, имеющие повреждения, запрещается.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При обрыве шлангов следует немедленно прекратить доступ сжатого воздуха к пневмоинструменту закрытием запорной арматуры.</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Присоединять шланги к пневмоинструменту и соединять их между собой необходимо с помощью ниппелей или штуцеров и стяжных хомутов. Присоединять шланги к пневмоинструменту и соединять их между собой каким-либо иным способом запрещается. Места присоединения шлангов к пневмоинструменту, а также места соединения шлангов между собой не должны пропускать воздух.</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Не допускается также пересечение шлангов тросами, кабелями и рукавами газосварки.</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Перед применением гидравлического инструмента должна проверяться его исправность.</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Подключение гидравлического инструмента к гидросистеме должно производиться при отсутствии давления в гидросистеме.</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Во время работы с гидравлическим инструментом необходимо следить за герметичностью всех соединений гидросистемы. Не допускается работа с гидравлическим инструментом при подтекании рабочей жидкости.</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Давление масла при работе с гидравлическим инструментом не должно превышать максимального значения, указанного в технической документации организации-изготовителя. Давление масла проверяется по манометру, установленному на гидравлическом инструменте.</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Шлифовальные машины, пилы и рубанки должны иметь защитное ограждение рабочей части.</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Ручные отрезные шлифмашинки можно использовать только в том случае, если другие методы отрезания не подходят, или там, где использование другого способа нецелесообразно. Пользователь должен быть проинструктирован (прохождение инструктажа с документальным подтверждением), иметь практический опыт, и аттестован в установленном порядке.</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Запрещается эксплуатация шлифовальных и отрезных кругов с трещинами на поверхности, а также не имеющих отметки об испытании на механическую прочность или с просроченным сроком хранения.</w:t>
      </w:r>
    </w:p>
    <w:p w:rsidR="00052CCA" w:rsidRPr="00052CCA" w:rsidRDefault="00052CCA" w:rsidP="009A289A">
      <w:pPr>
        <w:numPr>
          <w:ilvl w:val="1"/>
          <w:numId w:val="70"/>
        </w:numPr>
        <w:ind w:left="0" w:firstLine="0"/>
        <w:jc w:val="both"/>
        <w:rPr>
          <w:rFonts w:ascii="Verdana" w:hAnsi="Verdana" w:cs="Arial"/>
          <w:sz w:val="20"/>
          <w:szCs w:val="20"/>
        </w:rPr>
      </w:pPr>
      <w:r w:rsidRPr="00052CCA">
        <w:rPr>
          <w:rFonts w:ascii="Verdana" w:hAnsi="Verdana" w:cs="Arial"/>
          <w:sz w:val="20"/>
          <w:szCs w:val="20"/>
        </w:rPr>
        <w:t>Запрещается приступать к работе на циркулярной пиле, у которой обнаружены следующие неисправности:</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диск пилы не огражден кожухом над столом и обечайкой под столом;</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станок для продольного распиливания не имеет специальных устройств (расклинивающий нож и задерживающие пальцы), предохраняющих от обратного выбрасывания заготовки;</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щель для диска пилы в столе станка имеет ширину более 10 мм, а сам диск выступает над поверхностью обрабатываемого материала менее чем на 50 мм;</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направляющая линейка снята со стола станка;</w:t>
      </w:r>
    </w:p>
    <w:p w:rsidR="00052CCA" w:rsidRPr="00052CCA" w:rsidRDefault="00052CCA" w:rsidP="009A289A">
      <w:pPr>
        <w:numPr>
          <w:ilvl w:val="2"/>
          <w:numId w:val="70"/>
        </w:numPr>
        <w:ind w:left="0" w:firstLine="0"/>
        <w:jc w:val="both"/>
        <w:rPr>
          <w:rFonts w:ascii="Verdana" w:hAnsi="Verdana" w:cs="Arial"/>
          <w:sz w:val="20"/>
          <w:szCs w:val="20"/>
        </w:rPr>
      </w:pPr>
      <w:r w:rsidRPr="00052CCA">
        <w:rPr>
          <w:rFonts w:ascii="Verdana" w:hAnsi="Verdana" w:cs="Arial"/>
          <w:sz w:val="20"/>
          <w:szCs w:val="20"/>
        </w:rPr>
        <w:t>расклинивающий нож установлен на расстоянии более 10 мм от диска пилы, а также если высота ножа недостаточна (менее высоты диска).</w:t>
      </w:r>
    </w:p>
    <w:p w:rsidR="00052CCA" w:rsidRPr="00052CCA" w:rsidRDefault="00052CCA" w:rsidP="009A289A">
      <w:pPr>
        <w:numPr>
          <w:ilvl w:val="0"/>
          <w:numId w:val="92"/>
        </w:numPr>
        <w:ind w:left="0" w:firstLine="0"/>
        <w:jc w:val="both"/>
        <w:rPr>
          <w:rFonts w:ascii="Verdana" w:hAnsi="Verdana" w:cs="Arial"/>
          <w:sz w:val="20"/>
          <w:szCs w:val="20"/>
        </w:rPr>
      </w:pPr>
      <w:r w:rsidRPr="00052CCA">
        <w:rPr>
          <w:rFonts w:ascii="Verdana" w:hAnsi="Verdana" w:cs="Arial"/>
          <w:b/>
          <w:bCs/>
          <w:sz w:val="20"/>
          <w:szCs w:val="20"/>
        </w:rPr>
        <w:t>Электросварочные и газосварочные работы</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К выполнению электросварочных и газосварочных работ допускаются работники в возрасте не моложе 18 лет, прошедшие обязательный предварительный медицинский осмотр, инструктажи по охране труда (вводный, первичный на рабочем месте, целевой), обучение безопасным методам и приемам выполнения работ, проверку знаний в установленном порядке (не реже одного раза в 12 месяцев).</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Подрядчик должен обеспечить своих работников средствами индивидуальной защиты в соответствии с типовыми нормами и Межотраслевыми правилами обеспечения работников специальной одеждой, специальной обувью и другими средствами индивидуальной защиты. Выбор средств индивидуальной защиты работников производится с учетом требований безопасности для конкретных видов работ.</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Электросварочные и газосварочные работы повышенной опасности выполняются в соответствии с нарядом-допуском на производство работ повышенной опасности.</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Перед началом выполнения электросварочных и газосварочных работ следует убедиться, что поверхность свариваемых заготовок, деталей и сварочной проволоки сухая и очищена от смазки, окалины, ржавчины и других загрязнений.</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Не допускается проведение электросварочных и газосварочных работ с приставных лестниц и стремянок, а также одновременное производство электросварочных и газосварочных работ внутри емкостей.</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Запрещается размещать легковоспламеняющиеся и огнеопасные материалы на расстоянии менее 5 м. от места производства электросварочных и газосварочных работ.</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При выполнении электросварочных и газосварочных работ на высоте работники должны использовать специальные сумки для инструмента и сбора огарков электродов.</w:t>
      </w:r>
    </w:p>
    <w:p w:rsidR="00052CCA" w:rsidRPr="00052CCA" w:rsidRDefault="00052CCA" w:rsidP="009A289A">
      <w:pPr>
        <w:numPr>
          <w:ilvl w:val="1"/>
          <w:numId w:val="72"/>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Одновременная работа на различных высотах по одной вертикали проводится при обеспечении защиты работников, работающих на нижних отметках, от брызг металла, падения огарков электродов и других предметов.</w:t>
      </w:r>
    </w:p>
    <w:p w:rsidR="00052CCA" w:rsidRPr="00052CCA" w:rsidRDefault="00052CCA" w:rsidP="009A289A">
      <w:pPr>
        <w:numPr>
          <w:ilvl w:val="2"/>
          <w:numId w:val="71"/>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Места производства электросварочных и газосварочных работ на данной, а также на ниже расположенной отметке, освобождаются от сгораемых материалов в радиусе не менее 5 м., а от взрывоопасных материалов и оборудования – не менее 10 м.</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При выполнении электросварочных работ в помещениях повышенной опасности, особо опасных помещениях и при особо неблагоприятных условиях электросварщики дополнительно должны обеспечиваться диэлектрическими перчатками, галошами и ковриками.</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 xml:space="preserve">Металлические </w:t>
      </w:r>
      <w:r w:rsidRPr="00052CCA">
        <w:rPr>
          <w:rFonts w:ascii="Verdana" w:hAnsi="Verdana" w:cs="Arial"/>
          <w:color w:val="000000"/>
          <w:sz w:val="20"/>
          <w:szCs w:val="20"/>
        </w:rPr>
        <w:t>части электросварочного оборудования, не находящиеся под напряжением, а также свариваемые изделия и конструкции на все время сварки должны быть заземлены.</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Подключение кабелей к сварочному оборудованию осуществляется с применением отпрессованных или припаянных кабельных наконечников. Запрещается соединение кабелей "скруткой".</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color w:val="000000"/>
          <w:sz w:val="20"/>
          <w:szCs w:val="20"/>
        </w:rPr>
        <w:t xml:space="preserve">Электрододержатели для ручной сварки должны обеспечивать надежное зажатие и быструю смену электродов, а также исключать возможность короткого замыкания их корпусов на свариваемые детали при временных перерывах в работе или при случайном их падении на металлические предметы. Рукоятки электрододержателей должны быть изготовлены из негорючего диэлектрического и теплоизолирующего материала. Присоединение проводов к электрододержателям осуществляется механическими зажимами или методом сварки. </w:t>
      </w:r>
      <w:r w:rsidRPr="00052CCA">
        <w:rPr>
          <w:rFonts w:ascii="Verdana" w:hAnsi="Verdana" w:cs="Arial"/>
          <w:b/>
          <w:color w:val="000000"/>
          <w:sz w:val="20"/>
          <w:szCs w:val="20"/>
          <w:u w:val="single"/>
        </w:rPr>
        <w:t>Запрещается</w:t>
      </w:r>
      <w:r w:rsidRPr="00052CCA">
        <w:rPr>
          <w:rFonts w:ascii="Verdana" w:hAnsi="Verdana" w:cs="Arial"/>
          <w:color w:val="000000"/>
          <w:sz w:val="20"/>
          <w:szCs w:val="20"/>
        </w:rPr>
        <w:t xml:space="preserve"> применение самодельных электрододержателей.</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Баллоны сжатого газа при использовании должны стоять вертикально, быть защищены от опрокидывания (надежно зафиксированы) или находиться в специальных тележках для баллонов, которые обеспечивают практически вертикальное положение баллонов.</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 xml:space="preserve">Полные и пустые баллоны сжатого газа должны храниться отдельно в вертикальном положении и быть хорошо закреплены. При установке баллонов вне поддонов для баллонов необходимо использовать цепи или крепления, соответствующие месту установки. </w:t>
      </w:r>
      <w:r w:rsidRPr="00052CCA">
        <w:rPr>
          <w:rFonts w:ascii="Verdana" w:hAnsi="Verdana" w:cs="Arial"/>
          <w:b/>
          <w:sz w:val="20"/>
          <w:szCs w:val="20"/>
          <w:u w:val="single"/>
        </w:rPr>
        <w:t>Запрещается</w:t>
      </w:r>
      <w:r w:rsidRPr="00052CCA">
        <w:rPr>
          <w:rFonts w:ascii="Verdana" w:hAnsi="Verdana" w:cs="Arial"/>
          <w:b/>
          <w:sz w:val="20"/>
          <w:szCs w:val="20"/>
        </w:rPr>
        <w:t xml:space="preserve"> </w:t>
      </w:r>
      <w:r w:rsidRPr="00052CCA">
        <w:rPr>
          <w:rFonts w:ascii="Verdana" w:hAnsi="Verdana" w:cs="Arial"/>
          <w:sz w:val="20"/>
          <w:szCs w:val="20"/>
        </w:rPr>
        <w:t>привязывать баллоны сжатого газа при помощи бечевки, проволоки, пластиковой ленты и т.д.</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Баллоны с ацетиленом и кислородом необходимо оснащать одобренными и регулярно проверяемыми предохранительными устройствами. Если баллоны находятся вне зоны видимости и доступа работника (в особенности в условиях монтажа), предохранительные устройства необходимо устанавливать непосредственно на ручке горелки.</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Баллоны со сжиженным газом, в частности, при выполнении работ по сносу, должны быть оснащены устройством защиты от обрыва шланга, которое необходимо устанавливать непосредственно после редуктора давления.</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При работе со сжиженным газом (например, с пропаном) ниже уровня земли необходимо применять двустенные шланги, устройства защиты от утечек газа или устройства защиты от обрыва шланга.</w:t>
      </w:r>
    </w:p>
    <w:p w:rsidR="00052CCA" w:rsidRPr="00052CCA" w:rsidRDefault="00052CCA" w:rsidP="009A289A">
      <w:pPr>
        <w:numPr>
          <w:ilvl w:val="1"/>
          <w:numId w:val="71"/>
        </w:numPr>
        <w:tabs>
          <w:tab w:val="left" w:pos="993"/>
        </w:tabs>
        <w:ind w:left="0" w:firstLine="0"/>
        <w:jc w:val="both"/>
        <w:rPr>
          <w:rFonts w:ascii="Verdana" w:hAnsi="Verdana" w:cs="Arial"/>
          <w:sz w:val="20"/>
          <w:szCs w:val="20"/>
        </w:rPr>
      </w:pPr>
      <w:r w:rsidRPr="00052CCA">
        <w:rPr>
          <w:rFonts w:ascii="Verdana" w:hAnsi="Verdana" w:cs="Arial"/>
          <w:sz w:val="20"/>
          <w:szCs w:val="20"/>
        </w:rPr>
        <w:t xml:space="preserve">Баллоны сжатого газа в конце рабочего дня необходимо выносить из зданий (офисных помещений, подвалов и т.д.). </w:t>
      </w:r>
    </w:p>
    <w:p w:rsidR="00052CCA" w:rsidRPr="00052CCA" w:rsidRDefault="00052CCA" w:rsidP="009A289A">
      <w:pPr>
        <w:keepNext/>
        <w:numPr>
          <w:ilvl w:val="0"/>
          <w:numId w:val="93"/>
        </w:numPr>
        <w:tabs>
          <w:tab w:val="left" w:pos="993"/>
        </w:tabs>
        <w:ind w:left="0" w:firstLine="0"/>
        <w:jc w:val="both"/>
        <w:rPr>
          <w:rFonts w:ascii="Verdana" w:hAnsi="Verdana" w:cs="Arial"/>
          <w:sz w:val="20"/>
          <w:szCs w:val="20"/>
        </w:rPr>
      </w:pPr>
      <w:r w:rsidRPr="00052CCA">
        <w:rPr>
          <w:rFonts w:ascii="Verdana" w:hAnsi="Verdana" w:cs="Arial"/>
          <w:b/>
          <w:bCs/>
          <w:sz w:val="20"/>
          <w:szCs w:val="20"/>
        </w:rPr>
        <w:t>Работы по пескоструйной обработке</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Работы по пескоструйной обработке являются работой повышенной опасности.</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Проводить работы по пескоструйной обработке необходимо в соответствии с ППР, планом безопасности и инструкцией по охране труда, разработанной Подрядчиком.</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К самостоятельному выполнению пескоструйных работ допускаются лица:</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не моложе 18 лет;</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не имеющих медицинских противопоказаний</w:t>
      </w:r>
      <w:r w:rsidRPr="00052CCA">
        <w:rPr>
          <w:rFonts w:ascii="Verdana" w:hAnsi="Verdana" w:cs="Arial"/>
          <w:sz w:val="20"/>
          <w:szCs w:val="20"/>
          <w:lang w:val="en-US"/>
        </w:rPr>
        <w:t>;</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имеющие производственный стаж на указанных работах не менее одного года;</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прошедшие обучение и проверку знаний правил по охране труда;</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имеющие удостоверение на право производства работ.</w:t>
      </w:r>
    </w:p>
    <w:p w:rsidR="00052CCA" w:rsidRPr="00052CCA" w:rsidRDefault="00052CCA" w:rsidP="009A289A">
      <w:pPr>
        <w:numPr>
          <w:ilvl w:val="1"/>
          <w:numId w:val="73"/>
        </w:numPr>
        <w:tabs>
          <w:tab w:val="left" w:pos="993"/>
        </w:tabs>
        <w:ind w:left="0" w:firstLine="0"/>
        <w:contextualSpacing/>
        <w:jc w:val="both"/>
        <w:rPr>
          <w:rFonts w:ascii="Verdana" w:hAnsi="Verdana" w:cs="Arial"/>
          <w:sz w:val="20"/>
          <w:szCs w:val="20"/>
        </w:rPr>
      </w:pPr>
      <w:r w:rsidRPr="00052CCA">
        <w:rPr>
          <w:rFonts w:ascii="Verdana" w:hAnsi="Verdana" w:cs="Arial"/>
          <w:sz w:val="20"/>
          <w:szCs w:val="20"/>
        </w:rPr>
        <w:t>Сотрудники, которые выполняют работы по пескоструйной обработке, должны документально подтвердить свою медицинскую пригодность.</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К пескоструйным работам относятся работы, при выполнении которых имеется или может возникнуть опасность в связи с характером выполнения работы.</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Пескоструйные работы следует выполнять только при наличии наряда-допуска после проведения целевого инструктажа непосредственно на рабочем месте.</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При организации пескоструйных работ следует установить опасные зоны, в пределах которых постоянно действуют или могут возникнуть опасные производственные факторы.</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При выполнении пескоструйных работ необходимо применять индивидуальные средства защиты. К ним относятся:</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защитный шлем с принудительной подачей свежего воздуха и противоударным покрытием. Эффективность воздушного фильтра необходимо проверять перед каждым применением;</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одежда для защиты от ударов, прикрывающая плечи и тело. Защитная одежда должна защищать от струйной обработки;</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перчатки с отворотами;</w:t>
      </w:r>
    </w:p>
    <w:p w:rsidR="00052CCA" w:rsidRPr="00052CCA" w:rsidRDefault="00052CCA" w:rsidP="009A289A">
      <w:pPr>
        <w:numPr>
          <w:ilvl w:val="2"/>
          <w:numId w:val="73"/>
        </w:numPr>
        <w:tabs>
          <w:tab w:val="left" w:pos="993"/>
        </w:tabs>
        <w:ind w:left="0" w:firstLine="0"/>
        <w:jc w:val="both"/>
        <w:rPr>
          <w:rFonts w:ascii="Verdana" w:hAnsi="Verdana" w:cs="Arial"/>
          <w:sz w:val="20"/>
          <w:szCs w:val="20"/>
        </w:rPr>
      </w:pPr>
      <w:r w:rsidRPr="00052CCA">
        <w:rPr>
          <w:rFonts w:ascii="Verdana" w:hAnsi="Verdana" w:cs="Arial"/>
          <w:sz w:val="20"/>
          <w:szCs w:val="20"/>
        </w:rPr>
        <w:t>средства защиты органов слуха.</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Разрешается использовать только установки для струйной обработки со схемой блокировки, одобренной производителем. Категорически запрещается изменять схему блокировки. Необходимо учитывать эргономические требования.</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Перед вводом в эксплуатацию необходимо проверять правильность монтажа и функционирования оборудования для струйной обработки; напорные шланги необходимо проверять на наличие повреждений, а муфты на прочность крепления.</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Проверку машин и оснащения (струйные котлы, баллоны сжатого воздуха и т.д.) необходимо не менее одного раза в месяц проверять шланги на наличие повреждений износа, потертостей и т.д., факт проведения проверки необходимо подтверждать документально. Периодичность проведения проверок, а также вид проверок должен быть определен в инструкции по эксплуатации.</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Опасную зону необходимо оградить и обозначить.</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При температурах свыше 40°C под навесом необходимо принять дополнительные меры безопасности или прекратить работы.</w:t>
      </w:r>
    </w:p>
    <w:p w:rsidR="00052CCA" w:rsidRPr="00052CCA" w:rsidRDefault="00052CCA" w:rsidP="009A289A">
      <w:pPr>
        <w:numPr>
          <w:ilvl w:val="1"/>
          <w:numId w:val="73"/>
        </w:numPr>
        <w:tabs>
          <w:tab w:val="left" w:pos="993"/>
        </w:tabs>
        <w:ind w:left="0" w:firstLine="0"/>
        <w:jc w:val="both"/>
        <w:rPr>
          <w:rFonts w:ascii="Verdana" w:hAnsi="Verdana" w:cs="Arial"/>
          <w:sz w:val="20"/>
          <w:szCs w:val="20"/>
        </w:rPr>
      </w:pPr>
      <w:r w:rsidRPr="00052CCA">
        <w:rPr>
          <w:rFonts w:ascii="Verdana" w:hAnsi="Verdana" w:cs="Arial"/>
          <w:sz w:val="20"/>
          <w:szCs w:val="20"/>
        </w:rPr>
        <w:t>Песок для пескоструйной обработки необходимо убирать каждый рабочий день.</w:t>
      </w:r>
    </w:p>
    <w:p w:rsidR="00052CCA" w:rsidRPr="00052CCA" w:rsidRDefault="00052CCA" w:rsidP="009A289A">
      <w:pPr>
        <w:numPr>
          <w:ilvl w:val="0"/>
          <w:numId w:val="73"/>
        </w:numPr>
        <w:tabs>
          <w:tab w:val="left" w:pos="993"/>
        </w:tabs>
        <w:ind w:left="0" w:firstLine="0"/>
        <w:jc w:val="both"/>
        <w:rPr>
          <w:rFonts w:ascii="Verdana" w:hAnsi="Verdana" w:cs="Arial"/>
          <w:b/>
          <w:i/>
          <w:sz w:val="20"/>
          <w:szCs w:val="20"/>
        </w:rPr>
      </w:pPr>
      <w:r w:rsidRPr="00052CCA">
        <w:rPr>
          <w:rFonts w:ascii="Verdana" w:hAnsi="Verdana" w:cs="Arial"/>
          <w:b/>
          <w:sz w:val="20"/>
          <w:szCs w:val="20"/>
        </w:rPr>
        <w:t>Организация строительно-монтажных работ</w:t>
      </w:r>
    </w:p>
    <w:p w:rsidR="00052CCA" w:rsidRPr="00052CCA" w:rsidRDefault="00052CCA" w:rsidP="009A289A">
      <w:pPr>
        <w:numPr>
          <w:ilvl w:val="1"/>
          <w:numId w:val="74"/>
        </w:numPr>
        <w:tabs>
          <w:tab w:val="left" w:pos="993"/>
        </w:tabs>
        <w:ind w:left="0" w:firstLine="0"/>
        <w:jc w:val="both"/>
        <w:rPr>
          <w:rFonts w:ascii="Verdana" w:hAnsi="Verdana" w:cs="Arial"/>
          <w:i/>
          <w:color w:val="FF0000"/>
          <w:sz w:val="20"/>
          <w:szCs w:val="20"/>
        </w:rPr>
      </w:pPr>
      <w:r w:rsidRPr="00052CCA">
        <w:rPr>
          <w:rFonts w:ascii="Verdana" w:hAnsi="Verdana" w:cs="Arial"/>
          <w:sz w:val="20"/>
          <w:szCs w:val="20"/>
        </w:rPr>
        <w:t>Основные требования на строительных площадках:</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Оборудование строительной площадки необходимо начинать после передачи Подрядчику площадки и составления акта-допуска. С этого момента действует специфическое для проекта положение о строительных площадках, относящееся к комплексу работ (План безопасности работ). С Подрядчиком оговариваются основные требования техники безопасности (основой для этого служат настоящие Правила). Подрядчик получает контрольный список, на основании которого необходимо проинструктировать всех его сотрудников и субподрядчиков, привлекаемых к выполнению работ на территории Заказчика.</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Для оборудования строительных площадок можно использовать только те площади, которые определенно были предоставлены в распоряжение Подрядчика. В ином случае, от Подрядчика может требоваться незамедлительная безвозмездная очистка самовольно занятых площадей. Для сооружения складов, рабочих мест, строительных контор и т.д. требуются соответствующие разрешения Заказчика.</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Строительные площадки необходимо обозначить, следует определить их границы и обеспечить их надлежащее освещение. Тем самым необходимо разграничить ответственность и предоставить соответствующую информацию.</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Запрещено использование сигнальной оградительной ленты для отграничения рабочих участков, строительных площадок, а также опасных зон.</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Подрядчик должен ежедневно убирать строительные площадки и рабочие места и содержать их в чистоте и в порядке. Системы для поддержания чистоты и системы утилизации необходимо определить до открытия строительных площадок. Необходимо подготовить соответствующие контейнеры для раздельной утилизации отходов.</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На оборудовании, расположенном на строительной площадке необходимо указывать наименование Подрядчика, на помещениях необходимо указать название фирмы и Ф.И.О. ответственного за пожарную безопасность, с указанием его контактного телефона, а также категорию пожароопасности помещения.</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Подрядчик должен защитить все площади, занятые дорогами и другими транспортными сооружениями, от загрязнения. Любое загрязнение необходимо устранять незамедлительно.</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Строительные площадки необходимо оборудовать достаточным количеством противопожарных устройств, а также устройствами аварийной сигнализации. В экстренных и аварийных ситуациях необходимо обеспечить оказание первой помощи (необходимое количество и квалификация лиц, оказывающих первую помощь, аптечки). Необходимо гарантировать неограниченный доступ к этим устройствам. Запрещается устанавливать какое-либо оборудование вокруг этих устройств, ограничивающее или полностью блокирующее противопожарные устройства. Имеющиеся противопожарные устройства (гидранты и т.п.) запрещено перемещать или переделывать. Необходимо обеспечить доступ к противопожарным устройствам.</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Транспортные средства можно ставить на стоянку только в соответствующих местах стоянки или в зависимости от требований выполнения работ на строительной площадке только там, где они не могут препятствовать движению и проезду пожарной команды, а также там, где они не загораживают противопожарные устройства, гидранты, пути эвакуации, подъезды и выезды.</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Материалы, представляющие из себя опасные вещества/опасные грузы, необходимо обозначить соответствующим образом и обращаться с ними согласно установленным правилам. Подрядчик отвечает за хранение своих материалов и оборудования, а также за их защиту от атмосферных влияний и от кражи. Риски хранения несет Подрядчик.</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Предоставление электрической, тепловой энергии и воды, а также других услуг и условия их оплаты необходимо заранее согласовать с ответственным лицом Заказчика.</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Материалы или оборудование, предоставленные в распоряжение Заказчика, необходимо надлежащим образом защитить от атмосферных влияний. Если материалы, дороги, здания или сооружения Заказчика повреждаются или загрязняются по вине Подрядчика, она за свой счет осуществляет их ремонт или чистку.</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Технологические трубопроводы запрещено использовать для подвешивания или крепления грузов.</w:t>
      </w:r>
    </w:p>
    <w:p w:rsidR="00052CCA" w:rsidRPr="00052CCA" w:rsidRDefault="00052CCA" w:rsidP="009A289A">
      <w:pPr>
        <w:numPr>
          <w:ilvl w:val="1"/>
          <w:numId w:val="74"/>
        </w:numPr>
        <w:tabs>
          <w:tab w:val="left" w:pos="993"/>
        </w:tabs>
        <w:ind w:left="0" w:firstLine="0"/>
        <w:jc w:val="both"/>
        <w:rPr>
          <w:rFonts w:ascii="Verdana" w:hAnsi="Verdana" w:cs="Arial"/>
          <w:sz w:val="20"/>
          <w:szCs w:val="20"/>
        </w:rPr>
      </w:pPr>
      <w:r w:rsidRPr="00052CCA">
        <w:rPr>
          <w:rFonts w:ascii="Verdana" w:hAnsi="Verdana" w:cs="Arial"/>
          <w:sz w:val="20"/>
          <w:szCs w:val="20"/>
        </w:rPr>
        <w:t>Система нарядов-допусков для выполнения работ.</w:t>
      </w:r>
    </w:p>
    <w:p w:rsidR="00052CCA" w:rsidRPr="00052CCA" w:rsidRDefault="00052CCA" w:rsidP="009A289A">
      <w:pPr>
        <w:numPr>
          <w:ilvl w:val="2"/>
          <w:numId w:val="74"/>
        </w:numPr>
        <w:tabs>
          <w:tab w:val="left" w:pos="993"/>
        </w:tabs>
        <w:ind w:left="0" w:firstLine="0"/>
        <w:jc w:val="both"/>
        <w:rPr>
          <w:rFonts w:ascii="Verdana" w:hAnsi="Verdana" w:cs="Arial"/>
          <w:sz w:val="20"/>
          <w:szCs w:val="20"/>
        </w:rPr>
      </w:pPr>
      <w:r w:rsidRPr="00052CCA">
        <w:rPr>
          <w:rFonts w:ascii="Verdana" w:hAnsi="Verdana" w:cs="Arial"/>
          <w:sz w:val="20"/>
          <w:szCs w:val="20"/>
        </w:rPr>
        <w:t>Все работы на территории Заказчика проводятся в строгом соответствии с планом безопасности работ, ППР, актом-допуском, нарядом-допуском.</w:t>
      </w:r>
    </w:p>
    <w:p w:rsidR="00052CCA" w:rsidRPr="00052CCA" w:rsidRDefault="00052CCA" w:rsidP="009A289A">
      <w:pPr>
        <w:keepNext/>
        <w:numPr>
          <w:ilvl w:val="0"/>
          <w:numId w:val="74"/>
        </w:numPr>
        <w:tabs>
          <w:tab w:val="left" w:pos="993"/>
        </w:tabs>
        <w:ind w:left="0" w:firstLine="0"/>
        <w:jc w:val="both"/>
        <w:rPr>
          <w:rFonts w:ascii="Verdana" w:hAnsi="Verdana" w:cs="Arial"/>
          <w:b/>
          <w:sz w:val="20"/>
          <w:szCs w:val="20"/>
        </w:rPr>
      </w:pPr>
      <w:r w:rsidRPr="00052CCA">
        <w:rPr>
          <w:rFonts w:ascii="Verdana" w:hAnsi="Verdana" w:cs="Arial"/>
          <w:b/>
          <w:bCs/>
          <w:sz w:val="20"/>
          <w:szCs w:val="20"/>
        </w:rPr>
        <w:t>Работы в ограниченном пространстве, подземных сооружениях и резервуарах</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b/>
          <w:i/>
          <w:sz w:val="20"/>
          <w:szCs w:val="20"/>
        </w:rPr>
        <w:t>Ограниченное пространство</w:t>
      </w:r>
      <w:r w:rsidRPr="00052CCA">
        <w:rPr>
          <w:rFonts w:ascii="Verdana" w:hAnsi="Verdana" w:cs="Arial"/>
          <w:sz w:val="20"/>
          <w:szCs w:val="20"/>
        </w:rPr>
        <w:t xml:space="preserve"> – это рабочая зона, окруженная со всех сторон или почти со всех сторон твердыми стенами, в которых из-за их пространственной узости или из-за находящихся там веществ существуют или могут возникнуть особые риски, которые могут значительно выходить за рамки потенциальной опасности, существующей в местах выполнения работ.</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b/>
          <w:i/>
          <w:sz w:val="20"/>
          <w:szCs w:val="20"/>
        </w:rPr>
        <w:t>Подземные сооружения</w:t>
      </w:r>
      <w:r w:rsidRPr="00052CCA">
        <w:rPr>
          <w:rFonts w:ascii="Verdana" w:hAnsi="Verdana" w:cs="Arial"/>
          <w:sz w:val="20"/>
          <w:szCs w:val="20"/>
        </w:rPr>
        <w:t xml:space="preserve"> – это тепловые камеры, проходные и полупроходные каналы, коллекторы и колодцы.</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b/>
          <w:i/>
          <w:color w:val="000000"/>
          <w:sz w:val="20"/>
          <w:szCs w:val="20"/>
        </w:rPr>
        <w:t>Резервуар</w:t>
      </w:r>
      <w:r w:rsidRPr="00052CCA">
        <w:rPr>
          <w:rFonts w:ascii="Verdana" w:hAnsi="Verdana" w:cs="Arial"/>
          <w:color w:val="000000"/>
          <w:sz w:val="20"/>
          <w:szCs w:val="20"/>
        </w:rPr>
        <w:t xml:space="preserve"> – это хранилище наливных продуктов. </w:t>
      </w:r>
      <w:r w:rsidRPr="00052CCA">
        <w:rPr>
          <w:rFonts w:ascii="Verdana" w:hAnsi="Verdana" w:cs="Arial"/>
          <w:sz w:val="20"/>
          <w:szCs w:val="20"/>
        </w:rPr>
        <w:t xml:space="preserve">В них могут находиться остатки рабочей среды, они могут быть непосредственно соединены с другим технологическим оборудованием. </w:t>
      </w:r>
      <w:r w:rsidRPr="00052CCA">
        <w:rPr>
          <w:rFonts w:ascii="Verdana" w:hAnsi="Verdana" w:cs="Arial"/>
          <w:color w:val="000000"/>
          <w:sz w:val="20"/>
          <w:szCs w:val="20"/>
        </w:rPr>
        <w:t>Различают стационарные и передвижные резервуары.</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К резервуарам относятся, например, цистерны, ресиверы, сосуды, аппараты, котлы, трубопроводы и конденсаторы.</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В ограниченное пространство, подземные сооружения и резервуары можно входить только в том случае, если имеется наряд-допуск на выполнение работ.</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Запрещается выполнять работы в резервуарах:</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если в результате анализа газа и/или кислорода и/или измерения температуры было установлено превышение предельных значений;</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если ответственное лицо Заказчика посчитает это необходимым (например, в случае очень плохой погоды) приостанавливать выполнение работ.</w:t>
      </w:r>
    </w:p>
    <w:p w:rsidR="00052CCA" w:rsidRPr="00052CCA" w:rsidRDefault="00052CCA" w:rsidP="009A289A">
      <w:pPr>
        <w:numPr>
          <w:ilvl w:val="1"/>
          <w:numId w:val="75"/>
        </w:numPr>
        <w:tabs>
          <w:tab w:val="left" w:pos="993"/>
        </w:tabs>
        <w:ind w:left="0" w:firstLine="0"/>
        <w:contextualSpacing/>
        <w:jc w:val="both"/>
        <w:rPr>
          <w:rFonts w:ascii="Verdana" w:hAnsi="Verdana" w:cs="Arial"/>
          <w:sz w:val="20"/>
          <w:szCs w:val="20"/>
        </w:rPr>
      </w:pPr>
      <w:r w:rsidRPr="00052CCA">
        <w:rPr>
          <w:rFonts w:ascii="Verdana" w:hAnsi="Verdana" w:cs="Arial"/>
          <w:sz w:val="20"/>
          <w:szCs w:val="20"/>
        </w:rPr>
        <w:t>Под входом ограниченное пространство, подземные сооружения и резервуары понимается любой вход, въезд, наклон внутрь, пребывание, выполнение работ или проверок там. Вход считается выполненным с того момента, когда голова находится внутри помещения.</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Перед входом в ограниченное пространство, подземные сооружения и резервуары необходимо провести анализ воздуха (так называемый первоначальный анализ), используя специальный метод измерения или измерительный прибор. Во время выполнения работ необходимо осуществлять непрерывное измерение. Если это невозможно, необходимо определить другие организационные мероприятия.</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До начала и во время работы в резервуаре должна быть обеспечена естественная или принудительная его вентиляция.</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Принудительная вентиляция производится при наличии в воздухе резервуара вредных веществ или температуре воздуха в нем выше</w:t>
      </w:r>
      <w:r w:rsidRPr="00052CCA">
        <w:rPr>
          <w:rFonts w:ascii="Verdana" w:hAnsi="Verdana" w:cs="Arial"/>
          <w:noProof/>
          <w:sz w:val="20"/>
          <w:szCs w:val="20"/>
        </w:rPr>
        <w:t xml:space="preserve"> 32</w:t>
      </w:r>
      <w:r w:rsidRPr="00052CCA">
        <w:rPr>
          <w:rFonts w:ascii="Verdana" w:hAnsi="Verdana" w:cs="Arial"/>
          <w:sz w:val="20"/>
          <w:szCs w:val="20"/>
        </w:rPr>
        <w:t>°С.</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Работать в резервуаре (кроме резервуаров для хранения топлива и масел) при температуре воздуха в нем выше</w:t>
      </w:r>
      <w:r w:rsidRPr="00052CCA">
        <w:rPr>
          <w:rFonts w:ascii="Verdana" w:hAnsi="Verdana" w:cs="Arial"/>
          <w:noProof/>
          <w:sz w:val="20"/>
          <w:szCs w:val="20"/>
        </w:rPr>
        <w:t xml:space="preserve"> 32</w:t>
      </w:r>
      <w:r w:rsidRPr="00052CCA">
        <w:rPr>
          <w:rFonts w:ascii="Verdana" w:hAnsi="Verdana" w:cs="Arial"/>
          <w:sz w:val="20"/>
          <w:szCs w:val="20"/>
        </w:rPr>
        <w:t>°С допускается только в исключительных случаях (при аварии, если она грозит жизни людей, разрушению оборудования и т.п.) с разрешения руководителя работ и под его непосредственным руководством с принятием необходимых мер для предотвращения ожогов персонала.</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При температуре воздуха в резервуаре выше</w:t>
      </w:r>
      <w:r w:rsidRPr="00052CCA">
        <w:rPr>
          <w:rFonts w:ascii="Verdana" w:hAnsi="Verdana" w:cs="Arial"/>
          <w:noProof/>
          <w:sz w:val="20"/>
          <w:szCs w:val="20"/>
        </w:rPr>
        <w:t xml:space="preserve"> 32</w:t>
      </w:r>
      <w:r w:rsidRPr="00052CCA">
        <w:rPr>
          <w:rFonts w:ascii="Verdana" w:hAnsi="Verdana" w:cs="Arial"/>
          <w:sz w:val="20"/>
          <w:szCs w:val="20"/>
        </w:rPr>
        <w:t>°С работа должна производиться в теплой спецодежде. При наличии в резервуаре жидкой среды необходимо пользоваться резиновой обувью.</w:t>
      </w:r>
    </w:p>
    <w:p w:rsidR="00052CCA" w:rsidRPr="00052CCA" w:rsidRDefault="00052CCA" w:rsidP="009A289A">
      <w:pPr>
        <w:numPr>
          <w:ilvl w:val="1"/>
          <w:numId w:val="75"/>
        </w:numPr>
        <w:tabs>
          <w:tab w:val="left" w:pos="993"/>
        </w:tabs>
        <w:ind w:left="0" w:firstLine="0"/>
        <w:jc w:val="both"/>
        <w:rPr>
          <w:rFonts w:ascii="Verdana" w:hAnsi="Verdana" w:cs="Arial"/>
          <w:sz w:val="20"/>
          <w:szCs w:val="20"/>
        </w:rPr>
      </w:pPr>
      <w:r w:rsidRPr="00052CCA">
        <w:rPr>
          <w:rFonts w:ascii="Verdana" w:hAnsi="Verdana" w:cs="Arial"/>
          <w:sz w:val="20"/>
          <w:szCs w:val="20"/>
        </w:rPr>
        <w:t>К работам в резервуарах можно приступать только в том случае, если:</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прекращены опасные движения подвижных частей или встроенных компонентов, которые не направлены на выполнение работ;</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приняты все меры по недопущению несанкционированного, ошибочного или неожиданного пуска;</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детали, которые могут изменить свое положение, закреплены посредством опор, ремней или аналогичных фиксирующих устройств;</w:t>
      </w:r>
    </w:p>
    <w:p w:rsidR="00052CCA" w:rsidRPr="00052CCA" w:rsidRDefault="00052CCA" w:rsidP="009A289A">
      <w:pPr>
        <w:numPr>
          <w:ilvl w:val="2"/>
          <w:numId w:val="75"/>
        </w:numPr>
        <w:tabs>
          <w:tab w:val="left" w:pos="993"/>
        </w:tabs>
        <w:ind w:left="0" w:firstLine="0"/>
        <w:jc w:val="both"/>
        <w:rPr>
          <w:rFonts w:ascii="Verdana" w:hAnsi="Verdana" w:cs="Arial"/>
          <w:sz w:val="20"/>
          <w:szCs w:val="20"/>
        </w:rPr>
      </w:pPr>
      <w:r w:rsidRPr="00052CCA">
        <w:rPr>
          <w:rFonts w:ascii="Verdana" w:hAnsi="Verdana" w:cs="Arial"/>
          <w:sz w:val="20"/>
          <w:szCs w:val="20"/>
        </w:rPr>
        <w:t>системы, обладающие потенциальной или кинетической энергией, опущены или замедлены до полной остановки.</w:t>
      </w:r>
    </w:p>
    <w:p w:rsidR="00052CCA" w:rsidRPr="00052CCA" w:rsidRDefault="00052CCA" w:rsidP="009A289A">
      <w:pPr>
        <w:numPr>
          <w:ilvl w:val="1"/>
          <w:numId w:val="95"/>
        </w:numPr>
        <w:tabs>
          <w:tab w:val="left" w:pos="0"/>
        </w:tabs>
        <w:ind w:left="0" w:firstLine="0"/>
        <w:jc w:val="both"/>
        <w:rPr>
          <w:rFonts w:ascii="Verdana" w:hAnsi="Verdana" w:cs="Arial"/>
          <w:b/>
          <w:sz w:val="20"/>
          <w:szCs w:val="20"/>
        </w:rPr>
      </w:pPr>
      <w:r w:rsidRPr="00052CCA">
        <w:rPr>
          <w:rFonts w:ascii="Verdana" w:hAnsi="Verdana" w:cs="Arial"/>
          <w:b/>
          <w:sz w:val="20"/>
          <w:szCs w:val="20"/>
        </w:rPr>
        <w:t>Электрическое оборудование</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Внутри ограниченного пространства разрешается использовать только ручные лампы с напряжением переменного тока не выше 12 В.</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Как трансформаторы сверхнизкого напряжения, так и разделительные трансформаторы, должны устанавливаться вне ограниченного пространства, резервуаров или котлованов.</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Во время работ в ограниченном пространстве, подземных сооружениях, резервуарах или зонах повышенного риска, связанного с электричеством, необходимо обеспечить заземление токопроводящих деталей.</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Если в ограниченном пространстве, резервуарах нужно выполнить пожароопасные работы, то необходимо соблюдать следующие требования:</w:t>
      </w:r>
    </w:p>
    <w:p w:rsidR="00052CCA" w:rsidRPr="00052CCA" w:rsidRDefault="00052CCA" w:rsidP="009A289A">
      <w:pPr>
        <w:numPr>
          <w:ilvl w:val="3"/>
          <w:numId w:val="7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источники сварочного тока, баллоны с горючим газом и кислородом должны располагаться вне ограниченного пространства, резервуарах или котлованах;</w:t>
      </w:r>
    </w:p>
    <w:p w:rsidR="00052CCA" w:rsidRPr="00052CCA" w:rsidRDefault="00052CCA" w:rsidP="009A289A">
      <w:pPr>
        <w:numPr>
          <w:ilvl w:val="3"/>
          <w:numId w:val="7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необходимо одевать защитную одежду (например, защитный костюм сварщика);</w:t>
      </w:r>
    </w:p>
    <w:p w:rsidR="00052CCA" w:rsidRPr="00052CCA" w:rsidRDefault="00052CCA" w:rsidP="009A289A">
      <w:pPr>
        <w:numPr>
          <w:ilvl w:val="3"/>
          <w:numId w:val="7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перед применением газовые шланги необходимо проверять на герметичность.</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Запрещается проветривание резервуаров кислородом.</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В случае перерыва в работе (например, перерыв на обед, пересменка, конец рабочего дня) сварочные горелки и шланги необходимо выносить из узких помещений.</w:t>
      </w:r>
    </w:p>
    <w:p w:rsidR="00052CCA" w:rsidRPr="00052CCA" w:rsidRDefault="00052CCA" w:rsidP="009A289A">
      <w:pPr>
        <w:numPr>
          <w:ilvl w:val="2"/>
          <w:numId w:val="77"/>
        </w:numPr>
        <w:tabs>
          <w:tab w:val="left" w:pos="0"/>
        </w:tabs>
        <w:ind w:left="0" w:firstLine="0"/>
        <w:jc w:val="both"/>
        <w:rPr>
          <w:rFonts w:ascii="Verdana" w:hAnsi="Verdana" w:cs="Arial"/>
          <w:sz w:val="20"/>
          <w:szCs w:val="20"/>
        </w:rPr>
      </w:pPr>
      <w:r w:rsidRPr="00052CCA">
        <w:rPr>
          <w:rFonts w:ascii="Verdana" w:hAnsi="Verdana" w:cs="Arial"/>
          <w:sz w:val="20"/>
          <w:szCs w:val="20"/>
        </w:rPr>
        <w:t>При электросварке необходимо использовать изолирующий слой, например, резиновые коврики или деревянные решетки.</w:t>
      </w:r>
    </w:p>
    <w:p w:rsidR="00052CCA" w:rsidRPr="00052CCA" w:rsidRDefault="00052CCA" w:rsidP="009A289A">
      <w:pPr>
        <w:numPr>
          <w:ilvl w:val="0"/>
          <w:numId w:val="94"/>
        </w:numPr>
        <w:tabs>
          <w:tab w:val="left" w:pos="0"/>
        </w:tabs>
        <w:ind w:left="0" w:firstLine="0"/>
        <w:jc w:val="both"/>
        <w:rPr>
          <w:rFonts w:ascii="Verdana" w:hAnsi="Verdana" w:cs="Arial"/>
          <w:sz w:val="20"/>
          <w:szCs w:val="20"/>
        </w:rPr>
      </w:pPr>
      <w:r w:rsidRPr="00052CCA">
        <w:rPr>
          <w:rFonts w:ascii="Verdana" w:hAnsi="Verdana" w:cs="Arial"/>
          <w:b/>
          <w:bCs/>
          <w:sz w:val="20"/>
          <w:szCs w:val="20"/>
        </w:rPr>
        <w:t>Земляные работы</w:t>
      </w:r>
    </w:p>
    <w:p w:rsidR="00052CCA" w:rsidRPr="00052CCA" w:rsidRDefault="00052CCA" w:rsidP="009A289A">
      <w:pPr>
        <w:numPr>
          <w:ilvl w:val="1"/>
          <w:numId w:val="10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Земляные работы на территории Заказчика, а также в охранных зонах подземных коммуникаций выполняются только с письменного разрешения руководства подразделений, ответственных за эксплуатацию этих коммуникаций. К разрешению должен быть приложен план (схема) с указанием размещения и глубины заложения коммуникаций.</w:t>
      </w:r>
    </w:p>
    <w:p w:rsidR="00052CCA" w:rsidRPr="00052CCA" w:rsidRDefault="00052CCA" w:rsidP="009A289A">
      <w:pPr>
        <w:numPr>
          <w:ilvl w:val="1"/>
          <w:numId w:val="10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Получение письменного разрешения на выполнение земляных работ направлено на то, чтобы:</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bCs/>
          <w:sz w:val="20"/>
          <w:szCs w:val="20"/>
        </w:rPr>
        <w:t>не допустить травмирования людей;</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не допустить повреждения подземных трубопроводов и кабелей;</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не допустить повреждения фундаментов и подземных объектов;</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обеспечить надежное ограждение, а при необходимости и освещение строительных котлованов и траншей;</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не допустить повреждения краев строительных котлованов проезжающим мимо транспортом и не допустить возникновения угрозы проезжающему мимо транспорту из-за наличия строительного котлована;</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обеспечить устойчивость и закрепление стенок котлованов;</w:t>
      </w:r>
    </w:p>
    <w:p w:rsidR="00052CCA" w:rsidRPr="00052CCA" w:rsidRDefault="00052CCA" w:rsidP="009A289A">
      <w:pPr>
        <w:numPr>
          <w:ilvl w:val="2"/>
          <w:numId w:val="78"/>
        </w:numPr>
        <w:tabs>
          <w:tab w:val="left" w:pos="0"/>
        </w:tabs>
        <w:ind w:left="0" w:firstLine="0"/>
        <w:jc w:val="both"/>
        <w:rPr>
          <w:rFonts w:ascii="Verdana" w:hAnsi="Verdana" w:cs="Arial"/>
          <w:sz w:val="20"/>
          <w:szCs w:val="20"/>
        </w:rPr>
      </w:pPr>
      <w:r w:rsidRPr="00052CCA">
        <w:rPr>
          <w:rFonts w:ascii="Verdana" w:hAnsi="Verdana" w:cs="Arial"/>
          <w:sz w:val="20"/>
          <w:szCs w:val="20"/>
        </w:rPr>
        <w:t>не допустить возникновения угрозы проникновения грунтовых вод или затопления.</w:t>
      </w:r>
    </w:p>
    <w:p w:rsidR="00052CCA" w:rsidRPr="00052CCA" w:rsidRDefault="00052CCA" w:rsidP="009A289A">
      <w:pPr>
        <w:numPr>
          <w:ilvl w:val="1"/>
          <w:numId w:val="10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Под земляными работами понимаются следующие виды работ:</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работы по разработке грунта;</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рытье котлованов и траншей для укладки труб и кабелей;</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буровые и свайные работы;</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сбойка выработок;</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бурение, зондирование с целью проверки грунта или другие исследования грунта;</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установка заземляющих электродов;</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вскрытие кабельных желобов и лотков;</w:t>
      </w:r>
    </w:p>
    <w:p w:rsidR="00052CCA" w:rsidRPr="00052CCA" w:rsidRDefault="00052CCA" w:rsidP="009A289A">
      <w:pPr>
        <w:numPr>
          <w:ilvl w:val="2"/>
          <w:numId w:val="79"/>
        </w:numPr>
        <w:tabs>
          <w:tab w:val="left" w:pos="0"/>
        </w:tabs>
        <w:ind w:left="0" w:firstLine="0"/>
        <w:jc w:val="both"/>
        <w:rPr>
          <w:rFonts w:ascii="Verdana" w:hAnsi="Verdana" w:cs="Arial"/>
          <w:sz w:val="20"/>
          <w:szCs w:val="20"/>
        </w:rPr>
      </w:pPr>
      <w:r w:rsidRPr="00052CCA">
        <w:rPr>
          <w:rFonts w:ascii="Verdana" w:hAnsi="Verdana" w:cs="Arial"/>
          <w:sz w:val="20"/>
          <w:szCs w:val="20"/>
        </w:rPr>
        <w:t>механизированные работы, например, выемка грунта при помощи механических вспомогательных средств, например, гидравлических экскаваторов, бульдозеров, грейферов.</w:t>
      </w:r>
    </w:p>
    <w:p w:rsidR="00052CCA" w:rsidRPr="00052CCA" w:rsidRDefault="00052CCA" w:rsidP="009A289A">
      <w:pPr>
        <w:numPr>
          <w:ilvl w:val="1"/>
          <w:numId w:val="107"/>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Для проведения этих работ необходим наряд-допуск на выполнение.</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При передаче наряда-допуска (акт-допуск) ответственность за строительное мероприятие переходит к производителю работ или к ответственному лицу Подрядчика. Он должен проинструктировать всех сотрудников, которые участвуют в выемке грунта, факт прохождения сотрудниками инструктажа должен быть подтвержден документально.</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Оригинал наряда-допуска должен иметься на месте производства работ в течение всего срока выполнения.</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Земляные работы в зоне действующих подземных коммуникаций должны осуществляться под непосредственным наблюдением руководителя работ по наряду, а в охранной зоне кабеля, находящегося под напряжением, действующего газопровода, теплотрассы, кроме того, под наблюдением представителя Заказчика, эксплуатирующей этот кабель, газопровод или теплотрассу.</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При обнаружении не указанных в рабочих планах (схемах) подземных сооружений неприятного запаха, обнаружение незнакомых объектов, взрывоопасных материалов или боеприпасов земляные работы должны быть немедленно прекращены, рабочие выведены в безопасную зону и приняты меры для предотвращения проникновения посторонних людей в опасную зону (например – необходимо оградить участок) и незамедлительно поставить в известность начальника смены станции.</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Запрещается применение открытого огня в траншеях, вблизи которых находится газопровод или возможно скопление газа.</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Спускаться в котлованы и траншеи следует только по стремянкам с перилами или приставным лестницам, соответствующим требованиям ГОСТ</w:t>
      </w:r>
      <w:r w:rsidRPr="00052CCA">
        <w:rPr>
          <w:rFonts w:ascii="Verdana" w:hAnsi="Verdana" w:cs="Arial"/>
          <w:noProof/>
          <w:sz w:val="20"/>
          <w:szCs w:val="20"/>
        </w:rPr>
        <w:t xml:space="preserve"> 26887-86</w:t>
      </w:r>
      <w:r w:rsidRPr="00052CCA">
        <w:rPr>
          <w:rFonts w:ascii="Verdana" w:hAnsi="Verdana" w:cs="Arial"/>
          <w:sz w:val="20"/>
          <w:szCs w:val="20"/>
        </w:rPr>
        <w:t>. Площадки и лестницы для строительно-монтажных работ. Общие технические условия.</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Котлованы и траншеи, разрабатываемые в местах передвижения людей или транспорта, должны быть ограждены в соответствии с требованиями ГОСТ</w:t>
      </w:r>
      <w:r w:rsidRPr="00052CCA">
        <w:rPr>
          <w:rFonts w:ascii="Verdana" w:hAnsi="Verdana" w:cs="Arial"/>
          <w:noProof/>
          <w:sz w:val="20"/>
          <w:szCs w:val="20"/>
        </w:rPr>
        <w:t xml:space="preserve"> 23407-78.</w:t>
      </w:r>
      <w:r w:rsidRPr="00052CCA">
        <w:rPr>
          <w:rFonts w:ascii="Verdana" w:hAnsi="Verdana" w:cs="Arial"/>
          <w:sz w:val="20"/>
          <w:szCs w:val="20"/>
        </w:rPr>
        <w:t xml:space="preserve"> Ограждения инвентарные строительных площадок и участков производства строительно-монтажных работ. Технические условия. На ограждениях необходимо устанавливать предупреждающие плакаты и знаки безопасности, а в ночное время</w:t>
      </w:r>
      <w:r w:rsidRPr="00052CCA">
        <w:rPr>
          <w:rFonts w:ascii="Verdana" w:hAnsi="Verdana" w:cs="Arial"/>
          <w:noProof/>
          <w:sz w:val="20"/>
          <w:szCs w:val="20"/>
        </w:rPr>
        <w:t xml:space="preserve"> – </w:t>
      </w:r>
      <w:r w:rsidRPr="00052CCA">
        <w:rPr>
          <w:rFonts w:ascii="Verdana" w:hAnsi="Verdana" w:cs="Arial"/>
          <w:sz w:val="20"/>
          <w:szCs w:val="20"/>
        </w:rPr>
        <w:t>сигнальное освещение.</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Запрещается подкапывать и перемещать кабели без ведома Заказчика.</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Запрещается подвергать кабели механическим нагрузкам.</w:t>
      </w:r>
    </w:p>
    <w:p w:rsidR="00052CCA" w:rsidRPr="00052CCA" w:rsidRDefault="00052CCA" w:rsidP="009A289A">
      <w:pPr>
        <w:numPr>
          <w:ilvl w:val="1"/>
          <w:numId w:val="107"/>
        </w:numPr>
        <w:tabs>
          <w:tab w:val="left" w:pos="0"/>
        </w:tabs>
        <w:ind w:left="0" w:firstLine="0"/>
        <w:jc w:val="both"/>
        <w:rPr>
          <w:rFonts w:ascii="Verdana" w:hAnsi="Verdana" w:cs="Arial"/>
          <w:sz w:val="20"/>
          <w:szCs w:val="20"/>
        </w:rPr>
      </w:pPr>
      <w:r w:rsidRPr="00052CCA">
        <w:rPr>
          <w:rFonts w:ascii="Verdana" w:hAnsi="Verdana" w:cs="Arial"/>
          <w:sz w:val="20"/>
          <w:szCs w:val="20"/>
        </w:rPr>
        <w:t>Котлованы и траншеи должны быть закреплены (например, установка откосов).</w:t>
      </w:r>
    </w:p>
    <w:p w:rsidR="00052CCA" w:rsidRPr="00052CCA" w:rsidRDefault="00052CCA" w:rsidP="009A289A">
      <w:pPr>
        <w:numPr>
          <w:ilvl w:val="0"/>
          <w:numId w:val="76"/>
        </w:numPr>
        <w:tabs>
          <w:tab w:val="left" w:pos="0"/>
        </w:tabs>
        <w:ind w:left="0" w:firstLine="0"/>
        <w:jc w:val="both"/>
        <w:rPr>
          <w:rFonts w:ascii="Verdana" w:hAnsi="Verdana" w:cs="Arial"/>
          <w:sz w:val="20"/>
          <w:szCs w:val="20"/>
        </w:rPr>
      </w:pPr>
      <w:r w:rsidRPr="00052CCA">
        <w:rPr>
          <w:rFonts w:ascii="Verdana" w:hAnsi="Verdana" w:cs="Arial"/>
          <w:b/>
          <w:bCs/>
          <w:sz w:val="20"/>
          <w:szCs w:val="20"/>
        </w:rPr>
        <w:t>Работы вблизи железнодорожных путей</w:t>
      </w:r>
    </w:p>
    <w:p w:rsidR="00052CCA" w:rsidRPr="00052CCA" w:rsidRDefault="00052CCA" w:rsidP="009A289A">
      <w:pPr>
        <w:numPr>
          <w:ilvl w:val="1"/>
          <w:numId w:val="96"/>
        </w:numPr>
        <w:tabs>
          <w:tab w:val="left" w:pos="0"/>
        </w:tabs>
        <w:ind w:left="0" w:firstLine="0"/>
        <w:jc w:val="both"/>
        <w:rPr>
          <w:rFonts w:ascii="Verdana" w:hAnsi="Verdana" w:cs="Arial"/>
          <w:sz w:val="20"/>
          <w:szCs w:val="20"/>
        </w:rPr>
      </w:pPr>
      <w:r w:rsidRPr="00052CCA">
        <w:rPr>
          <w:rFonts w:ascii="Verdana" w:hAnsi="Verdana" w:cs="Arial"/>
          <w:sz w:val="20"/>
          <w:szCs w:val="20"/>
        </w:rPr>
        <w:t>При выполнении работ вблизи железнодорожных путей зоной безопасности является участок, ограниченный расстоянием в 10 м. с каждой стороны от центра пути, если существует опасность того, что непреднамеренно может быть затронут свободный габарит путей (например, при выполнении крановых и земляных работ).</w:t>
      </w:r>
    </w:p>
    <w:p w:rsidR="00052CCA" w:rsidRPr="00052CCA" w:rsidRDefault="00052CCA" w:rsidP="009A289A">
      <w:pPr>
        <w:numPr>
          <w:ilvl w:val="1"/>
          <w:numId w:val="96"/>
        </w:numPr>
        <w:tabs>
          <w:tab w:val="left" w:pos="0"/>
        </w:tabs>
        <w:ind w:left="0" w:firstLine="0"/>
        <w:jc w:val="both"/>
        <w:rPr>
          <w:rFonts w:ascii="Verdana" w:hAnsi="Verdana" w:cs="Arial"/>
          <w:sz w:val="20"/>
          <w:szCs w:val="20"/>
        </w:rPr>
      </w:pPr>
      <w:r w:rsidRPr="00052CCA">
        <w:rPr>
          <w:rFonts w:ascii="Verdana" w:hAnsi="Verdana" w:cs="Arial"/>
          <w:sz w:val="20"/>
          <w:szCs w:val="20"/>
        </w:rPr>
        <w:t>Для выполнения этих работ вблизи железнодорожных сооружений требуется согласование с соответствующим ответственным лицом Заказчика. Подрядчик должен своевременно подать заявку на получение разрешения. Перед началом работ должны иметься все разрешения и должны быть выполнены все требования.</w:t>
      </w:r>
    </w:p>
    <w:p w:rsidR="00052CCA" w:rsidRPr="00052CCA" w:rsidRDefault="00052CCA" w:rsidP="009A289A">
      <w:pPr>
        <w:numPr>
          <w:ilvl w:val="1"/>
          <w:numId w:val="96"/>
        </w:numPr>
        <w:tabs>
          <w:tab w:val="left" w:pos="0"/>
        </w:tabs>
        <w:ind w:left="0" w:firstLine="0"/>
        <w:jc w:val="both"/>
        <w:rPr>
          <w:rFonts w:ascii="Verdana" w:hAnsi="Verdana" w:cs="Arial"/>
          <w:sz w:val="20"/>
          <w:szCs w:val="20"/>
        </w:rPr>
      </w:pPr>
      <w:r w:rsidRPr="00052CCA">
        <w:rPr>
          <w:rFonts w:ascii="Verdana" w:hAnsi="Verdana" w:cs="Arial"/>
          <w:sz w:val="20"/>
          <w:szCs w:val="20"/>
        </w:rPr>
        <w:t>К работам можно приступать, соблюдая условия, указанные в разрешении соответствующего ответственного лица Заказчика, лишь после принятия на месте мер безопасности. О завершении работ и освобождении путей необходимо сообщить соответствующему ответственному лицу Заказчика.</w:t>
      </w:r>
    </w:p>
    <w:p w:rsidR="00052CCA" w:rsidRPr="00052CCA" w:rsidRDefault="00052CCA" w:rsidP="009A289A">
      <w:pPr>
        <w:numPr>
          <w:ilvl w:val="0"/>
          <w:numId w:val="97"/>
        </w:numPr>
        <w:tabs>
          <w:tab w:val="left" w:pos="0"/>
        </w:tabs>
        <w:ind w:left="0" w:firstLine="0"/>
        <w:jc w:val="both"/>
        <w:rPr>
          <w:rFonts w:ascii="Verdana" w:hAnsi="Verdana" w:cs="Arial"/>
          <w:sz w:val="20"/>
          <w:szCs w:val="20"/>
        </w:rPr>
      </w:pPr>
      <w:r w:rsidRPr="00052CCA">
        <w:rPr>
          <w:rFonts w:ascii="Verdana" w:hAnsi="Verdana" w:cs="Arial"/>
          <w:b/>
          <w:bCs/>
          <w:sz w:val="20"/>
          <w:szCs w:val="20"/>
        </w:rPr>
        <w:t>Обращение с опасными веществами</w:t>
      </w:r>
    </w:p>
    <w:p w:rsidR="00052CCA" w:rsidRPr="00052CCA" w:rsidRDefault="00052CCA" w:rsidP="009A289A">
      <w:pPr>
        <w:numPr>
          <w:ilvl w:val="1"/>
          <w:numId w:val="98"/>
        </w:numPr>
        <w:tabs>
          <w:tab w:val="left" w:pos="0"/>
        </w:tabs>
        <w:ind w:left="0" w:firstLine="0"/>
        <w:jc w:val="both"/>
        <w:rPr>
          <w:rFonts w:ascii="Verdana" w:hAnsi="Verdana" w:cs="Arial"/>
          <w:sz w:val="20"/>
          <w:szCs w:val="20"/>
        </w:rPr>
      </w:pPr>
      <w:r w:rsidRPr="00052CCA">
        <w:rPr>
          <w:rFonts w:ascii="Verdana" w:hAnsi="Verdana" w:cs="Arial"/>
          <w:sz w:val="20"/>
          <w:szCs w:val="20"/>
        </w:rPr>
        <w:t>С опасными веществами (например, излучающие средства, материалы покрытия, растворители, минеральная вата и т.д.) необходимо обращаться на основании действующих предписаний и соответствующих правил, к работе с этими веществами допускается только квалифицированный и обученный персонал, прошедший проверку знаний в установленном порядке.</w:t>
      </w:r>
    </w:p>
    <w:p w:rsidR="00052CCA" w:rsidRPr="00052CCA" w:rsidRDefault="00052CCA" w:rsidP="009A289A">
      <w:pPr>
        <w:numPr>
          <w:ilvl w:val="1"/>
          <w:numId w:val="98"/>
        </w:numPr>
        <w:tabs>
          <w:tab w:val="left" w:pos="0"/>
        </w:tabs>
        <w:ind w:left="0" w:firstLine="0"/>
        <w:jc w:val="both"/>
        <w:rPr>
          <w:rFonts w:ascii="Verdana" w:hAnsi="Verdana" w:cs="Arial"/>
          <w:sz w:val="20"/>
          <w:szCs w:val="20"/>
        </w:rPr>
      </w:pPr>
      <w:r w:rsidRPr="00052CCA">
        <w:rPr>
          <w:rFonts w:ascii="Verdana" w:hAnsi="Verdana" w:cs="Arial"/>
          <w:sz w:val="20"/>
          <w:szCs w:val="20"/>
        </w:rPr>
        <w:t>Опасные вещества и продукты из них:</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необходимо классифицировать на основании исходящих от них опасностей;</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необходимо маркировать специальными предупредительными знаками с указанием опасности.</w:t>
      </w:r>
    </w:p>
    <w:p w:rsidR="00052CCA" w:rsidRPr="00052CCA" w:rsidRDefault="00052CCA" w:rsidP="009A289A">
      <w:pPr>
        <w:numPr>
          <w:ilvl w:val="1"/>
          <w:numId w:val="80"/>
        </w:numPr>
        <w:tabs>
          <w:tab w:val="left" w:pos="0"/>
        </w:tabs>
        <w:ind w:left="0" w:firstLine="0"/>
        <w:jc w:val="both"/>
        <w:rPr>
          <w:rFonts w:ascii="Verdana" w:hAnsi="Verdana" w:cs="Arial"/>
          <w:sz w:val="20"/>
          <w:szCs w:val="20"/>
        </w:rPr>
      </w:pPr>
      <w:r w:rsidRPr="00052CCA">
        <w:rPr>
          <w:rFonts w:ascii="Verdana" w:hAnsi="Verdana" w:cs="Arial"/>
          <w:sz w:val="20"/>
          <w:szCs w:val="20"/>
        </w:rPr>
        <w:t>При обращении с опасными веществами существует:</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обязанность сбора сведений об опасном веществе;</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обязанность вести перечень опасных веществ;</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обязанность составлять инструкции по использованию;</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обязанность по общей защите.</w:t>
      </w:r>
    </w:p>
    <w:p w:rsidR="00052CCA" w:rsidRPr="00052CCA" w:rsidRDefault="00052CCA" w:rsidP="009A289A">
      <w:pPr>
        <w:numPr>
          <w:ilvl w:val="1"/>
          <w:numId w:val="80"/>
        </w:numPr>
        <w:tabs>
          <w:tab w:val="left" w:pos="0"/>
        </w:tabs>
        <w:ind w:left="0" w:firstLine="0"/>
        <w:jc w:val="both"/>
        <w:rPr>
          <w:rFonts w:ascii="Verdana" w:hAnsi="Verdana" w:cs="Arial"/>
          <w:sz w:val="20"/>
          <w:szCs w:val="20"/>
        </w:rPr>
      </w:pPr>
      <w:r w:rsidRPr="00052CCA">
        <w:rPr>
          <w:rFonts w:ascii="Verdana" w:hAnsi="Verdana" w:cs="Arial"/>
          <w:sz w:val="20"/>
          <w:szCs w:val="20"/>
        </w:rPr>
        <w:t>Для защиты здоровья необходимо соблюдать:</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правила техники безопасности;</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общие рабочие инструкции;</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 xml:space="preserve">общепризнанные правила: </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производственной медицины,</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гигиены труда.</w:t>
      </w:r>
    </w:p>
    <w:p w:rsidR="00052CCA" w:rsidRPr="00052CCA" w:rsidRDefault="00052CCA" w:rsidP="009A289A">
      <w:pPr>
        <w:numPr>
          <w:ilvl w:val="1"/>
          <w:numId w:val="80"/>
        </w:numPr>
        <w:tabs>
          <w:tab w:val="left" w:pos="0"/>
        </w:tabs>
        <w:ind w:left="0" w:firstLine="0"/>
        <w:jc w:val="both"/>
        <w:rPr>
          <w:rFonts w:ascii="Verdana" w:hAnsi="Verdana" w:cs="Arial"/>
          <w:sz w:val="20"/>
          <w:szCs w:val="20"/>
        </w:rPr>
      </w:pPr>
      <w:r w:rsidRPr="00052CCA">
        <w:rPr>
          <w:rFonts w:ascii="Verdana" w:hAnsi="Verdana" w:cs="Arial"/>
          <w:sz w:val="20"/>
          <w:szCs w:val="20"/>
        </w:rPr>
        <w:t>Последовательность мер безопасности:</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технические меры;</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организационные меры</w:t>
      </w:r>
      <w:r w:rsidRPr="00052CCA">
        <w:rPr>
          <w:rFonts w:ascii="Verdana" w:hAnsi="Verdana" w:cs="Arial"/>
          <w:sz w:val="20"/>
          <w:szCs w:val="20"/>
          <w:lang w:val="en-US"/>
        </w:rPr>
        <w:t>;</w:t>
      </w:r>
    </w:p>
    <w:p w:rsidR="00052CCA" w:rsidRPr="00052CCA" w:rsidRDefault="00052CCA" w:rsidP="009A289A">
      <w:pPr>
        <w:numPr>
          <w:ilvl w:val="2"/>
          <w:numId w:val="80"/>
        </w:numPr>
        <w:tabs>
          <w:tab w:val="left" w:pos="0"/>
        </w:tabs>
        <w:ind w:left="0" w:firstLine="0"/>
        <w:jc w:val="both"/>
        <w:rPr>
          <w:rFonts w:ascii="Verdana" w:hAnsi="Verdana" w:cs="Arial"/>
          <w:sz w:val="20"/>
          <w:szCs w:val="20"/>
        </w:rPr>
      </w:pPr>
      <w:r w:rsidRPr="00052CCA">
        <w:rPr>
          <w:rFonts w:ascii="Verdana" w:hAnsi="Verdana" w:cs="Arial"/>
          <w:sz w:val="20"/>
          <w:szCs w:val="20"/>
        </w:rPr>
        <w:t>индивидуальные меры.</w:t>
      </w:r>
    </w:p>
    <w:p w:rsidR="00052CCA" w:rsidRPr="00052CCA" w:rsidRDefault="00052CCA" w:rsidP="009A289A">
      <w:pPr>
        <w:keepNext/>
        <w:numPr>
          <w:ilvl w:val="0"/>
          <w:numId w:val="99"/>
        </w:numPr>
        <w:tabs>
          <w:tab w:val="left" w:pos="0"/>
        </w:tabs>
        <w:ind w:left="0" w:firstLine="0"/>
        <w:jc w:val="both"/>
        <w:rPr>
          <w:rFonts w:ascii="Verdana" w:hAnsi="Verdana" w:cs="Arial"/>
          <w:sz w:val="20"/>
          <w:szCs w:val="20"/>
        </w:rPr>
      </w:pPr>
      <w:r w:rsidRPr="00052CCA">
        <w:rPr>
          <w:rFonts w:ascii="Verdana" w:hAnsi="Verdana" w:cs="Arial"/>
          <w:b/>
          <w:sz w:val="20"/>
          <w:szCs w:val="20"/>
        </w:rPr>
        <w:t>Меры безопасности при работе с асбестосодержащими материалами</w:t>
      </w:r>
    </w:p>
    <w:p w:rsidR="00052CCA" w:rsidRPr="00052CCA" w:rsidRDefault="00052CCA" w:rsidP="009A289A">
      <w:pPr>
        <w:numPr>
          <w:ilvl w:val="1"/>
          <w:numId w:val="100"/>
        </w:numPr>
        <w:tabs>
          <w:tab w:val="left" w:pos="0"/>
        </w:tabs>
        <w:ind w:left="0" w:firstLine="0"/>
        <w:jc w:val="both"/>
        <w:rPr>
          <w:rFonts w:ascii="Verdana" w:hAnsi="Verdana" w:cs="Arial"/>
          <w:sz w:val="20"/>
          <w:szCs w:val="20"/>
        </w:rPr>
      </w:pPr>
      <w:r w:rsidRPr="00052CCA">
        <w:rPr>
          <w:rFonts w:ascii="Verdana" w:hAnsi="Verdana" w:cs="Arial"/>
          <w:sz w:val="20"/>
          <w:szCs w:val="20"/>
        </w:rPr>
        <w:t>На территории Заказчика запрещено применение асбестосодержащих материалов.</w:t>
      </w:r>
    </w:p>
    <w:p w:rsidR="00052CCA" w:rsidRPr="00052CCA" w:rsidRDefault="00052CCA" w:rsidP="009A289A">
      <w:pPr>
        <w:numPr>
          <w:ilvl w:val="1"/>
          <w:numId w:val="100"/>
        </w:numPr>
        <w:tabs>
          <w:tab w:val="left" w:pos="0"/>
        </w:tabs>
        <w:ind w:left="0" w:firstLine="0"/>
        <w:jc w:val="both"/>
        <w:rPr>
          <w:rFonts w:ascii="Verdana" w:hAnsi="Verdana" w:cs="Arial"/>
          <w:sz w:val="20"/>
          <w:szCs w:val="20"/>
        </w:rPr>
      </w:pPr>
      <w:r w:rsidRPr="00052CCA">
        <w:rPr>
          <w:rFonts w:ascii="Verdana" w:hAnsi="Verdana" w:cs="Arial"/>
          <w:sz w:val="20"/>
          <w:szCs w:val="20"/>
        </w:rPr>
        <w:t>Работа, связанная с демонтажем асбестосодержащих материалов, должна быть организована в строгом соответствии с требованиями СанПиН 2.2.3.2887-11 «Гигиенические требования при производстве и использовании хризотила и хризотил содержащих материалов».</w:t>
      </w:r>
    </w:p>
    <w:p w:rsidR="00052CCA" w:rsidRPr="00052CCA" w:rsidRDefault="00052CCA" w:rsidP="009A289A">
      <w:pPr>
        <w:numPr>
          <w:ilvl w:val="1"/>
          <w:numId w:val="100"/>
        </w:numPr>
        <w:tabs>
          <w:tab w:val="left" w:pos="0"/>
        </w:tabs>
        <w:ind w:left="0" w:firstLine="0"/>
        <w:jc w:val="both"/>
        <w:rPr>
          <w:rFonts w:ascii="Verdana" w:hAnsi="Verdana" w:cs="Arial"/>
          <w:sz w:val="20"/>
          <w:szCs w:val="20"/>
        </w:rPr>
      </w:pPr>
      <w:r w:rsidRPr="00052CCA">
        <w:rPr>
          <w:rFonts w:ascii="Verdana" w:hAnsi="Verdana" w:cs="Arial"/>
          <w:sz w:val="20"/>
          <w:szCs w:val="20"/>
        </w:rPr>
        <w:t>При производстве работ с асбестсодержащими материалами персонал должен быть обязательно обеспечен и обязан применять:</w:t>
      </w:r>
    </w:p>
    <w:p w:rsidR="00052CCA" w:rsidRPr="00052CCA" w:rsidRDefault="00052CCA" w:rsidP="009A289A">
      <w:pPr>
        <w:numPr>
          <w:ilvl w:val="2"/>
          <w:numId w:val="81"/>
        </w:numPr>
        <w:tabs>
          <w:tab w:val="left" w:pos="0"/>
        </w:tabs>
        <w:ind w:left="0" w:firstLine="0"/>
        <w:jc w:val="both"/>
        <w:rPr>
          <w:rFonts w:ascii="Verdana" w:hAnsi="Verdana" w:cs="Arial"/>
          <w:sz w:val="20"/>
          <w:szCs w:val="20"/>
        </w:rPr>
      </w:pPr>
      <w:r w:rsidRPr="00052CCA">
        <w:rPr>
          <w:rFonts w:ascii="Verdana" w:hAnsi="Verdana" w:cs="Arial"/>
          <w:sz w:val="20"/>
          <w:szCs w:val="20"/>
        </w:rPr>
        <w:t>защитные одноразовые костюмы;</w:t>
      </w:r>
    </w:p>
    <w:p w:rsidR="00052CCA" w:rsidRPr="00052CCA" w:rsidRDefault="00052CCA" w:rsidP="009A289A">
      <w:pPr>
        <w:numPr>
          <w:ilvl w:val="2"/>
          <w:numId w:val="81"/>
        </w:numPr>
        <w:tabs>
          <w:tab w:val="left" w:pos="0"/>
        </w:tabs>
        <w:ind w:left="0" w:firstLine="0"/>
        <w:jc w:val="both"/>
        <w:rPr>
          <w:rFonts w:ascii="Verdana" w:hAnsi="Verdana" w:cs="Arial"/>
          <w:sz w:val="20"/>
          <w:szCs w:val="20"/>
        </w:rPr>
      </w:pPr>
      <w:r w:rsidRPr="00052CCA">
        <w:rPr>
          <w:rFonts w:ascii="Verdana" w:hAnsi="Verdana" w:cs="Arial"/>
          <w:sz w:val="20"/>
          <w:szCs w:val="20"/>
        </w:rPr>
        <w:t>респираторы;</w:t>
      </w:r>
    </w:p>
    <w:p w:rsidR="00052CCA" w:rsidRPr="00052CCA" w:rsidRDefault="00052CCA" w:rsidP="009A289A">
      <w:pPr>
        <w:numPr>
          <w:ilvl w:val="2"/>
          <w:numId w:val="81"/>
        </w:numPr>
        <w:tabs>
          <w:tab w:val="left" w:pos="0"/>
        </w:tabs>
        <w:ind w:left="0" w:firstLine="0"/>
        <w:jc w:val="both"/>
        <w:rPr>
          <w:rFonts w:ascii="Verdana" w:hAnsi="Verdana" w:cs="Arial"/>
          <w:sz w:val="20"/>
          <w:szCs w:val="20"/>
        </w:rPr>
      </w:pPr>
      <w:r w:rsidRPr="00052CCA">
        <w:rPr>
          <w:rFonts w:ascii="Verdana" w:hAnsi="Verdana" w:cs="Arial"/>
          <w:sz w:val="20"/>
          <w:szCs w:val="20"/>
        </w:rPr>
        <w:t>средства для защиты глаз и головы;</w:t>
      </w:r>
    </w:p>
    <w:p w:rsidR="00052CCA" w:rsidRPr="00052CCA" w:rsidRDefault="00052CCA" w:rsidP="009A289A">
      <w:pPr>
        <w:numPr>
          <w:ilvl w:val="2"/>
          <w:numId w:val="81"/>
        </w:numPr>
        <w:tabs>
          <w:tab w:val="left" w:pos="0"/>
        </w:tabs>
        <w:ind w:left="0" w:firstLine="0"/>
        <w:jc w:val="both"/>
        <w:rPr>
          <w:rFonts w:ascii="Verdana" w:hAnsi="Verdana" w:cs="Arial"/>
          <w:sz w:val="20"/>
          <w:szCs w:val="20"/>
        </w:rPr>
      </w:pPr>
      <w:r w:rsidRPr="00052CCA">
        <w:rPr>
          <w:rFonts w:ascii="Verdana" w:hAnsi="Verdana" w:cs="Arial"/>
          <w:sz w:val="20"/>
          <w:szCs w:val="20"/>
        </w:rPr>
        <w:t>специальную обувь.</w:t>
      </w:r>
    </w:p>
    <w:p w:rsidR="00052CCA" w:rsidRPr="00052CCA" w:rsidRDefault="00052CCA" w:rsidP="009A289A">
      <w:pPr>
        <w:numPr>
          <w:ilvl w:val="1"/>
          <w:numId w:val="109"/>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Работы с использованием асбеста или асбестосодержащих материалов производить только по нарядам-допускам. В разделе «Особые условия» («Отдельные указания») в обязательном порядке указывать применение персоналом защитных одноразовых костюмов и дополнительных средств индивидуальной защиты (респираторы, защитные очки, специальная обувь), выгораживание территории и вывешивание предупреждающих плакатов о работе с асбестом и применении средств защиты дыхания.</w:t>
      </w:r>
    </w:p>
    <w:p w:rsidR="00052CCA" w:rsidRPr="00052CCA" w:rsidRDefault="00052CCA" w:rsidP="009A289A">
      <w:pPr>
        <w:numPr>
          <w:ilvl w:val="1"/>
          <w:numId w:val="109"/>
        </w:numPr>
        <w:tabs>
          <w:tab w:val="left" w:pos="0"/>
        </w:tabs>
        <w:ind w:left="0" w:firstLine="0"/>
        <w:contextualSpacing/>
        <w:jc w:val="both"/>
        <w:rPr>
          <w:rFonts w:ascii="Verdana" w:hAnsi="Verdana" w:cs="Arial"/>
          <w:b/>
          <w:sz w:val="20"/>
          <w:szCs w:val="20"/>
        </w:rPr>
      </w:pPr>
      <w:r w:rsidRPr="00052CCA">
        <w:rPr>
          <w:rFonts w:ascii="Verdana" w:hAnsi="Verdana" w:cs="Arial"/>
          <w:b/>
          <w:sz w:val="20"/>
          <w:szCs w:val="20"/>
        </w:rPr>
        <w:t>Порядок организации рабочего места при производстве ремонтно-восстановительных работ с асбестосодержащими материалами</w:t>
      </w:r>
    </w:p>
    <w:p w:rsidR="00052CCA" w:rsidRPr="00052CCA" w:rsidRDefault="00052CCA" w:rsidP="009A289A">
      <w:pPr>
        <w:numPr>
          <w:ilvl w:val="2"/>
          <w:numId w:val="82"/>
        </w:numPr>
        <w:tabs>
          <w:tab w:val="left" w:pos="0"/>
        </w:tabs>
        <w:ind w:left="0" w:firstLine="0"/>
        <w:jc w:val="both"/>
        <w:rPr>
          <w:rFonts w:ascii="Verdana" w:hAnsi="Verdana" w:cs="Arial"/>
          <w:sz w:val="20"/>
          <w:szCs w:val="20"/>
        </w:rPr>
      </w:pPr>
      <w:r w:rsidRPr="00052CCA">
        <w:rPr>
          <w:rFonts w:ascii="Verdana" w:hAnsi="Verdana" w:cs="Arial"/>
          <w:sz w:val="20"/>
          <w:szCs w:val="20"/>
        </w:rPr>
        <w:t>Перед входом (выходом) в рабочую зону должны быть организованы места для переодевания персонала, оборудованные герметичными контейнерами для складирования загрязненной одноразовой спецодежды. Повторное ее использование, а также очистка ее сжатым воздухом запрещена.</w:t>
      </w:r>
    </w:p>
    <w:p w:rsidR="00052CCA" w:rsidRPr="00052CCA" w:rsidRDefault="00052CCA" w:rsidP="009A289A">
      <w:pPr>
        <w:numPr>
          <w:ilvl w:val="2"/>
          <w:numId w:val="82"/>
        </w:numPr>
        <w:tabs>
          <w:tab w:val="left" w:pos="0"/>
        </w:tabs>
        <w:ind w:left="0" w:firstLine="0"/>
        <w:jc w:val="both"/>
        <w:rPr>
          <w:rFonts w:ascii="Verdana" w:hAnsi="Verdana" w:cs="Arial"/>
          <w:sz w:val="20"/>
          <w:szCs w:val="20"/>
        </w:rPr>
      </w:pPr>
      <w:r w:rsidRPr="00052CCA">
        <w:rPr>
          <w:rFonts w:ascii="Verdana" w:hAnsi="Verdana" w:cs="Arial"/>
          <w:sz w:val="20"/>
          <w:szCs w:val="20"/>
        </w:rPr>
        <w:t>Вход (выход) в рабочую зону должен быть оборудован тамбуром, предупреждающими знаками и надписями, запрещающими нахождение в зоне работ без спецодежды и средств индивидуальной защиты «Работать с применением средств защиты органов дыхания».</w:t>
      </w:r>
    </w:p>
    <w:p w:rsidR="00052CCA" w:rsidRPr="00052CCA" w:rsidRDefault="00052CCA" w:rsidP="009A289A">
      <w:pPr>
        <w:numPr>
          <w:ilvl w:val="2"/>
          <w:numId w:val="82"/>
        </w:numPr>
        <w:tabs>
          <w:tab w:val="left" w:pos="0"/>
        </w:tabs>
        <w:ind w:left="0" w:firstLine="0"/>
        <w:jc w:val="both"/>
        <w:rPr>
          <w:rFonts w:ascii="Verdana" w:hAnsi="Verdana" w:cs="Arial"/>
          <w:sz w:val="20"/>
          <w:szCs w:val="20"/>
        </w:rPr>
      </w:pPr>
      <w:r w:rsidRPr="00052CCA">
        <w:rPr>
          <w:rFonts w:ascii="Verdana" w:hAnsi="Verdana" w:cs="Arial"/>
          <w:sz w:val="20"/>
          <w:szCs w:val="20"/>
        </w:rPr>
        <w:t>При проведении операций по ремонту или демонтажу изоляции поверхность пола в помещении должна быть закрыта защитным пластиковым покрытием, которое затем должно быть удалено и упаковано в герметично закрытые контейнеры. Повторное использование пластикового покрытия запрещается.</w:t>
      </w:r>
    </w:p>
    <w:p w:rsidR="00052CCA" w:rsidRPr="00052CCA" w:rsidRDefault="00052CCA" w:rsidP="00C802D2">
      <w:pPr>
        <w:tabs>
          <w:tab w:val="left" w:pos="0"/>
          <w:tab w:val="left" w:pos="8931"/>
        </w:tabs>
        <w:jc w:val="both"/>
        <w:rPr>
          <w:rFonts w:ascii="Verdana" w:hAnsi="Verdana" w:cs="Arial"/>
          <w:b/>
          <w:sz w:val="20"/>
          <w:szCs w:val="20"/>
        </w:rPr>
      </w:pPr>
      <w:r w:rsidRPr="00052CCA">
        <w:rPr>
          <w:rFonts w:ascii="Verdana" w:hAnsi="Verdana" w:cs="Arial"/>
          <w:b/>
          <w:sz w:val="20"/>
          <w:szCs w:val="20"/>
        </w:rPr>
        <w:t>18.6. Порядок организации ремонтно-восстановительных работ с асбестосодержащими материалами</w:t>
      </w:r>
    </w:p>
    <w:p w:rsidR="00052CCA" w:rsidRPr="00052CCA" w:rsidRDefault="00052CCA" w:rsidP="009A289A">
      <w:pPr>
        <w:numPr>
          <w:ilvl w:val="2"/>
          <w:numId w:val="83"/>
        </w:numPr>
        <w:tabs>
          <w:tab w:val="left" w:pos="0"/>
        </w:tabs>
        <w:ind w:left="0" w:firstLine="0"/>
        <w:jc w:val="both"/>
        <w:rPr>
          <w:rFonts w:ascii="Verdana" w:hAnsi="Verdana" w:cs="Arial"/>
          <w:sz w:val="20"/>
          <w:szCs w:val="20"/>
        </w:rPr>
      </w:pPr>
      <w:r w:rsidRPr="00052CCA">
        <w:rPr>
          <w:rFonts w:ascii="Verdana" w:hAnsi="Verdana" w:cs="Arial"/>
          <w:sz w:val="20"/>
          <w:szCs w:val="20"/>
        </w:rPr>
        <w:t>Производить увлажнение асбестовых изделий и материалов, где это технологически возможно, на рабочих местах перед распаковкой, переработкой, погрузочно-разгрузочными работами, использованием, механической обработкой, очисткой, обдиркой и удалением.</w:t>
      </w:r>
    </w:p>
    <w:p w:rsidR="00052CCA" w:rsidRPr="00052CCA" w:rsidRDefault="00052CCA" w:rsidP="009A289A">
      <w:pPr>
        <w:numPr>
          <w:ilvl w:val="2"/>
          <w:numId w:val="83"/>
        </w:numPr>
        <w:tabs>
          <w:tab w:val="left" w:pos="0"/>
        </w:tabs>
        <w:ind w:left="0" w:firstLine="0"/>
        <w:jc w:val="both"/>
        <w:rPr>
          <w:rFonts w:ascii="Verdana" w:hAnsi="Verdana" w:cs="Arial"/>
          <w:sz w:val="20"/>
          <w:szCs w:val="20"/>
        </w:rPr>
      </w:pPr>
      <w:r w:rsidRPr="00052CCA">
        <w:rPr>
          <w:rFonts w:ascii="Verdana" w:hAnsi="Verdana" w:cs="Arial"/>
          <w:sz w:val="20"/>
          <w:szCs w:val="20"/>
        </w:rPr>
        <w:t>В процессе разборки, необходимо производить полив демонтируемых конструкций. Асбестосодержащие отходы должны быть помещены в полиэтиленовые или нетканые мешки и далее убраны в специальные герметичные контейнеры с маркировкой «асбест».</w:t>
      </w:r>
    </w:p>
    <w:p w:rsidR="00052CCA" w:rsidRPr="00052CCA" w:rsidRDefault="00052CCA" w:rsidP="009A289A">
      <w:pPr>
        <w:numPr>
          <w:ilvl w:val="2"/>
          <w:numId w:val="83"/>
        </w:numPr>
        <w:tabs>
          <w:tab w:val="left" w:pos="0"/>
        </w:tabs>
        <w:ind w:left="0" w:firstLine="0"/>
        <w:jc w:val="both"/>
        <w:rPr>
          <w:rFonts w:ascii="Verdana" w:hAnsi="Verdana" w:cs="Arial"/>
          <w:sz w:val="20"/>
          <w:szCs w:val="20"/>
        </w:rPr>
      </w:pPr>
      <w:r w:rsidRPr="00052CCA">
        <w:rPr>
          <w:rFonts w:ascii="Verdana" w:hAnsi="Verdana" w:cs="Arial"/>
          <w:sz w:val="20"/>
          <w:szCs w:val="20"/>
        </w:rPr>
        <w:t>Для доводки и очистки изделий из асбестосодержащих материалов запрещается использовать высокоскоростное оборудование с абразивными дисками.</w:t>
      </w:r>
    </w:p>
    <w:p w:rsidR="00052CCA" w:rsidRPr="00052CCA" w:rsidRDefault="00052CCA" w:rsidP="009A289A">
      <w:pPr>
        <w:numPr>
          <w:ilvl w:val="0"/>
          <w:numId w:val="101"/>
        </w:numPr>
        <w:tabs>
          <w:tab w:val="left" w:pos="0"/>
        </w:tabs>
        <w:ind w:left="0" w:firstLine="0"/>
        <w:jc w:val="both"/>
        <w:rPr>
          <w:rFonts w:ascii="Verdana" w:hAnsi="Verdana" w:cs="Arial"/>
          <w:b/>
          <w:sz w:val="20"/>
          <w:szCs w:val="20"/>
        </w:rPr>
      </w:pPr>
      <w:r w:rsidRPr="00052CCA">
        <w:rPr>
          <w:rFonts w:ascii="Verdana" w:hAnsi="Verdana" w:cs="Arial"/>
          <w:b/>
          <w:sz w:val="20"/>
          <w:szCs w:val="20"/>
        </w:rPr>
        <w:t>Обязательная документация по охране труда</w:t>
      </w:r>
    </w:p>
    <w:p w:rsidR="00052CCA" w:rsidRPr="00052CCA" w:rsidRDefault="00052CCA" w:rsidP="009A289A">
      <w:pPr>
        <w:numPr>
          <w:ilvl w:val="1"/>
          <w:numId w:val="102"/>
        </w:numPr>
        <w:tabs>
          <w:tab w:val="left" w:pos="0"/>
        </w:tabs>
        <w:ind w:left="0" w:firstLine="0"/>
        <w:jc w:val="both"/>
        <w:rPr>
          <w:rFonts w:ascii="Verdana" w:hAnsi="Verdana" w:cs="Arial"/>
          <w:sz w:val="20"/>
          <w:szCs w:val="20"/>
        </w:rPr>
      </w:pPr>
      <w:r w:rsidRPr="00052CCA">
        <w:rPr>
          <w:rFonts w:ascii="Verdana" w:hAnsi="Verdana" w:cs="Arial"/>
          <w:sz w:val="20"/>
          <w:szCs w:val="20"/>
        </w:rPr>
        <w:t>До начала работ, Подрядчик должен разработать и согласовать с Заказчиком:</w:t>
      </w:r>
    </w:p>
    <w:p w:rsidR="00052CCA" w:rsidRPr="00052CCA" w:rsidRDefault="00052CCA" w:rsidP="009A289A">
      <w:pPr>
        <w:numPr>
          <w:ilvl w:val="2"/>
          <w:numId w:val="84"/>
        </w:numPr>
        <w:tabs>
          <w:tab w:val="left" w:pos="0"/>
        </w:tabs>
        <w:ind w:left="0" w:firstLine="0"/>
        <w:jc w:val="both"/>
        <w:rPr>
          <w:rFonts w:ascii="Verdana" w:hAnsi="Verdana" w:cs="Arial"/>
          <w:sz w:val="20"/>
          <w:szCs w:val="20"/>
        </w:rPr>
      </w:pPr>
      <w:r w:rsidRPr="00052CCA">
        <w:rPr>
          <w:rFonts w:ascii="Verdana" w:hAnsi="Verdana" w:cs="Arial"/>
          <w:sz w:val="20"/>
          <w:szCs w:val="20"/>
        </w:rPr>
        <w:t>План по безопасности (далее по тексту – План);</w:t>
      </w:r>
    </w:p>
    <w:p w:rsidR="00052CCA" w:rsidRPr="00052CCA" w:rsidRDefault="00052CCA" w:rsidP="009A289A">
      <w:pPr>
        <w:numPr>
          <w:ilvl w:val="2"/>
          <w:numId w:val="84"/>
        </w:numPr>
        <w:tabs>
          <w:tab w:val="left" w:pos="0"/>
        </w:tabs>
        <w:ind w:left="0" w:firstLine="0"/>
        <w:jc w:val="both"/>
        <w:rPr>
          <w:rFonts w:ascii="Verdana" w:hAnsi="Verdana" w:cs="Arial"/>
          <w:sz w:val="20"/>
          <w:szCs w:val="20"/>
        </w:rPr>
      </w:pPr>
      <w:r w:rsidRPr="00052CCA">
        <w:rPr>
          <w:rFonts w:ascii="Verdana" w:hAnsi="Verdana" w:cs="Arial"/>
          <w:sz w:val="20"/>
          <w:szCs w:val="20"/>
        </w:rPr>
        <w:t>ППР, ТК, План мероприятий по эвакуации и спасению работников при возникновении аварийной ситуации и при проведении спасательных работ (в зависимости от рода выполняемых работ).</w:t>
      </w:r>
    </w:p>
    <w:p w:rsidR="00052CCA" w:rsidRPr="00052CCA" w:rsidRDefault="00052CCA" w:rsidP="009A289A">
      <w:pPr>
        <w:numPr>
          <w:ilvl w:val="1"/>
          <w:numId w:val="101"/>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Подрядчик предъявляет Плана по безопасности за месяц до начала проведения работ на территории Заказчика.</w:t>
      </w:r>
    </w:p>
    <w:p w:rsidR="00052CCA" w:rsidRPr="00052CCA" w:rsidRDefault="00052CCA" w:rsidP="009A289A">
      <w:pPr>
        <w:numPr>
          <w:ilvl w:val="1"/>
          <w:numId w:val="101"/>
        </w:numPr>
        <w:tabs>
          <w:tab w:val="left" w:pos="0"/>
        </w:tabs>
        <w:ind w:left="0" w:firstLine="0"/>
        <w:contextualSpacing/>
        <w:jc w:val="both"/>
        <w:rPr>
          <w:rFonts w:ascii="Verdana" w:hAnsi="Verdana" w:cs="Arial"/>
          <w:sz w:val="20"/>
          <w:szCs w:val="20"/>
        </w:rPr>
      </w:pPr>
      <w:r w:rsidRPr="00052CCA">
        <w:rPr>
          <w:rFonts w:ascii="Verdana" w:hAnsi="Verdana" w:cs="Arial"/>
          <w:sz w:val="20"/>
          <w:szCs w:val="20"/>
        </w:rPr>
        <w:t>План разрабатывается Подрядчиком, согласовывается с куратором договора, СОТиБП и главным инженером филиала Заказчика.</w:t>
      </w:r>
    </w:p>
    <w:p w:rsidR="00052CCA" w:rsidRPr="00052CCA" w:rsidRDefault="00052CCA" w:rsidP="009A289A">
      <w:pPr>
        <w:numPr>
          <w:ilvl w:val="1"/>
          <w:numId w:val="101"/>
        </w:numPr>
        <w:tabs>
          <w:tab w:val="left" w:pos="0"/>
        </w:tabs>
        <w:ind w:left="0" w:firstLine="0"/>
        <w:jc w:val="both"/>
        <w:rPr>
          <w:rFonts w:ascii="Verdana" w:hAnsi="Verdana" w:cs="Arial"/>
          <w:sz w:val="20"/>
          <w:szCs w:val="20"/>
        </w:rPr>
      </w:pPr>
      <w:r w:rsidRPr="00052CCA">
        <w:rPr>
          <w:rFonts w:ascii="Verdana" w:hAnsi="Verdana" w:cs="Arial"/>
          <w:sz w:val="20"/>
          <w:szCs w:val="20"/>
        </w:rPr>
        <w:t>Утверждает План руководитель Подрядчика.</w:t>
      </w:r>
    </w:p>
    <w:p w:rsidR="00052CCA" w:rsidRPr="00052CCA" w:rsidRDefault="00052CCA" w:rsidP="009A289A">
      <w:pPr>
        <w:numPr>
          <w:ilvl w:val="1"/>
          <w:numId w:val="101"/>
        </w:numPr>
        <w:tabs>
          <w:tab w:val="left" w:pos="0"/>
        </w:tabs>
        <w:ind w:left="0" w:firstLine="0"/>
        <w:jc w:val="both"/>
        <w:rPr>
          <w:rFonts w:ascii="Verdana" w:hAnsi="Verdana" w:cs="Arial"/>
          <w:sz w:val="20"/>
          <w:szCs w:val="20"/>
        </w:rPr>
      </w:pPr>
      <w:r w:rsidRPr="00052CCA">
        <w:rPr>
          <w:rFonts w:ascii="Verdana" w:hAnsi="Verdana" w:cs="Arial"/>
          <w:sz w:val="20"/>
          <w:szCs w:val="20"/>
        </w:rPr>
        <w:t>План безопасности должен включить в себя следующую информацию:</w:t>
      </w:r>
    </w:p>
    <w:p w:rsidR="00052CCA" w:rsidRPr="00052CCA" w:rsidRDefault="00052CCA" w:rsidP="009A289A">
      <w:pPr>
        <w:numPr>
          <w:ilvl w:val="2"/>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Описание проводимых/планируемых работ.</w:t>
      </w:r>
    </w:p>
    <w:p w:rsidR="00052CCA" w:rsidRPr="00052CCA" w:rsidRDefault="00052CCA" w:rsidP="009A289A">
      <w:pPr>
        <w:numPr>
          <w:ilvl w:val="2"/>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Перечень подрядных и субподрядных организаций, необходимых для выполнения заданных работ.</w:t>
      </w:r>
    </w:p>
    <w:p w:rsidR="00052CCA" w:rsidRPr="00052CCA" w:rsidRDefault="00052CCA" w:rsidP="009A289A">
      <w:pPr>
        <w:numPr>
          <w:ilvl w:val="2"/>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Описание основных правил охраны труда, включая процедуры, организационную структуру, инструктажи и т.д., в соответствии с настоящими процессами на объекте Заказчика.</w:t>
      </w:r>
    </w:p>
    <w:p w:rsidR="00052CCA" w:rsidRPr="00052CCA" w:rsidRDefault="00052CCA" w:rsidP="009A289A">
      <w:pPr>
        <w:numPr>
          <w:ilvl w:val="2"/>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 xml:space="preserve">Описание процедур при аварийных ситуациях, которые могут случиться на рабочем месте. </w:t>
      </w:r>
    </w:p>
    <w:p w:rsidR="00052CCA" w:rsidRPr="00052CCA" w:rsidRDefault="00052CCA" w:rsidP="009A289A">
      <w:pPr>
        <w:numPr>
          <w:ilvl w:val="2"/>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Полный анализ рисков в соответствии со следующими принципами:</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всевозможное предотвращение риска путем устранения непосредственных причин/источников;</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учет уровня техники в области охраны труда;</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преимущественное применение средств коллективной защиты перед средствами индивидуальной защиты;</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учет уровня техники в области охраны окружающей среды.</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Маршрут безопасного движения по территории Заказчика.</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Ф.И.О. специалиста по охране труда и технике безопасности.</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Принципы организации работ между Подрядчиком и его субподрядными организациями. Организация проверки работ субподрядных организаций Подрядчиком.</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Вид и организация проведения инструктажей и обучения работников подрядчиком, включая работников его субподрядных организаций.</w:t>
      </w:r>
    </w:p>
    <w:p w:rsidR="00052CCA" w:rsidRPr="00052CCA" w:rsidRDefault="00052CCA" w:rsidP="009A289A">
      <w:pPr>
        <w:numPr>
          <w:ilvl w:val="3"/>
          <w:numId w:val="85"/>
        </w:numPr>
        <w:tabs>
          <w:tab w:val="left" w:pos="0"/>
        </w:tabs>
        <w:ind w:left="0" w:firstLine="0"/>
        <w:jc w:val="both"/>
        <w:rPr>
          <w:rFonts w:ascii="Verdana" w:hAnsi="Verdana" w:cs="Arial"/>
          <w:sz w:val="20"/>
          <w:szCs w:val="20"/>
          <w:u w:val="single"/>
        </w:rPr>
      </w:pPr>
      <w:r w:rsidRPr="00052CCA">
        <w:rPr>
          <w:rFonts w:ascii="Verdana" w:hAnsi="Verdana" w:cs="Arial"/>
          <w:sz w:val="20"/>
          <w:szCs w:val="20"/>
        </w:rPr>
        <w:t>Хранение, транспортировка, переработка и утилизация опасных для окружающей среды веществ и материалов.</w:t>
      </w:r>
      <w:bookmarkStart w:id="6" w:name="_Toc52958252"/>
      <w:bookmarkStart w:id="7" w:name="_Toc253138467"/>
      <w:bookmarkStart w:id="8" w:name="_Toc253142056"/>
      <w:bookmarkStart w:id="9" w:name="_Toc256020297"/>
    </w:p>
    <w:p w:rsidR="00052CCA" w:rsidRPr="00052CCA" w:rsidRDefault="00052CCA" w:rsidP="009A289A">
      <w:pPr>
        <w:numPr>
          <w:ilvl w:val="0"/>
          <w:numId w:val="101"/>
        </w:numPr>
        <w:tabs>
          <w:tab w:val="left" w:pos="0"/>
        </w:tabs>
        <w:ind w:left="0" w:firstLine="0"/>
        <w:contextualSpacing/>
        <w:jc w:val="both"/>
        <w:rPr>
          <w:rFonts w:ascii="Verdana" w:hAnsi="Verdana" w:cs="Arial"/>
          <w:b/>
          <w:sz w:val="20"/>
          <w:szCs w:val="20"/>
        </w:rPr>
      </w:pPr>
      <w:r w:rsidRPr="00052CCA">
        <w:rPr>
          <w:rFonts w:ascii="Verdana" w:hAnsi="Verdana" w:cs="Arial"/>
          <w:b/>
          <w:sz w:val="20"/>
          <w:szCs w:val="20"/>
        </w:rPr>
        <w:t>Ответственность</w:t>
      </w:r>
    </w:p>
    <w:p w:rsidR="00052CCA" w:rsidRPr="00052CCA" w:rsidRDefault="00052CCA" w:rsidP="009A289A">
      <w:pPr>
        <w:numPr>
          <w:ilvl w:val="1"/>
          <w:numId w:val="103"/>
        </w:numPr>
        <w:tabs>
          <w:tab w:val="left" w:pos="0"/>
        </w:tabs>
        <w:ind w:left="0" w:firstLine="0"/>
        <w:jc w:val="both"/>
        <w:rPr>
          <w:rFonts w:ascii="Verdana" w:hAnsi="Verdana" w:cs="Arial"/>
          <w:sz w:val="20"/>
          <w:szCs w:val="20"/>
        </w:rPr>
      </w:pPr>
      <w:r w:rsidRPr="00052CCA">
        <w:rPr>
          <w:rFonts w:ascii="Verdana" w:hAnsi="Verdana" w:cs="Arial"/>
          <w:sz w:val="20"/>
          <w:szCs w:val="20"/>
        </w:rPr>
        <w:t>Подрядчик с начала действия договора берет на себя ответственность за соблюдение Правил на территории Заказчика. Подрядчик обязуется ознакомить своих сотрудников с Правилами, а также обеспечить их соблюдение своими сотрудниками и субподрядчиками. В целях обеспечения безопасности на территории Заказчика Подрядчик обязан информировать Заказчика о возможных и обнаруженных опасностях на территории Заказчика.</w:t>
      </w:r>
    </w:p>
    <w:p w:rsidR="00052CCA" w:rsidRPr="00052CCA" w:rsidRDefault="00052CCA" w:rsidP="009A289A">
      <w:pPr>
        <w:numPr>
          <w:ilvl w:val="1"/>
          <w:numId w:val="103"/>
        </w:numPr>
        <w:tabs>
          <w:tab w:val="left" w:pos="0"/>
        </w:tabs>
        <w:ind w:left="0" w:firstLine="0"/>
        <w:jc w:val="both"/>
        <w:rPr>
          <w:rFonts w:ascii="Verdana" w:hAnsi="Verdana" w:cs="Arial"/>
          <w:sz w:val="20"/>
          <w:szCs w:val="20"/>
        </w:rPr>
      </w:pPr>
      <w:r w:rsidRPr="00052CCA">
        <w:rPr>
          <w:rFonts w:ascii="Verdana" w:hAnsi="Verdana" w:cs="Arial"/>
          <w:sz w:val="20"/>
          <w:szCs w:val="20"/>
        </w:rPr>
        <w:t>Заказчик оставляет за собой право проверять соблюдение Подрядчиком Правил, и в случае несоблюдения или нарушений Правил накладывать штрафные санкции, оговоренные в договоре, а также в соответствии с Положением СМОЗиБТ «О проведении проверок рабочих мест в филиалах ПАО «Юнипро» (ПО-СОТТА-10):</w:t>
      </w:r>
    </w:p>
    <w:p w:rsidR="00052CCA" w:rsidRPr="00052CCA" w:rsidRDefault="00052CCA" w:rsidP="009A289A">
      <w:pPr>
        <w:numPr>
          <w:ilvl w:val="2"/>
          <w:numId w:val="86"/>
        </w:numPr>
        <w:tabs>
          <w:tab w:val="left" w:pos="0"/>
        </w:tabs>
        <w:ind w:left="0" w:firstLine="0"/>
        <w:jc w:val="both"/>
        <w:rPr>
          <w:rFonts w:ascii="Verdana" w:hAnsi="Verdana" w:cs="Arial"/>
          <w:sz w:val="20"/>
          <w:szCs w:val="20"/>
        </w:rPr>
      </w:pPr>
      <w:r w:rsidRPr="00052CCA">
        <w:rPr>
          <w:rFonts w:ascii="Verdana" w:hAnsi="Verdana" w:cs="Arial"/>
          <w:sz w:val="20"/>
          <w:szCs w:val="20"/>
        </w:rPr>
        <w:t>работников Подрядчика (привлекаемого им субподрядчика), допустивших нарушения правил по охране труда и техники безопасности, в том числе правил пожарной безопасности, приведших к потенциально опасной ситуации, отстранять от выполнения работ и допускать вновь только после успешного прохождения ими проверки знаний правил техники безопасности в постоянно действующих экзаменационных комиссиях филиалов;</w:t>
      </w:r>
    </w:p>
    <w:p w:rsidR="00052CCA" w:rsidRPr="00052CCA" w:rsidRDefault="00052CCA" w:rsidP="009A289A">
      <w:pPr>
        <w:numPr>
          <w:ilvl w:val="2"/>
          <w:numId w:val="86"/>
        </w:numPr>
        <w:tabs>
          <w:tab w:val="left" w:pos="0"/>
        </w:tabs>
        <w:ind w:left="0" w:firstLine="0"/>
        <w:jc w:val="both"/>
        <w:rPr>
          <w:rFonts w:ascii="Verdana" w:hAnsi="Verdana" w:cs="Arial"/>
          <w:sz w:val="20"/>
          <w:szCs w:val="20"/>
        </w:rPr>
      </w:pPr>
      <w:r w:rsidRPr="00052CCA">
        <w:rPr>
          <w:rFonts w:ascii="Verdana" w:hAnsi="Verdana" w:cs="Arial"/>
          <w:sz w:val="20"/>
          <w:szCs w:val="20"/>
        </w:rPr>
        <w:t>при выявлении в течении срока действия договора (по договорам, заключенным на срок более года – в течение 1 календарного года) двух потенциально опасных ситуаций с отстранением работников подрядчика (привлекаемого им субподрядчика) от выполнения работы приостанавливать выполнение подрядчиком всех или части работ. Подрядчик, работы которого приостановлены, обязан разработать и согласовать с Заказчиком план мероприятий, направленных на предотвращение повторения в будущем выявленных нарушений правил техники безопасности и охраны труда, требований пожарной безопасности, реализовать этот план и согласовать с Заказчиком отчет о выполнении указанного плана мероприятий. Разрешение на продолжение работ возможно только после согласования Заказчиком отчета о выполнении подрядчиком указанного плана;</w:t>
      </w:r>
    </w:p>
    <w:p w:rsidR="00052CCA" w:rsidRPr="00052CCA" w:rsidRDefault="00052CCA" w:rsidP="009A289A">
      <w:pPr>
        <w:numPr>
          <w:ilvl w:val="2"/>
          <w:numId w:val="86"/>
        </w:numPr>
        <w:tabs>
          <w:tab w:val="left" w:pos="0"/>
        </w:tabs>
        <w:ind w:left="0" w:firstLine="0"/>
        <w:jc w:val="both"/>
        <w:rPr>
          <w:rFonts w:ascii="Verdana" w:hAnsi="Verdana" w:cs="Arial"/>
          <w:sz w:val="20"/>
          <w:szCs w:val="20"/>
        </w:rPr>
      </w:pPr>
      <w:r w:rsidRPr="00052CCA">
        <w:rPr>
          <w:rFonts w:ascii="Verdana" w:hAnsi="Verdana" w:cs="Arial"/>
          <w:sz w:val="20"/>
          <w:szCs w:val="20"/>
        </w:rPr>
        <w:t>при выявлении в течение срока действия договора (по договорам, заключенным на срок более года – в течение 1 календарного года) трех и более потенциально опасных ситуаций с отстранением работников подрядчика (привлекаемого подрядчиком субподрядчика) от выполнения работы договор с подрядной организацией расторгать. Заказчик приобретает дополнительное право расторгнуть договор в одностороннем порядке.</w:t>
      </w:r>
    </w:p>
    <w:p w:rsidR="00052CCA" w:rsidRPr="00052CCA" w:rsidRDefault="00052CCA" w:rsidP="009A289A">
      <w:pPr>
        <w:numPr>
          <w:ilvl w:val="1"/>
          <w:numId w:val="104"/>
        </w:numPr>
        <w:tabs>
          <w:tab w:val="left" w:pos="0"/>
        </w:tabs>
        <w:ind w:left="0" w:firstLine="0"/>
        <w:jc w:val="both"/>
        <w:rPr>
          <w:rFonts w:ascii="Verdana" w:hAnsi="Verdana" w:cs="Arial"/>
          <w:sz w:val="20"/>
          <w:szCs w:val="20"/>
        </w:rPr>
      </w:pPr>
      <w:r w:rsidRPr="00052CCA">
        <w:rPr>
          <w:rFonts w:ascii="Verdana" w:hAnsi="Verdana" w:cs="Arial"/>
          <w:b/>
          <w:sz w:val="20"/>
          <w:szCs w:val="20"/>
        </w:rPr>
        <w:t>Порядок отстранения бригад Подрядчика</w:t>
      </w:r>
    </w:p>
    <w:p w:rsidR="00052CCA" w:rsidRPr="00052CCA" w:rsidRDefault="00052CCA" w:rsidP="009A289A">
      <w:pPr>
        <w:numPr>
          <w:ilvl w:val="2"/>
          <w:numId w:val="87"/>
        </w:numPr>
        <w:tabs>
          <w:tab w:val="left" w:pos="0"/>
        </w:tabs>
        <w:ind w:left="0" w:firstLine="0"/>
        <w:jc w:val="both"/>
        <w:rPr>
          <w:rFonts w:ascii="Verdana" w:hAnsi="Verdana" w:cs="Arial"/>
          <w:b/>
          <w:sz w:val="20"/>
          <w:szCs w:val="20"/>
        </w:rPr>
      </w:pPr>
      <w:r w:rsidRPr="00052CCA">
        <w:rPr>
          <w:rFonts w:ascii="Verdana" w:hAnsi="Verdana" w:cs="Arial"/>
          <w:sz w:val="20"/>
          <w:szCs w:val="20"/>
        </w:rPr>
        <w:t>При выявлении в соответствии с Положением СМОЗиБТ «О проведении проверок рабочих мест в филиалах ПАО «Юнипро» (ПО-СОТТА-10) потенциально опасного действия (ситуации) непосредственно на рабочем месте бригады Подрядчика Заказчик отстраняет бригаду Подрядчика от выполнения работ с соблюдение следующего порядка:</w:t>
      </w:r>
    </w:p>
    <w:p w:rsidR="00052CCA" w:rsidRPr="00052CCA" w:rsidRDefault="00052CCA" w:rsidP="009A289A">
      <w:pPr>
        <w:numPr>
          <w:ilvl w:val="3"/>
          <w:numId w:val="87"/>
        </w:numPr>
        <w:tabs>
          <w:tab w:val="left" w:pos="0"/>
        </w:tabs>
        <w:ind w:left="0" w:firstLine="0"/>
        <w:jc w:val="both"/>
        <w:rPr>
          <w:rFonts w:ascii="Verdana" w:hAnsi="Verdana" w:cs="Arial"/>
          <w:b/>
          <w:sz w:val="20"/>
          <w:szCs w:val="20"/>
        </w:rPr>
      </w:pPr>
      <w:r w:rsidRPr="00052CCA">
        <w:rPr>
          <w:rFonts w:ascii="Verdana" w:hAnsi="Verdana" w:cs="Arial"/>
          <w:i/>
          <w:sz w:val="20"/>
          <w:szCs w:val="20"/>
        </w:rPr>
        <w:t>Выявление потенциально опасного действия (ситуации).</w:t>
      </w:r>
    </w:p>
    <w:p w:rsidR="00052CCA" w:rsidRPr="00052CCA" w:rsidRDefault="00052CCA" w:rsidP="009A289A">
      <w:pPr>
        <w:numPr>
          <w:ilvl w:val="4"/>
          <w:numId w:val="87"/>
        </w:numPr>
        <w:tabs>
          <w:tab w:val="left" w:pos="0"/>
        </w:tabs>
        <w:ind w:left="0" w:firstLine="0"/>
        <w:jc w:val="both"/>
        <w:rPr>
          <w:rFonts w:ascii="Verdana" w:hAnsi="Verdana" w:cs="Arial"/>
          <w:b/>
          <w:sz w:val="20"/>
          <w:szCs w:val="20"/>
        </w:rPr>
      </w:pPr>
      <w:r w:rsidRPr="00052CCA">
        <w:rPr>
          <w:rFonts w:ascii="Verdana" w:hAnsi="Verdana" w:cs="Arial"/>
          <w:sz w:val="20"/>
          <w:szCs w:val="20"/>
        </w:rPr>
        <w:t>Лицо, осуществляющее проверку рабочего места (далее по тексту – проверяющий), проводит оценку условий рабочего места и действий бригады на рабочем месте.</w:t>
      </w:r>
    </w:p>
    <w:p w:rsidR="00052CCA" w:rsidRPr="00052CCA" w:rsidRDefault="00052CCA" w:rsidP="009A289A">
      <w:pPr>
        <w:numPr>
          <w:ilvl w:val="4"/>
          <w:numId w:val="87"/>
        </w:numPr>
        <w:tabs>
          <w:tab w:val="left" w:pos="0"/>
        </w:tabs>
        <w:ind w:left="0" w:firstLine="0"/>
        <w:jc w:val="both"/>
        <w:rPr>
          <w:rFonts w:ascii="Verdana" w:hAnsi="Verdana" w:cs="Arial"/>
          <w:b/>
          <w:sz w:val="20"/>
          <w:szCs w:val="20"/>
        </w:rPr>
      </w:pPr>
      <w:r w:rsidRPr="00052CCA">
        <w:rPr>
          <w:rFonts w:ascii="Verdana" w:hAnsi="Verdana" w:cs="Arial"/>
          <w:sz w:val="20"/>
          <w:szCs w:val="20"/>
        </w:rPr>
        <w:t>В ходе проверки рабочего места, проверяющий может производить фото и видеосъемку (для фиксации нарушения и решения спорных вопросов).</w:t>
      </w:r>
    </w:p>
    <w:p w:rsidR="00052CCA" w:rsidRPr="00052CCA" w:rsidRDefault="00052CCA" w:rsidP="009A289A">
      <w:pPr>
        <w:numPr>
          <w:ilvl w:val="4"/>
          <w:numId w:val="87"/>
        </w:numPr>
        <w:tabs>
          <w:tab w:val="left" w:pos="0"/>
        </w:tabs>
        <w:ind w:left="0" w:firstLine="0"/>
        <w:jc w:val="both"/>
        <w:rPr>
          <w:rFonts w:ascii="Verdana" w:hAnsi="Verdana" w:cs="Arial"/>
          <w:b/>
          <w:sz w:val="20"/>
          <w:szCs w:val="20"/>
        </w:rPr>
      </w:pPr>
      <w:r w:rsidRPr="00052CCA">
        <w:rPr>
          <w:rFonts w:ascii="Verdana" w:hAnsi="Verdana" w:cs="Arial"/>
          <w:sz w:val="20"/>
          <w:szCs w:val="20"/>
        </w:rPr>
        <w:t>Наличие потенциально опасного действия (ситуации) непосредственно на рабочем месте определяется проверяющим, исходя из оценки условий рабочего места и действий бригады.</w:t>
      </w:r>
    </w:p>
    <w:p w:rsidR="00052CCA" w:rsidRPr="00052CCA" w:rsidRDefault="00052CCA" w:rsidP="009A289A">
      <w:pPr>
        <w:numPr>
          <w:ilvl w:val="3"/>
          <w:numId w:val="87"/>
        </w:numPr>
        <w:tabs>
          <w:tab w:val="left" w:pos="0"/>
        </w:tabs>
        <w:ind w:left="0" w:firstLine="0"/>
        <w:jc w:val="both"/>
        <w:rPr>
          <w:rFonts w:ascii="Verdana" w:hAnsi="Verdana" w:cs="Arial"/>
          <w:i/>
          <w:sz w:val="20"/>
          <w:szCs w:val="20"/>
        </w:rPr>
      </w:pPr>
      <w:r w:rsidRPr="00052CCA">
        <w:rPr>
          <w:rFonts w:ascii="Verdana" w:hAnsi="Verdana" w:cs="Arial"/>
          <w:i/>
          <w:sz w:val="20"/>
          <w:szCs w:val="20"/>
        </w:rPr>
        <w:t>Отстранение бригады при выявлении потенциально опасного действия (ситуации).</w:t>
      </w:r>
    </w:p>
    <w:p w:rsidR="00052CCA" w:rsidRPr="00052CCA" w:rsidRDefault="00052CCA" w:rsidP="009A289A">
      <w:pPr>
        <w:numPr>
          <w:ilvl w:val="4"/>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При выявлении потенциально опасного действия (ситуации) работы приостанавливаются по устному указанию проверяющего руководителю (производителю) работ. Наряд у производителя работ (наблюдающего) изымается проверяющим.</w:t>
      </w:r>
    </w:p>
    <w:p w:rsidR="00052CCA" w:rsidRPr="00052CCA" w:rsidRDefault="00052CCA" w:rsidP="009A289A">
      <w:pPr>
        <w:numPr>
          <w:ilvl w:val="4"/>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При незамедлительном устранении несоответствия, создающего угрозу возникновения потенциально опасной ситуации, в присутствии проверяющего, по решению проверяющего наряд возвращается, работы возобновляются. В иных случаях:</w:t>
      </w:r>
    </w:p>
    <w:p w:rsidR="00052CCA" w:rsidRPr="00052CCA" w:rsidRDefault="00052CCA" w:rsidP="009A289A">
      <w:pPr>
        <w:numPr>
          <w:ilvl w:val="5"/>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Наряд изымается проверяющим.</w:t>
      </w:r>
    </w:p>
    <w:p w:rsidR="00052CCA" w:rsidRPr="00052CCA" w:rsidRDefault="00052CCA" w:rsidP="009A289A">
      <w:pPr>
        <w:numPr>
          <w:ilvl w:val="5"/>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Бригада выводится с рабочего места по устному указанию проверяющего. Руководитель работ, производитель работ и члены бригады должны беспрекословно выполнять данное требования проверяющего. При невыполнении данного требования проверяющий ставит в известность выдающего наряд при этом обязательно сообщает: фамилию проверяющего, время отстранения бригады, № наряда, наименование работы, причину отстранения.</w:t>
      </w:r>
    </w:p>
    <w:p w:rsidR="00052CCA" w:rsidRPr="00052CCA" w:rsidRDefault="00052CCA" w:rsidP="009A289A">
      <w:pPr>
        <w:numPr>
          <w:ilvl w:val="5"/>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Выдающий наряд сообщает о приостановке работы бригады начальнику подразделения, в чьей собственности находится оборудование, на котором выполняются работы, и начальнику смены соответствующего цеха.</w:t>
      </w:r>
    </w:p>
    <w:p w:rsidR="00052CCA" w:rsidRPr="00052CCA" w:rsidRDefault="00052CCA" w:rsidP="009A289A">
      <w:pPr>
        <w:numPr>
          <w:ilvl w:val="5"/>
          <w:numId w:val="87"/>
        </w:numPr>
        <w:tabs>
          <w:tab w:val="left" w:pos="0"/>
        </w:tabs>
        <w:ind w:left="0" w:firstLine="0"/>
        <w:jc w:val="both"/>
        <w:rPr>
          <w:rFonts w:ascii="Verdana" w:hAnsi="Verdana" w:cs="Arial"/>
          <w:i/>
          <w:sz w:val="20"/>
          <w:szCs w:val="20"/>
        </w:rPr>
      </w:pPr>
      <w:r w:rsidRPr="00052CCA">
        <w:rPr>
          <w:rFonts w:ascii="Verdana" w:hAnsi="Verdana" w:cs="Arial"/>
          <w:sz w:val="20"/>
          <w:szCs w:val="20"/>
        </w:rPr>
        <w:t>Начальник смены цеха фиксирует полученное сообщение от выдающего наряд в оперативном журнале и сообщает проверяющему о факте занесения записи. Далее обеспечивает контроль за отсутствием отстраненной бригады на рабочем месте.</w:t>
      </w:r>
    </w:p>
    <w:p w:rsidR="00052CCA" w:rsidRPr="00052CCA" w:rsidRDefault="00052CCA" w:rsidP="009A289A">
      <w:pPr>
        <w:numPr>
          <w:ilvl w:val="4"/>
          <w:numId w:val="88"/>
        </w:numPr>
        <w:tabs>
          <w:tab w:val="left" w:pos="0"/>
        </w:tabs>
        <w:ind w:left="0" w:firstLine="0"/>
        <w:jc w:val="both"/>
        <w:rPr>
          <w:rFonts w:ascii="Verdana" w:hAnsi="Verdana" w:cs="Arial"/>
          <w:i/>
          <w:sz w:val="20"/>
          <w:szCs w:val="20"/>
        </w:rPr>
      </w:pPr>
      <w:r w:rsidRPr="00052CCA">
        <w:rPr>
          <w:rFonts w:ascii="Verdana" w:hAnsi="Verdana" w:cs="Arial"/>
          <w:sz w:val="20"/>
          <w:szCs w:val="20"/>
        </w:rPr>
        <w:t>Выше указанные сообщения о приостановке работы бригады передаются соответствующим лицам с промежутком времени не более 20 минут.</w:t>
      </w:r>
    </w:p>
    <w:p w:rsidR="00052CCA" w:rsidRPr="00052CCA" w:rsidRDefault="00052CCA" w:rsidP="009A289A">
      <w:pPr>
        <w:numPr>
          <w:ilvl w:val="4"/>
          <w:numId w:val="88"/>
        </w:numPr>
        <w:tabs>
          <w:tab w:val="left" w:pos="0"/>
        </w:tabs>
        <w:ind w:left="0" w:firstLine="0"/>
        <w:jc w:val="both"/>
        <w:rPr>
          <w:rFonts w:ascii="Verdana" w:hAnsi="Verdana" w:cs="Arial"/>
          <w:i/>
          <w:sz w:val="20"/>
          <w:szCs w:val="20"/>
        </w:rPr>
      </w:pPr>
      <w:r w:rsidRPr="00052CCA">
        <w:rPr>
          <w:rFonts w:ascii="Verdana" w:hAnsi="Verdana" w:cs="Arial"/>
          <w:sz w:val="20"/>
          <w:szCs w:val="20"/>
        </w:rPr>
        <w:t>Если была приостановлена работа бригады на зданиях, сооружениях, конструкциях и технических устройствах, принадлежащих непроизводственным подразделениям, то проверяющий сообщает об отстранении бригады руководителю соответствующего непроизводственного подразделения. Руководитель данного непроизводственного подразделения обеспечивает контроль за отсутствием отстраненной бригады на рабочем месте сам или дает соответствующее указание лицам, ответственным за технических надзор.</w:t>
      </w:r>
    </w:p>
    <w:p w:rsidR="00052CCA" w:rsidRPr="00052CCA" w:rsidRDefault="00052CCA" w:rsidP="009A289A">
      <w:pPr>
        <w:numPr>
          <w:ilvl w:val="4"/>
          <w:numId w:val="88"/>
        </w:numPr>
        <w:tabs>
          <w:tab w:val="left" w:pos="0"/>
        </w:tabs>
        <w:ind w:left="0" w:firstLine="0"/>
        <w:jc w:val="both"/>
        <w:rPr>
          <w:rFonts w:ascii="Verdana" w:hAnsi="Verdana" w:cs="Arial"/>
          <w:i/>
          <w:sz w:val="20"/>
          <w:szCs w:val="20"/>
        </w:rPr>
      </w:pPr>
      <w:r w:rsidRPr="00052CCA">
        <w:rPr>
          <w:rFonts w:ascii="Verdana" w:hAnsi="Verdana" w:cs="Arial"/>
          <w:b/>
          <w:sz w:val="20"/>
          <w:szCs w:val="20"/>
        </w:rPr>
        <w:t>Присутствие бригады на рабочем месте после приостановки работ не допустимо.</w:t>
      </w:r>
      <w:r w:rsidRPr="00052CCA">
        <w:rPr>
          <w:rFonts w:ascii="Verdana" w:hAnsi="Verdana" w:cs="Arial"/>
          <w:sz w:val="20"/>
          <w:szCs w:val="20"/>
        </w:rPr>
        <w:t xml:space="preserve"> При обнаружении присутствия отстраненной бригады на рабочем месте принимаются меры по расторжению договора с подрядной организацией.</w:t>
      </w:r>
    </w:p>
    <w:p w:rsidR="00052CCA" w:rsidRPr="00052CCA" w:rsidRDefault="00052CCA" w:rsidP="009A289A">
      <w:pPr>
        <w:numPr>
          <w:ilvl w:val="3"/>
          <w:numId w:val="88"/>
        </w:numPr>
        <w:tabs>
          <w:tab w:val="left" w:pos="0"/>
        </w:tabs>
        <w:ind w:left="0" w:firstLine="0"/>
        <w:jc w:val="both"/>
        <w:rPr>
          <w:rFonts w:ascii="Verdana" w:hAnsi="Verdana" w:cs="Arial"/>
          <w:i/>
          <w:sz w:val="20"/>
          <w:szCs w:val="20"/>
        </w:rPr>
      </w:pPr>
      <w:r w:rsidRPr="00052CCA">
        <w:rPr>
          <w:rFonts w:ascii="Verdana" w:hAnsi="Verdana" w:cs="Arial"/>
          <w:i/>
          <w:sz w:val="20"/>
          <w:szCs w:val="20"/>
        </w:rPr>
        <w:t>Оформление потенциально опасного действия (ситуации).</w:t>
      </w:r>
    </w:p>
    <w:p w:rsidR="00052CCA" w:rsidRPr="00052CCA" w:rsidRDefault="00052CCA" w:rsidP="009A289A">
      <w:pPr>
        <w:numPr>
          <w:ilvl w:val="4"/>
          <w:numId w:val="89"/>
        </w:numPr>
        <w:tabs>
          <w:tab w:val="left" w:pos="0"/>
        </w:tabs>
        <w:ind w:left="0" w:firstLine="0"/>
        <w:jc w:val="both"/>
        <w:rPr>
          <w:rFonts w:ascii="Verdana" w:hAnsi="Verdana" w:cs="Arial"/>
          <w:i/>
          <w:sz w:val="20"/>
          <w:szCs w:val="20"/>
        </w:rPr>
      </w:pPr>
      <w:r w:rsidRPr="00052CCA">
        <w:rPr>
          <w:rFonts w:ascii="Verdana" w:hAnsi="Verdana" w:cs="Arial"/>
          <w:sz w:val="20"/>
          <w:szCs w:val="20"/>
        </w:rPr>
        <w:t>При выявлении потенциально опасного действия проверяющий оформляет протокол проверки рабочего места (далее по тексту – Протокол), в котором:</w:t>
      </w:r>
    </w:p>
    <w:p w:rsidR="00052CCA" w:rsidRPr="00052CCA" w:rsidRDefault="00052CCA" w:rsidP="009A289A">
      <w:pPr>
        <w:numPr>
          <w:ilvl w:val="5"/>
          <w:numId w:val="89"/>
        </w:numPr>
        <w:tabs>
          <w:tab w:val="left" w:pos="0"/>
        </w:tabs>
        <w:ind w:left="0" w:firstLine="0"/>
        <w:jc w:val="both"/>
        <w:rPr>
          <w:rFonts w:ascii="Verdana" w:hAnsi="Verdana" w:cs="Arial"/>
          <w:i/>
          <w:sz w:val="20"/>
          <w:szCs w:val="20"/>
        </w:rPr>
      </w:pPr>
      <w:r w:rsidRPr="00052CCA">
        <w:rPr>
          <w:rFonts w:ascii="Verdana" w:hAnsi="Verdana" w:cs="Arial"/>
          <w:sz w:val="20"/>
          <w:szCs w:val="20"/>
        </w:rPr>
        <w:t>Описывает потенциально опасное действие (ситуацию), ссылаясь на пункты документов (законов, нормативно-правовых актов, Правил, документов СМОЗиБТ и пр.) требования которых были нарушены.</w:t>
      </w:r>
    </w:p>
    <w:p w:rsidR="00052CCA" w:rsidRPr="00052CCA" w:rsidRDefault="00052CCA" w:rsidP="009A289A">
      <w:pPr>
        <w:numPr>
          <w:ilvl w:val="5"/>
          <w:numId w:val="89"/>
        </w:numPr>
        <w:tabs>
          <w:tab w:val="left" w:pos="0"/>
        </w:tabs>
        <w:ind w:left="0" w:firstLine="0"/>
        <w:jc w:val="both"/>
        <w:rPr>
          <w:rFonts w:ascii="Verdana" w:hAnsi="Verdana" w:cs="Arial"/>
          <w:i/>
          <w:sz w:val="20"/>
          <w:szCs w:val="20"/>
        </w:rPr>
      </w:pPr>
      <w:r w:rsidRPr="00052CCA">
        <w:rPr>
          <w:rFonts w:ascii="Verdana" w:hAnsi="Verdana" w:cs="Arial"/>
          <w:sz w:val="20"/>
          <w:szCs w:val="20"/>
        </w:rPr>
        <w:t>Меры по отстранению бригады.</w:t>
      </w:r>
    </w:p>
    <w:p w:rsidR="00052CCA" w:rsidRPr="00052CCA" w:rsidRDefault="00052CCA" w:rsidP="009A289A">
      <w:pPr>
        <w:numPr>
          <w:ilvl w:val="4"/>
          <w:numId w:val="89"/>
        </w:numPr>
        <w:tabs>
          <w:tab w:val="left" w:pos="0"/>
        </w:tabs>
        <w:ind w:left="0" w:firstLine="0"/>
        <w:jc w:val="both"/>
        <w:rPr>
          <w:rFonts w:ascii="Verdana" w:hAnsi="Verdana" w:cs="Arial"/>
          <w:i/>
          <w:sz w:val="20"/>
          <w:szCs w:val="20"/>
        </w:rPr>
      </w:pPr>
      <w:r w:rsidRPr="00052CCA">
        <w:rPr>
          <w:rFonts w:ascii="Verdana" w:hAnsi="Verdana" w:cs="Arial"/>
          <w:sz w:val="20"/>
          <w:szCs w:val="20"/>
        </w:rPr>
        <w:t>К Протоколу прикладываются фотоматериалы и другие материалы, подтверждающие факт нарушения (при их наличии).</w:t>
      </w:r>
    </w:p>
    <w:p w:rsidR="00052CCA" w:rsidRPr="00052CCA" w:rsidRDefault="00052CCA" w:rsidP="009A289A">
      <w:pPr>
        <w:numPr>
          <w:ilvl w:val="4"/>
          <w:numId w:val="89"/>
        </w:numPr>
        <w:tabs>
          <w:tab w:val="left" w:pos="0"/>
        </w:tabs>
        <w:ind w:left="0" w:firstLine="0"/>
        <w:jc w:val="both"/>
        <w:rPr>
          <w:rFonts w:ascii="Verdana" w:hAnsi="Verdana" w:cs="Arial"/>
          <w:i/>
          <w:sz w:val="20"/>
          <w:szCs w:val="20"/>
        </w:rPr>
      </w:pPr>
      <w:r w:rsidRPr="00052CCA">
        <w:rPr>
          <w:rFonts w:ascii="Verdana" w:hAnsi="Verdana" w:cs="Arial"/>
          <w:sz w:val="20"/>
          <w:szCs w:val="20"/>
        </w:rPr>
        <w:t>Руководитель (или производитель) работ, визирует Протокол, тем самым соглашается с выявленными несоответствиями и с требованиями по выводу бригады с рабочего места. В случае не согласия Руководитель (или производитель) работ, визирует Протокол и указывает свое особое мнение.</w:t>
      </w:r>
    </w:p>
    <w:p w:rsidR="00052CCA" w:rsidRPr="00052CCA" w:rsidRDefault="00052CCA" w:rsidP="009A289A">
      <w:pPr>
        <w:numPr>
          <w:ilvl w:val="3"/>
          <w:numId w:val="89"/>
        </w:numPr>
        <w:tabs>
          <w:tab w:val="left" w:pos="0"/>
        </w:tabs>
        <w:ind w:left="0" w:firstLine="0"/>
        <w:jc w:val="both"/>
        <w:rPr>
          <w:rFonts w:ascii="Verdana" w:hAnsi="Verdana" w:cs="Arial"/>
          <w:i/>
          <w:sz w:val="20"/>
          <w:szCs w:val="20"/>
        </w:rPr>
      </w:pPr>
      <w:r w:rsidRPr="00052CCA">
        <w:rPr>
          <w:rFonts w:ascii="Verdana" w:hAnsi="Verdana" w:cs="Arial"/>
          <w:i/>
          <w:sz w:val="20"/>
          <w:szCs w:val="20"/>
        </w:rPr>
        <w:t>Комиссионное подтверждение правильности отнесения факта нарушения к категории выявления потенциально опасного действия (ситуации), требующего отстранения бригады от выполнения работ.</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После оформления Протокола, проверяющий инициирует совещание о подтверждении выявленного потенциально опасного действия (ситуации) в комиссии. В комиссию входят:</w:t>
      </w:r>
    </w:p>
    <w:p w:rsidR="00052CCA" w:rsidRPr="00052CCA" w:rsidRDefault="00052CCA" w:rsidP="009A289A">
      <w:pPr>
        <w:numPr>
          <w:ilvl w:val="5"/>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Председатель комиссии</w:t>
      </w:r>
      <w:r w:rsidRPr="00052CCA">
        <w:rPr>
          <w:rFonts w:ascii="Verdana" w:hAnsi="Verdana" w:cs="Arial"/>
          <w:sz w:val="20"/>
          <w:szCs w:val="20"/>
          <w:lang w:val="en-US"/>
        </w:rPr>
        <w:t>:</w:t>
      </w:r>
    </w:p>
    <w:p w:rsidR="00052CCA" w:rsidRPr="00052CCA" w:rsidRDefault="00052CCA" w:rsidP="009A289A">
      <w:pPr>
        <w:numPr>
          <w:ilvl w:val="6"/>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Главный инженер филиала.</w:t>
      </w:r>
    </w:p>
    <w:p w:rsidR="00052CCA" w:rsidRPr="00052CCA" w:rsidRDefault="00052CCA" w:rsidP="009A289A">
      <w:pPr>
        <w:numPr>
          <w:ilvl w:val="5"/>
          <w:numId w:val="90"/>
        </w:numPr>
        <w:tabs>
          <w:tab w:val="left" w:pos="0"/>
        </w:tabs>
        <w:ind w:left="0" w:firstLine="0"/>
        <w:jc w:val="both"/>
        <w:rPr>
          <w:rFonts w:ascii="Verdana" w:hAnsi="Verdana" w:cs="Arial"/>
          <w:i/>
          <w:sz w:val="20"/>
          <w:szCs w:val="20"/>
        </w:rPr>
      </w:pPr>
      <w:r w:rsidRPr="00052CCA">
        <w:rPr>
          <w:rFonts w:ascii="Verdana" w:hAnsi="Verdana" w:cs="Arial"/>
          <w:sz w:val="20"/>
          <w:szCs w:val="20"/>
        </w:rPr>
        <w:t>Члены комиссии</w:t>
      </w:r>
      <w:r w:rsidRPr="00052CCA">
        <w:rPr>
          <w:rFonts w:ascii="Verdana" w:hAnsi="Verdana" w:cs="Arial"/>
          <w:sz w:val="20"/>
          <w:szCs w:val="20"/>
          <w:lang w:val="en-US"/>
        </w:rPr>
        <w:t>:</w:t>
      </w:r>
    </w:p>
    <w:p w:rsidR="00052CCA" w:rsidRPr="00052CCA" w:rsidRDefault="00052CCA" w:rsidP="009A289A">
      <w:pPr>
        <w:numPr>
          <w:ilvl w:val="6"/>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Куратор договора;</w:t>
      </w:r>
    </w:p>
    <w:p w:rsidR="00052CCA" w:rsidRPr="00052CCA" w:rsidRDefault="00052CCA" w:rsidP="009A289A">
      <w:pPr>
        <w:numPr>
          <w:ilvl w:val="6"/>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Начальник СОТиБП</w:t>
      </w:r>
      <w:r w:rsidRPr="00052CCA">
        <w:rPr>
          <w:rFonts w:ascii="Verdana" w:hAnsi="Verdana" w:cs="Arial"/>
          <w:sz w:val="20"/>
          <w:szCs w:val="20"/>
          <w:lang w:val="en-US"/>
        </w:rPr>
        <w:t>;</w:t>
      </w:r>
    </w:p>
    <w:p w:rsidR="00052CCA" w:rsidRPr="00052CCA" w:rsidRDefault="00052CCA" w:rsidP="009A289A">
      <w:pPr>
        <w:numPr>
          <w:ilvl w:val="6"/>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Представители подрядной организации (руководитель подрядной организации, лицо ответственное за безопасное выполнение работ).</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По результатам совещания, оформляется соответствующее решение (Председателем комиссии на полях Протокола делается следующая запись – «Факт выявления потенциально опасного действия (ситуации) – подтверждаю». После чего отмечает в Протоколе знаком «</w:t>
      </w:r>
      <w:r w:rsidRPr="00052CCA">
        <w:rPr>
          <w:rFonts w:ascii="Verdana" w:hAnsi="Verdana" w:cs="Arial"/>
          <w:i/>
          <w:sz w:val="20"/>
          <w:szCs w:val="20"/>
          <w:lang w:val="en-US"/>
        </w:rPr>
        <w:t>V</w:t>
      </w:r>
      <w:r w:rsidRPr="00052CCA">
        <w:rPr>
          <w:rFonts w:ascii="Verdana" w:hAnsi="Verdana" w:cs="Arial"/>
          <w:sz w:val="20"/>
          <w:szCs w:val="20"/>
        </w:rPr>
        <w:t>» потенциально опасное действие/бригада отстранена).</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В случае подтверждения комиссией выявления потенциально опасного действия (ситуации) Подрядчик отстраняется от выполнения работ и должен разработать комплекс мероприятий, направленных на немедленное устранение замечаний и предотвращение аналогичных нарушений в будущем.</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В случае не подтверждения комиссией выявления потенциально опасного действия (ситуации), работы возобновляются после устранения выявленных нарушений.</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Если представители подрядной организации не приняли участие в совещании комиссии, то решение о факте выявления потенциально опасного действия (ситуации) принимается без них.</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Протокол оформляется в двух экземплярах. Один экземпляр храниться в СОТиБП, второй выдается на руки руководителю работ.</w:t>
      </w:r>
    </w:p>
    <w:p w:rsidR="00052CCA" w:rsidRPr="00052CCA" w:rsidRDefault="00052CCA" w:rsidP="009A289A">
      <w:pPr>
        <w:numPr>
          <w:ilvl w:val="4"/>
          <w:numId w:val="90"/>
        </w:numPr>
        <w:tabs>
          <w:tab w:val="left" w:pos="0"/>
        </w:tabs>
        <w:ind w:left="0" w:firstLine="0"/>
        <w:jc w:val="both"/>
        <w:rPr>
          <w:rFonts w:ascii="Verdana" w:hAnsi="Verdana" w:cs="Arial"/>
          <w:i/>
          <w:sz w:val="20"/>
          <w:szCs w:val="20"/>
        </w:rPr>
      </w:pPr>
      <w:r w:rsidRPr="00052CCA">
        <w:rPr>
          <w:rFonts w:ascii="Verdana" w:hAnsi="Verdana" w:cs="Arial"/>
          <w:sz w:val="20"/>
          <w:szCs w:val="20"/>
        </w:rPr>
        <w:t>Куратор договора направляет в подрядную организацию Уведомление о выявлении потенциально опасного действия со стороны подрядной организации (предъявлении финансовой претензии) не позднее 1 (одного) рабочего дня с момента получения протокола проверки рабочего места от проверяющего. К Уведомлению прилагается протокол проверки рабочего места с резолюцией председателя комиссии (решение) о подтверждении выявления потенциально опасного действия (ситуации).</w:t>
      </w:r>
    </w:p>
    <w:p w:rsidR="00052CCA" w:rsidRPr="00052CCA" w:rsidRDefault="00052CCA" w:rsidP="009A289A">
      <w:pPr>
        <w:keepNext/>
        <w:numPr>
          <w:ilvl w:val="0"/>
          <w:numId w:val="106"/>
        </w:numPr>
        <w:tabs>
          <w:tab w:val="left" w:pos="0"/>
        </w:tabs>
        <w:spacing w:after="200" w:line="276" w:lineRule="auto"/>
        <w:ind w:left="0" w:firstLine="0"/>
        <w:jc w:val="both"/>
        <w:rPr>
          <w:rFonts w:ascii="Arial" w:hAnsi="Arial" w:cs="Arial"/>
          <w:sz w:val="20"/>
          <w:szCs w:val="20"/>
        </w:rPr>
      </w:pPr>
      <w:bookmarkStart w:id="10" w:name="_Toc198486517"/>
      <w:bookmarkStart w:id="11" w:name="_Toc210724539"/>
      <w:bookmarkStart w:id="12" w:name="_Toc256020312"/>
      <w:bookmarkEnd w:id="6"/>
      <w:bookmarkEnd w:id="7"/>
      <w:bookmarkEnd w:id="8"/>
      <w:bookmarkEnd w:id="9"/>
      <w:r w:rsidRPr="00052CCA">
        <w:rPr>
          <w:rFonts w:ascii="Arial" w:hAnsi="Arial" w:cs="Arial"/>
          <w:b/>
          <w:sz w:val="20"/>
          <w:szCs w:val="20"/>
        </w:rPr>
        <w:t xml:space="preserve">Управление </w:t>
      </w:r>
      <w:bookmarkEnd w:id="10"/>
      <w:bookmarkEnd w:id="11"/>
      <w:r w:rsidRPr="00052CCA">
        <w:rPr>
          <w:rFonts w:ascii="Arial" w:hAnsi="Arial" w:cs="Arial"/>
          <w:b/>
          <w:sz w:val="20"/>
          <w:szCs w:val="20"/>
        </w:rPr>
        <w:t>регламентом</w:t>
      </w:r>
      <w:bookmarkEnd w:id="12"/>
    </w:p>
    <w:p w:rsidR="00052CCA" w:rsidRPr="00052CCA" w:rsidRDefault="00052CCA" w:rsidP="009A289A">
      <w:pPr>
        <w:numPr>
          <w:ilvl w:val="1"/>
          <w:numId w:val="105"/>
        </w:numPr>
        <w:spacing w:after="200" w:line="276" w:lineRule="auto"/>
        <w:ind w:left="0" w:firstLine="0"/>
        <w:jc w:val="both"/>
        <w:rPr>
          <w:rFonts w:ascii="Arial" w:hAnsi="Arial" w:cs="Arial"/>
          <w:b/>
          <w:sz w:val="20"/>
          <w:szCs w:val="20"/>
        </w:rPr>
      </w:pPr>
      <w:r w:rsidRPr="00052CCA">
        <w:rPr>
          <w:rFonts w:ascii="Arial" w:hAnsi="Arial" w:cs="Arial"/>
          <w:sz w:val="20"/>
          <w:szCs w:val="20"/>
        </w:rPr>
        <w:t>Регламент подлежит пересмотру с периодичностью 1 раз в 3 года.</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5"/>
        <w:gridCol w:w="2972"/>
        <w:gridCol w:w="3343"/>
      </w:tblGrid>
      <w:tr w:rsidR="00052CCA" w:rsidRPr="00052CCA" w:rsidTr="00052CCA">
        <w:trPr>
          <w:trHeight w:val="219"/>
        </w:trPr>
        <w:tc>
          <w:tcPr>
            <w:tcW w:w="3075" w:type="dxa"/>
            <w:tcBorders>
              <w:top w:val="nil"/>
              <w:left w:val="nil"/>
              <w:bottom w:val="nil"/>
              <w:right w:val="nil"/>
            </w:tcBorders>
            <w:shd w:val="clear" w:color="auto" w:fill="auto"/>
            <w:vAlign w:val="bottom"/>
          </w:tcPr>
          <w:p w:rsidR="00052CCA" w:rsidRPr="00052CCA" w:rsidRDefault="00052CCA" w:rsidP="00052CCA">
            <w:pPr>
              <w:jc w:val="both"/>
              <w:rPr>
                <w:rFonts w:ascii="Arial" w:hAnsi="Arial" w:cs="Arial"/>
                <w:b/>
                <w:sz w:val="20"/>
                <w:szCs w:val="20"/>
                <w:lang w:val="en-US"/>
              </w:rPr>
            </w:pPr>
            <w:r w:rsidRPr="00052CCA">
              <w:rPr>
                <w:rFonts w:ascii="Arial" w:hAnsi="Arial" w:cs="Arial"/>
                <w:b/>
                <w:sz w:val="20"/>
                <w:szCs w:val="20"/>
              </w:rPr>
              <w:t>СОГЛАСОВАНО</w:t>
            </w:r>
            <w:r w:rsidRPr="00052CCA">
              <w:rPr>
                <w:rFonts w:ascii="Arial" w:hAnsi="Arial" w:cs="Arial"/>
                <w:b/>
                <w:sz w:val="20"/>
                <w:szCs w:val="20"/>
                <w:lang w:val="en-US"/>
              </w:rPr>
              <w:t>:</w:t>
            </w:r>
          </w:p>
        </w:tc>
        <w:tc>
          <w:tcPr>
            <w:tcW w:w="2972" w:type="dxa"/>
            <w:tcBorders>
              <w:top w:val="nil"/>
              <w:left w:val="nil"/>
              <w:bottom w:val="nil"/>
              <w:right w:val="nil"/>
            </w:tcBorders>
            <w:shd w:val="clear" w:color="auto" w:fill="auto"/>
            <w:vAlign w:val="bottom"/>
          </w:tcPr>
          <w:p w:rsidR="00052CCA" w:rsidRPr="00052CCA" w:rsidRDefault="00052CCA" w:rsidP="00052CCA">
            <w:pPr>
              <w:jc w:val="both"/>
              <w:rPr>
                <w:rFonts w:ascii="Arial" w:hAnsi="Arial" w:cs="Arial"/>
                <w:b/>
                <w:sz w:val="20"/>
                <w:szCs w:val="20"/>
              </w:rPr>
            </w:pPr>
          </w:p>
        </w:tc>
        <w:tc>
          <w:tcPr>
            <w:tcW w:w="3343" w:type="dxa"/>
            <w:tcBorders>
              <w:top w:val="nil"/>
              <w:left w:val="nil"/>
              <w:bottom w:val="nil"/>
              <w:right w:val="nil"/>
            </w:tcBorders>
            <w:shd w:val="clear" w:color="auto" w:fill="auto"/>
            <w:vAlign w:val="bottom"/>
          </w:tcPr>
          <w:p w:rsidR="00052CCA" w:rsidRPr="00052CCA" w:rsidRDefault="00052CCA" w:rsidP="00052CCA">
            <w:pPr>
              <w:jc w:val="both"/>
              <w:rPr>
                <w:rFonts w:ascii="Arial" w:hAnsi="Arial" w:cs="Arial"/>
                <w:b/>
                <w:sz w:val="20"/>
                <w:szCs w:val="20"/>
              </w:rPr>
            </w:pPr>
          </w:p>
        </w:tc>
      </w:tr>
      <w:tr w:rsidR="00052CCA" w:rsidRPr="00052CCA" w:rsidTr="00052CCA">
        <w:trPr>
          <w:trHeight w:val="279"/>
        </w:trPr>
        <w:tc>
          <w:tcPr>
            <w:tcW w:w="3075"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r w:rsidRPr="00052CCA">
              <w:rPr>
                <w:rFonts w:ascii="Arial" w:hAnsi="Arial" w:cs="Arial"/>
                <w:sz w:val="20"/>
                <w:szCs w:val="20"/>
              </w:rPr>
              <w:t>Директор по ОТиБП</w:t>
            </w:r>
          </w:p>
        </w:tc>
        <w:tc>
          <w:tcPr>
            <w:tcW w:w="2972" w:type="dxa"/>
            <w:tcBorders>
              <w:top w:val="nil"/>
              <w:left w:val="nil"/>
              <w:bottom w:val="single" w:sz="4" w:space="0" w:color="auto"/>
              <w:right w:val="nil"/>
            </w:tcBorders>
            <w:shd w:val="clear" w:color="auto" w:fill="auto"/>
            <w:vAlign w:val="bottom"/>
          </w:tcPr>
          <w:p w:rsidR="00052CCA" w:rsidRPr="00052CCA" w:rsidRDefault="00052CCA" w:rsidP="00052CCA">
            <w:pPr>
              <w:jc w:val="both"/>
              <w:rPr>
                <w:rFonts w:ascii="Arial" w:hAnsi="Arial" w:cs="Arial"/>
                <w:b/>
                <w:sz w:val="20"/>
                <w:szCs w:val="20"/>
              </w:rPr>
            </w:pPr>
          </w:p>
        </w:tc>
        <w:tc>
          <w:tcPr>
            <w:tcW w:w="3343"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r w:rsidRPr="00052CCA">
              <w:rPr>
                <w:rFonts w:ascii="Arial" w:hAnsi="Arial" w:cs="Arial"/>
                <w:sz w:val="20"/>
                <w:szCs w:val="20"/>
              </w:rPr>
              <w:t>Д.В. Колмаков</w:t>
            </w:r>
          </w:p>
        </w:tc>
      </w:tr>
      <w:tr w:rsidR="00052CCA" w:rsidRPr="00052CCA" w:rsidTr="00052CCA">
        <w:trPr>
          <w:trHeight w:val="272"/>
        </w:trPr>
        <w:tc>
          <w:tcPr>
            <w:tcW w:w="3075"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p>
        </w:tc>
        <w:tc>
          <w:tcPr>
            <w:tcW w:w="2972"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b/>
                <w:sz w:val="20"/>
                <w:szCs w:val="20"/>
              </w:rPr>
            </w:pPr>
          </w:p>
        </w:tc>
        <w:tc>
          <w:tcPr>
            <w:tcW w:w="3343"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p>
        </w:tc>
      </w:tr>
      <w:tr w:rsidR="00052CCA" w:rsidRPr="00052CCA" w:rsidTr="00052CCA">
        <w:trPr>
          <w:trHeight w:val="271"/>
        </w:trPr>
        <w:tc>
          <w:tcPr>
            <w:tcW w:w="3075"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должность</w:t>
            </w:r>
          </w:p>
        </w:tc>
        <w:tc>
          <w:tcPr>
            <w:tcW w:w="2972"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дата, подпись</w:t>
            </w:r>
          </w:p>
        </w:tc>
        <w:tc>
          <w:tcPr>
            <w:tcW w:w="3343"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инициалы, фамилия</w:t>
            </w:r>
          </w:p>
        </w:tc>
      </w:tr>
      <w:tr w:rsidR="00052CCA" w:rsidRPr="00052CCA" w:rsidTr="00052CCA">
        <w:trPr>
          <w:trHeight w:val="293"/>
        </w:trPr>
        <w:tc>
          <w:tcPr>
            <w:tcW w:w="3075"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p>
        </w:tc>
        <w:tc>
          <w:tcPr>
            <w:tcW w:w="2972"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b/>
                <w:sz w:val="20"/>
                <w:szCs w:val="20"/>
              </w:rPr>
            </w:pPr>
          </w:p>
        </w:tc>
        <w:tc>
          <w:tcPr>
            <w:tcW w:w="3343" w:type="dxa"/>
            <w:tcBorders>
              <w:top w:val="nil"/>
              <w:left w:val="nil"/>
              <w:bottom w:val="single" w:sz="4" w:space="0" w:color="auto"/>
              <w:right w:val="nil"/>
            </w:tcBorders>
            <w:shd w:val="clear" w:color="auto" w:fill="auto"/>
            <w:vAlign w:val="bottom"/>
          </w:tcPr>
          <w:p w:rsidR="00052CCA" w:rsidRPr="00052CCA" w:rsidRDefault="00052CCA" w:rsidP="00052CCA">
            <w:pPr>
              <w:jc w:val="center"/>
              <w:rPr>
                <w:rFonts w:ascii="Arial" w:hAnsi="Arial" w:cs="Arial"/>
                <w:sz w:val="20"/>
                <w:szCs w:val="20"/>
              </w:rPr>
            </w:pPr>
          </w:p>
        </w:tc>
      </w:tr>
      <w:tr w:rsidR="00052CCA" w:rsidRPr="00052CCA" w:rsidTr="00052CCA">
        <w:trPr>
          <w:trHeight w:val="273"/>
        </w:trPr>
        <w:tc>
          <w:tcPr>
            <w:tcW w:w="3075"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должность</w:t>
            </w:r>
          </w:p>
        </w:tc>
        <w:tc>
          <w:tcPr>
            <w:tcW w:w="2972"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дата, подпись</w:t>
            </w:r>
          </w:p>
        </w:tc>
        <w:tc>
          <w:tcPr>
            <w:tcW w:w="3343" w:type="dxa"/>
            <w:tcBorders>
              <w:left w:val="nil"/>
              <w:bottom w:val="nil"/>
              <w:right w:val="nil"/>
            </w:tcBorders>
            <w:shd w:val="clear" w:color="auto" w:fill="auto"/>
          </w:tcPr>
          <w:p w:rsidR="00052CCA" w:rsidRPr="00052CCA" w:rsidRDefault="00052CCA" w:rsidP="00052CCA">
            <w:pPr>
              <w:jc w:val="center"/>
              <w:rPr>
                <w:rFonts w:ascii="Arial" w:hAnsi="Arial" w:cs="Arial"/>
                <w:b/>
                <w:sz w:val="20"/>
                <w:szCs w:val="20"/>
              </w:rPr>
            </w:pPr>
            <w:r w:rsidRPr="00052CCA">
              <w:rPr>
                <w:rFonts w:ascii="Arial" w:hAnsi="Arial" w:cs="Arial"/>
                <w:sz w:val="20"/>
                <w:szCs w:val="20"/>
              </w:rPr>
              <w:t>инициалы, фамилия</w:t>
            </w:r>
          </w:p>
        </w:tc>
      </w:tr>
    </w:tbl>
    <w:p w:rsidR="00052CCA" w:rsidRPr="00052CCA" w:rsidRDefault="00052CCA" w:rsidP="00052CCA">
      <w:pPr>
        <w:rPr>
          <w:rFonts w:ascii="Arial" w:hAnsi="Arial" w:cs="Arial"/>
          <w:b/>
        </w:rPr>
      </w:pPr>
    </w:p>
    <w:p w:rsidR="00052CCA" w:rsidRPr="00052CCA" w:rsidRDefault="00052CCA" w:rsidP="00052CCA">
      <w:pPr>
        <w:rPr>
          <w:rFonts w:ascii="Arial" w:hAnsi="Arial" w:cs="Arial"/>
          <w:b/>
        </w:rPr>
      </w:pPr>
    </w:p>
    <w:p w:rsidR="00C802D2" w:rsidRDefault="00C802D2">
      <w:pPr>
        <w:rPr>
          <w:rFonts w:ascii="Verdana" w:hAnsi="Verdana" w:cs="Arial"/>
          <w:b/>
          <w:sz w:val="20"/>
          <w:szCs w:val="20"/>
        </w:rPr>
      </w:pPr>
      <w:r>
        <w:rPr>
          <w:rFonts w:ascii="Verdana" w:hAnsi="Verdana" w:cs="Arial"/>
          <w:b/>
          <w:sz w:val="20"/>
          <w:szCs w:val="20"/>
        </w:rPr>
        <w:br w:type="page"/>
      </w:r>
    </w:p>
    <w:p w:rsidR="00052CCA" w:rsidRPr="00052CCA" w:rsidRDefault="00052CCA" w:rsidP="00052CCA">
      <w:pPr>
        <w:rPr>
          <w:rFonts w:ascii="Verdana" w:hAnsi="Verdana" w:cs="Arial"/>
          <w:b/>
          <w:sz w:val="20"/>
          <w:szCs w:val="20"/>
        </w:rPr>
      </w:pPr>
      <w:r w:rsidRPr="00052CCA">
        <w:rPr>
          <w:rFonts w:ascii="Verdana" w:hAnsi="Verdana" w:cs="Arial"/>
          <w:b/>
          <w:sz w:val="20"/>
          <w:szCs w:val="20"/>
        </w:rPr>
        <w:t>Приложение 1. Образцы писем для выполнения работ</w:t>
      </w:r>
    </w:p>
    <w:p w:rsidR="00052CCA" w:rsidRPr="00052CCA" w:rsidRDefault="00052CCA" w:rsidP="00052CCA">
      <w:pPr>
        <w:jc w:val="center"/>
        <w:rPr>
          <w:rFonts w:ascii="Verdana" w:hAnsi="Verdana"/>
          <w:b/>
          <w:sz w:val="20"/>
          <w:szCs w:val="20"/>
        </w:rPr>
      </w:pPr>
    </w:p>
    <w:p w:rsidR="00052CCA" w:rsidRPr="00052CCA" w:rsidRDefault="00052CCA" w:rsidP="00052CCA">
      <w:pPr>
        <w:jc w:val="center"/>
        <w:rPr>
          <w:rFonts w:ascii="Verdana" w:hAnsi="Verdana" w:cs="Arial"/>
          <w:b/>
          <w:sz w:val="20"/>
          <w:szCs w:val="20"/>
        </w:rPr>
      </w:pPr>
      <w:r w:rsidRPr="00052CCA">
        <w:rPr>
          <w:rFonts w:ascii="Verdana" w:hAnsi="Verdana" w:cs="Arial"/>
          <w:b/>
          <w:sz w:val="20"/>
          <w:szCs w:val="20"/>
        </w:rPr>
        <w:t>Содержание письма от подрядных организаций для допуска к работе в</w:t>
      </w:r>
      <w:r w:rsidRPr="00052CCA">
        <w:rPr>
          <w:rFonts w:ascii="Verdana" w:hAnsi="Verdana"/>
          <w:b/>
          <w:sz w:val="20"/>
          <w:szCs w:val="20"/>
        </w:rPr>
        <w:t xml:space="preserve"> </w:t>
      </w:r>
      <w:r w:rsidRPr="00052CCA">
        <w:rPr>
          <w:rFonts w:ascii="Verdana" w:hAnsi="Verdana" w:cs="Arial"/>
          <w:b/>
          <w:sz w:val="20"/>
          <w:szCs w:val="20"/>
        </w:rPr>
        <w:t>электроустановках до и выше 1000 В в филиалах ПАО «Юнипро».</w:t>
      </w:r>
    </w:p>
    <w:p w:rsidR="00052CCA" w:rsidRPr="00052CCA" w:rsidRDefault="00052CCA" w:rsidP="00052CCA">
      <w:pPr>
        <w:jc w:val="center"/>
        <w:rPr>
          <w:rFonts w:ascii="Verdana" w:hAnsi="Verdana" w:cs="Arial"/>
          <w:sz w:val="20"/>
          <w:szCs w:val="20"/>
        </w:rPr>
      </w:pPr>
      <w:r w:rsidRPr="00052CCA">
        <w:rPr>
          <w:rFonts w:ascii="Verdana" w:hAnsi="Verdana" w:cs="Arial"/>
          <w:sz w:val="20"/>
          <w:szCs w:val="20"/>
        </w:rPr>
        <w:t>Фирменный бланк</w:t>
      </w:r>
    </w:p>
    <w:tbl>
      <w:tblPr>
        <w:tblW w:w="0" w:type="auto"/>
        <w:tblInd w:w="6091" w:type="dxa"/>
        <w:tblLook w:val="04A0" w:firstRow="1" w:lastRow="0" w:firstColumn="1" w:lastColumn="0" w:noHBand="0" w:noVBand="1"/>
      </w:tblPr>
      <w:tblGrid>
        <w:gridCol w:w="3811"/>
      </w:tblGrid>
      <w:tr w:rsidR="00052CCA" w:rsidRPr="00052CCA" w:rsidTr="00052CCA">
        <w:trPr>
          <w:trHeight w:val="360"/>
        </w:trPr>
        <w:tc>
          <w:tcPr>
            <w:tcW w:w="381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Главному инженеру</w:t>
            </w:r>
          </w:p>
        </w:tc>
      </w:tr>
      <w:tr w:rsidR="00052CCA" w:rsidRPr="00052CCA" w:rsidTr="00052CCA">
        <w:trPr>
          <w:trHeight w:val="377"/>
        </w:trPr>
        <w:tc>
          <w:tcPr>
            <w:tcW w:w="381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филиала «Яйвинская ГРЭС»</w:t>
            </w:r>
          </w:p>
        </w:tc>
      </w:tr>
      <w:tr w:rsidR="00052CCA" w:rsidRPr="00052CCA" w:rsidTr="00052CCA">
        <w:trPr>
          <w:trHeight w:val="235"/>
        </w:trPr>
        <w:tc>
          <w:tcPr>
            <w:tcW w:w="381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ПАО «Юнипро»</w:t>
            </w:r>
          </w:p>
        </w:tc>
      </w:tr>
      <w:tr w:rsidR="00052CCA" w:rsidRPr="00052CCA" w:rsidTr="00052CCA">
        <w:trPr>
          <w:trHeight w:val="275"/>
        </w:trPr>
        <w:tc>
          <w:tcPr>
            <w:tcW w:w="381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_________________________</w:t>
            </w:r>
          </w:p>
        </w:tc>
      </w:tr>
    </w:tbl>
    <w:p w:rsidR="00052CCA" w:rsidRPr="00052CCA" w:rsidRDefault="00052CCA" w:rsidP="00052CCA">
      <w:pPr>
        <w:ind w:firstLine="709"/>
        <w:jc w:val="both"/>
        <w:rPr>
          <w:rFonts w:ascii="Verdana" w:hAnsi="Verdana" w:cs="Arial"/>
          <w:sz w:val="20"/>
          <w:szCs w:val="20"/>
        </w:rPr>
      </w:pPr>
      <w:r w:rsidRPr="00052CCA">
        <w:rPr>
          <w:rFonts w:ascii="Verdana" w:hAnsi="Verdana" w:cs="Arial"/>
          <w:sz w:val="20"/>
          <w:szCs w:val="20"/>
        </w:rPr>
        <w:t xml:space="preserve">Согласно требований раздела </w:t>
      </w:r>
      <w:r w:rsidRPr="00052CCA">
        <w:rPr>
          <w:rFonts w:ascii="Verdana" w:hAnsi="Verdana" w:cs="Arial"/>
          <w:sz w:val="20"/>
          <w:szCs w:val="20"/>
          <w:lang w:val="en-US"/>
        </w:rPr>
        <w:t>XVI</w:t>
      </w:r>
      <w:r w:rsidRPr="00052CCA">
        <w:rPr>
          <w:rFonts w:ascii="Verdana" w:hAnsi="Verdana" w:cs="Arial"/>
          <w:sz w:val="20"/>
          <w:szCs w:val="20"/>
        </w:rPr>
        <w:t xml:space="preserve"> «Правил по охране труда при эксплуатации электроустановок» для производства работ </w:t>
      </w:r>
      <w:r w:rsidRPr="00052CCA">
        <w:rPr>
          <w:rFonts w:ascii="Verdana" w:hAnsi="Verdana" w:cs="Arial"/>
          <w:i/>
          <w:sz w:val="20"/>
          <w:szCs w:val="20"/>
        </w:rPr>
        <w:t>(</w:t>
      </w:r>
      <w:r w:rsidRPr="00052CCA">
        <w:rPr>
          <w:rFonts w:ascii="Verdana" w:hAnsi="Verdana" w:cs="Arial"/>
          <w:i/>
          <w:sz w:val="20"/>
          <w:szCs w:val="20"/>
          <w:u w:val="single"/>
        </w:rPr>
        <w:t>ремонтных, наладочных, и т.д.</w:t>
      </w:r>
      <w:r w:rsidRPr="00052CCA">
        <w:rPr>
          <w:rFonts w:ascii="Verdana" w:hAnsi="Verdana" w:cs="Arial"/>
          <w:i/>
          <w:sz w:val="20"/>
          <w:szCs w:val="20"/>
        </w:rPr>
        <w:t>)</w:t>
      </w:r>
      <w:r w:rsidRPr="00052CCA">
        <w:rPr>
          <w:rFonts w:ascii="Verdana" w:hAnsi="Verdana" w:cs="Arial"/>
          <w:sz w:val="20"/>
          <w:szCs w:val="20"/>
        </w:rPr>
        <w:t xml:space="preserve"> на </w:t>
      </w:r>
      <w:r w:rsidRPr="00052CCA">
        <w:rPr>
          <w:rFonts w:ascii="Verdana" w:hAnsi="Verdana" w:cs="Arial"/>
          <w:i/>
          <w:sz w:val="20"/>
          <w:szCs w:val="20"/>
        </w:rPr>
        <w:t>(</w:t>
      </w:r>
      <w:r w:rsidRPr="00052CCA">
        <w:rPr>
          <w:rFonts w:ascii="Verdana" w:hAnsi="Verdana" w:cs="Arial"/>
          <w:i/>
          <w:sz w:val="20"/>
          <w:szCs w:val="20"/>
          <w:u w:val="single"/>
        </w:rPr>
        <w:t>указать объект, в электроустановках до и выше 1000 В</w:t>
      </w:r>
      <w:r w:rsidRPr="00052CCA">
        <w:rPr>
          <w:rFonts w:ascii="Verdana" w:hAnsi="Verdana" w:cs="Arial"/>
          <w:i/>
          <w:sz w:val="20"/>
          <w:szCs w:val="20"/>
        </w:rPr>
        <w:t xml:space="preserve">) </w:t>
      </w:r>
      <w:r w:rsidRPr="00052CCA">
        <w:rPr>
          <w:rFonts w:ascii="Verdana" w:hAnsi="Verdana" w:cs="Arial"/>
          <w:sz w:val="20"/>
          <w:szCs w:val="20"/>
        </w:rPr>
        <w:t xml:space="preserve">по договору от ... №... прошу предоставить персоналу </w:t>
      </w:r>
      <w:r w:rsidRPr="00052CCA">
        <w:rPr>
          <w:rFonts w:ascii="Verdana" w:hAnsi="Verdana" w:cs="Arial"/>
          <w:i/>
          <w:sz w:val="20"/>
          <w:szCs w:val="20"/>
        </w:rPr>
        <w:t>(</w:t>
      </w:r>
      <w:r w:rsidRPr="00052CCA">
        <w:rPr>
          <w:rFonts w:ascii="Verdana" w:hAnsi="Verdana" w:cs="Arial"/>
          <w:i/>
          <w:sz w:val="20"/>
          <w:szCs w:val="20"/>
          <w:u w:val="single"/>
        </w:rPr>
        <w:t>указать организацию</w:t>
      </w:r>
      <w:r w:rsidRPr="00052CCA">
        <w:rPr>
          <w:rFonts w:ascii="Verdana" w:hAnsi="Verdana" w:cs="Arial"/>
          <w:i/>
          <w:sz w:val="20"/>
          <w:szCs w:val="20"/>
        </w:rPr>
        <w:t>)</w:t>
      </w:r>
      <w:r w:rsidRPr="00052CCA">
        <w:rPr>
          <w:rFonts w:ascii="Verdana" w:hAnsi="Verdana" w:cs="Arial"/>
          <w:sz w:val="20"/>
          <w:szCs w:val="20"/>
        </w:rPr>
        <w:t xml:space="preserve"> на правах командированного персонала право быть лицами, ответственными за безопасное производство работ:</w:t>
      </w:r>
    </w:p>
    <w:p w:rsidR="00052CCA" w:rsidRPr="00052CCA" w:rsidRDefault="00052CCA" w:rsidP="009A289A">
      <w:pPr>
        <w:numPr>
          <w:ilvl w:val="0"/>
          <w:numId w:val="50"/>
        </w:numPr>
        <w:tabs>
          <w:tab w:val="left" w:pos="284"/>
        </w:tabs>
        <w:contextualSpacing/>
        <w:rPr>
          <w:rFonts w:ascii="Verdana" w:hAnsi="Verdana" w:cs="Arial"/>
          <w:b/>
          <w:sz w:val="20"/>
          <w:szCs w:val="20"/>
        </w:rPr>
      </w:pPr>
      <w:r w:rsidRPr="00052CCA">
        <w:rPr>
          <w:rFonts w:ascii="Verdana" w:hAnsi="Verdana" w:cs="Arial"/>
          <w:b/>
          <w:sz w:val="20"/>
          <w:szCs w:val="20"/>
        </w:rPr>
        <w:t>Выдающим наряд или распоряжение:</w:t>
      </w:r>
    </w:p>
    <w:p w:rsidR="00052CCA" w:rsidRPr="00052CCA" w:rsidRDefault="00052CCA" w:rsidP="00052CCA">
      <w:pPr>
        <w:widowControl w:val="0"/>
        <w:autoSpaceDE w:val="0"/>
        <w:autoSpaceDN w:val="0"/>
        <w:adjustRightInd w:val="0"/>
        <w:jc w:val="both"/>
        <w:rPr>
          <w:rFonts w:ascii="Verdana" w:hAnsi="Verdana" w:cs="Arial"/>
          <w:sz w:val="20"/>
          <w:szCs w:val="20"/>
        </w:rPr>
      </w:pPr>
      <w:r w:rsidRPr="00052CCA">
        <w:rPr>
          <w:rFonts w:ascii="Verdana" w:hAnsi="Verdana" w:cs="Arial"/>
          <w:sz w:val="20"/>
          <w:szCs w:val="20"/>
        </w:rPr>
        <w:t>Ф.И.О. – должность, группа по электробезопасности.</w:t>
      </w:r>
    </w:p>
    <w:p w:rsidR="00052CCA" w:rsidRPr="00052CCA" w:rsidRDefault="00052CCA" w:rsidP="00052CCA">
      <w:pPr>
        <w:widowControl w:val="0"/>
        <w:autoSpaceDE w:val="0"/>
        <w:autoSpaceDN w:val="0"/>
        <w:adjustRightInd w:val="0"/>
        <w:jc w:val="both"/>
        <w:rPr>
          <w:rFonts w:ascii="Verdana" w:hAnsi="Verdana" w:cs="Arial"/>
          <w:i/>
          <w:sz w:val="20"/>
          <w:szCs w:val="20"/>
        </w:rPr>
      </w:pPr>
      <w:r w:rsidRPr="00052CCA">
        <w:rPr>
          <w:rFonts w:ascii="Verdana" w:hAnsi="Verdana" w:cs="Arial"/>
          <w:sz w:val="20"/>
          <w:szCs w:val="20"/>
        </w:rPr>
        <w:t>(</w:t>
      </w:r>
      <w:r w:rsidRPr="00052CCA">
        <w:rPr>
          <w:rFonts w:ascii="Verdana" w:hAnsi="Verdana" w:cs="Arial"/>
          <w:i/>
          <w:sz w:val="20"/>
          <w:szCs w:val="20"/>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 В и группу IV - в электроустановках напряжением до 1000 В.)</w:t>
      </w:r>
    </w:p>
    <w:p w:rsidR="00052CCA" w:rsidRPr="00052CCA" w:rsidRDefault="00052CCA" w:rsidP="009A289A">
      <w:pPr>
        <w:numPr>
          <w:ilvl w:val="0"/>
          <w:numId w:val="50"/>
        </w:numPr>
        <w:tabs>
          <w:tab w:val="left" w:pos="284"/>
        </w:tabs>
        <w:contextualSpacing/>
        <w:rPr>
          <w:rFonts w:ascii="Verdana" w:hAnsi="Verdana" w:cs="Arial"/>
          <w:b/>
          <w:sz w:val="20"/>
          <w:szCs w:val="20"/>
        </w:rPr>
      </w:pPr>
      <w:r w:rsidRPr="00052CCA">
        <w:rPr>
          <w:rFonts w:ascii="Verdana" w:hAnsi="Verdana" w:cs="Arial"/>
          <w:b/>
          <w:sz w:val="20"/>
          <w:szCs w:val="20"/>
        </w:rPr>
        <w:t>Ответственными руководителями работ:</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Ф.И.О. – должность, группа по электробезопасности.</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(Ответственными руководителями работ назначаются работники из числа административно-технического персонала, имеющие группу V в электроустановках напряжением выше 1000 В и группу IV в электроустановках напряжением до 1000 В.)</w:t>
      </w:r>
    </w:p>
    <w:p w:rsidR="00052CCA" w:rsidRPr="00052CCA" w:rsidRDefault="00052CCA" w:rsidP="009A289A">
      <w:pPr>
        <w:numPr>
          <w:ilvl w:val="0"/>
          <w:numId w:val="50"/>
        </w:numPr>
        <w:tabs>
          <w:tab w:val="left" w:pos="284"/>
        </w:tabs>
        <w:ind w:hanging="720"/>
        <w:contextualSpacing/>
        <w:rPr>
          <w:rFonts w:ascii="Verdana" w:hAnsi="Verdana" w:cs="Arial"/>
          <w:b/>
          <w:sz w:val="20"/>
          <w:szCs w:val="20"/>
        </w:rPr>
      </w:pPr>
      <w:r w:rsidRPr="00052CCA">
        <w:rPr>
          <w:rFonts w:ascii="Verdana" w:hAnsi="Verdana" w:cs="Arial"/>
          <w:b/>
          <w:sz w:val="20"/>
          <w:szCs w:val="20"/>
        </w:rPr>
        <w:t>Производителями работ:</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Ф.И.О. – профессия, разряд, группа по электробезопасности.</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(Производитель работ, выполняемых по наряду в электроустановках напряжением выше 1000 В, должен иметь группу IV, а в электроустановках напряжением до 1000 В - группу III. При выполнении работ в подземных сооружениях, где возможно появление вредных газов, работ под напряжением, работ по перетяжке и замене проводов на ВЛ напряжением до 1000 В, подвешенных на опорах ВЛ напряжением выше 1000 В, производитель работ должен иметь группу IV).</w:t>
      </w:r>
    </w:p>
    <w:p w:rsidR="00052CCA" w:rsidRPr="00052CCA" w:rsidRDefault="00052CCA" w:rsidP="009A289A">
      <w:pPr>
        <w:numPr>
          <w:ilvl w:val="0"/>
          <w:numId w:val="50"/>
        </w:numPr>
        <w:tabs>
          <w:tab w:val="left" w:pos="284"/>
        </w:tabs>
        <w:ind w:hanging="720"/>
        <w:contextualSpacing/>
        <w:rPr>
          <w:rFonts w:ascii="Verdana" w:hAnsi="Verdana" w:cs="Arial"/>
          <w:b/>
          <w:sz w:val="20"/>
          <w:szCs w:val="20"/>
        </w:rPr>
      </w:pPr>
      <w:r w:rsidRPr="00052CCA">
        <w:rPr>
          <w:rFonts w:ascii="Verdana" w:hAnsi="Verdana" w:cs="Arial"/>
          <w:b/>
          <w:sz w:val="20"/>
          <w:szCs w:val="20"/>
        </w:rPr>
        <w:t>Членами бригады:</w:t>
      </w:r>
    </w:p>
    <w:p w:rsidR="00052CCA" w:rsidRPr="00052CCA" w:rsidRDefault="00052CCA" w:rsidP="00052CCA">
      <w:pPr>
        <w:tabs>
          <w:tab w:val="left" w:pos="284"/>
        </w:tabs>
        <w:ind w:left="357" w:hanging="357"/>
        <w:rPr>
          <w:rFonts w:ascii="Verdana" w:hAnsi="Verdana" w:cs="Arial"/>
          <w:sz w:val="20"/>
          <w:szCs w:val="20"/>
        </w:rPr>
      </w:pPr>
      <w:r w:rsidRPr="00052CCA">
        <w:rPr>
          <w:rFonts w:ascii="Verdana" w:hAnsi="Verdana" w:cs="Arial"/>
          <w:sz w:val="20"/>
          <w:szCs w:val="20"/>
        </w:rPr>
        <w:t>Ф.И.О. – профессия, разряд, группа по электробезопасности.</w:t>
      </w:r>
    </w:p>
    <w:p w:rsidR="00052CCA" w:rsidRPr="00052CCA" w:rsidRDefault="00052CCA" w:rsidP="00052CCA">
      <w:pPr>
        <w:tabs>
          <w:tab w:val="left" w:pos="284"/>
        </w:tabs>
        <w:rPr>
          <w:rFonts w:ascii="Verdana" w:hAnsi="Verdana" w:cs="Arial"/>
          <w:i/>
          <w:sz w:val="20"/>
          <w:szCs w:val="20"/>
        </w:rPr>
      </w:pPr>
      <w:r w:rsidRPr="00052CCA">
        <w:rPr>
          <w:rFonts w:ascii="Verdana" w:hAnsi="Verdana" w:cs="Arial"/>
          <w:i/>
          <w:sz w:val="20"/>
          <w:szCs w:val="20"/>
        </w:rPr>
        <w:t>(Это рабочие, имеющие более низкие разряды и группы по ЭБ).</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(профессии) и группе по электробезопасности, в том числе по «Правилам по охране труда при эксплуатации электроустановок».</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052CCA">
        <w:rPr>
          <w:rFonts w:ascii="Verdana" w:hAnsi="Verdana" w:cs="Arial"/>
          <w:i/>
          <w:sz w:val="20"/>
          <w:szCs w:val="20"/>
        </w:rPr>
        <w:t>(название генподрядчика).</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Лицо, обеспечивающее контроль за безопасной организацией работ начальник отдела охраны труда (специалист по охране труда) (должность, Ф.И.О.), контактный телефон ________ (указывается рабочий и обязательно мобильный телефон).</w:t>
      </w:r>
    </w:p>
    <w:p w:rsidR="00052CCA" w:rsidRPr="00052CCA" w:rsidRDefault="00052CCA" w:rsidP="00052CCA">
      <w:pPr>
        <w:tabs>
          <w:tab w:val="left" w:pos="284"/>
        </w:tabs>
        <w:rPr>
          <w:rFonts w:ascii="Verdana" w:hAnsi="Verdana" w:cs="Arial"/>
          <w:sz w:val="20"/>
          <w:szCs w:val="20"/>
        </w:rPr>
      </w:pPr>
      <w:r w:rsidRPr="00052CCA">
        <w:rPr>
          <w:rFonts w:ascii="Verdana" w:hAnsi="Verdana" w:cs="Arial"/>
          <w:sz w:val="20"/>
          <w:szCs w:val="20"/>
        </w:rPr>
        <w:t>Руководитель организации,</w:t>
      </w:r>
    </w:p>
    <w:p w:rsidR="00052CCA" w:rsidRPr="00052CCA" w:rsidRDefault="00052CCA" w:rsidP="00052CCA">
      <w:pPr>
        <w:tabs>
          <w:tab w:val="left" w:pos="284"/>
        </w:tabs>
        <w:rPr>
          <w:rFonts w:ascii="Verdana" w:hAnsi="Verdana" w:cs="Arial"/>
          <w:sz w:val="20"/>
          <w:szCs w:val="20"/>
        </w:rPr>
      </w:pPr>
      <w:r w:rsidRPr="00052CCA">
        <w:rPr>
          <w:rFonts w:ascii="Verdana" w:hAnsi="Verdana" w:cs="Arial"/>
          <w:sz w:val="20"/>
          <w:szCs w:val="20"/>
        </w:rPr>
        <w:t>должность                                            подпись</w:t>
      </w:r>
      <w:r w:rsidRPr="00052CCA">
        <w:rPr>
          <w:rFonts w:ascii="Verdana" w:hAnsi="Verdana" w:cs="Arial"/>
          <w:sz w:val="20"/>
          <w:szCs w:val="20"/>
        </w:rPr>
        <w:tab/>
      </w:r>
      <w:r w:rsidRPr="00052CCA">
        <w:rPr>
          <w:rFonts w:ascii="Verdana" w:hAnsi="Verdana" w:cs="Arial"/>
          <w:sz w:val="20"/>
          <w:szCs w:val="20"/>
        </w:rPr>
        <w:tab/>
      </w:r>
      <w:r w:rsidRPr="00052CCA">
        <w:rPr>
          <w:rFonts w:ascii="Verdana" w:hAnsi="Verdana" w:cs="Arial"/>
          <w:sz w:val="20"/>
          <w:szCs w:val="20"/>
        </w:rPr>
        <w:tab/>
        <w:t xml:space="preserve"> Ф.И.О.</w:t>
      </w:r>
    </w:p>
    <w:p w:rsidR="00052CCA" w:rsidRPr="00052CCA" w:rsidRDefault="00052CCA" w:rsidP="00052CCA">
      <w:pPr>
        <w:tabs>
          <w:tab w:val="left" w:pos="284"/>
        </w:tabs>
        <w:rPr>
          <w:rFonts w:ascii="Verdana" w:hAnsi="Verdana" w:cs="Arial"/>
          <w:sz w:val="20"/>
          <w:szCs w:val="20"/>
        </w:rPr>
      </w:pPr>
      <w:r w:rsidRPr="00052CCA">
        <w:rPr>
          <w:rFonts w:ascii="Verdana" w:hAnsi="Verdana" w:cs="Arial"/>
          <w:sz w:val="20"/>
          <w:szCs w:val="20"/>
        </w:rPr>
        <w:t xml:space="preserve">Согласовано: зам. главного инженера                    </w:t>
      </w:r>
    </w:p>
    <w:p w:rsidR="00052CCA" w:rsidRPr="00052CCA" w:rsidRDefault="00052CCA" w:rsidP="00052CCA">
      <w:pPr>
        <w:tabs>
          <w:tab w:val="left" w:pos="1418"/>
        </w:tabs>
        <w:ind w:firstLine="1418"/>
        <w:rPr>
          <w:rFonts w:ascii="Verdana" w:hAnsi="Verdana" w:cs="Arial"/>
          <w:sz w:val="20"/>
          <w:szCs w:val="20"/>
        </w:rPr>
      </w:pPr>
      <w:r w:rsidRPr="00052CCA">
        <w:rPr>
          <w:rFonts w:ascii="Verdana" w:hAnsi="Verdana" w:cs="Arial"/>
          <w:sz w:val="20"/>
          <w:szCs w:val="20"/>
        </w:rPr>
        <w:t xml:space="preserve">начальник СОТиБП филиала         </w:t>
      </w:r>
    </w:p>
    <w:p w:rsidR="00052CCA" w:rsidRPr="00052CCA" w:rsidRDefault="00052CCA" w:rsidP="00052CCA">
      <w:pPr>
        <w:tabs>
          <w:tab w:val="left" w:pos="1418"/>
        </w:tabs>
        <w:ind w:firstLine="1418"/>
        <w:rPr>
          <w:rFonts w:ascii="Verdana" w:hAnsi="Verdana" w:cs="Arial"/>
          <w:sz w:val="20"/>
          <w:szCs w:val="20"/>
        </w:rPr>
      </w:pPr>
      <w:r w:rsidRPr="00052CCA">
        <w:rPr>
          <w:rFonts w:ascii="Verdana" w:hAnsi="Verdana" w:cs="Arial"/>
          <w:i/>
          <w:sz w:val="20"/>
          <w:szCs w:val="20"/>
        </w:rPr>
        <w:t>Примечание:</w:t>
      </w:r>
    </w:p>
    <w:p w:rsidR="00052CCA" w:rsidRPr="00052CCA" w:rsidRDefault="00052CCA" w:rsidP="00052CCA">
      <w:pPr>
        <w:tabs>
          <w:tab w:val="left" w:pos="284"/>
        </w:tabs>
        <w:ind w:left="284" w:hanging="284"/>
        <w:rPr>
          <w:rFonts w:ascii="Verdana" w:hAnsi="Verdana" w:cs="Arial"/>
          <w:sz w:val="20"/>
          <w:szCs w:val="20"/>
        </w:rPr>
      </w:pPr>
      <w:r w:rsidRPr="00052CCA">
        <w:rPr>
          <w:rFonts w:ascii="Verdana" w:hAnsi="Verdana" w:cs="Arial"/>
          <w:sz w:val="20"/>
          <w:szCs w:val="20"/>
        </w:rPr>
        <w:t>Письма направляются на имя главного инженера филиала. 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rsidR="00052CCA" w:rsidRPr="00052CCA" w:rsidRDefault="00052CCA" w:rsidP="00052CCA">
      <w:pPr>
        <w:tabs>
          <w:tab w:val="left" w:pos="284"/>
        </w:tabs>
        <w:ind w:left="284" w:hanging="284"/>
        <w:rPr>
          <w:rFonts w:ascii="Verdana" w:hAnsi="Verdana" w:cs="Arial"/>
          <w:sz w:val="20"/>
          <w:szCs w:val="20"/>
        </w:rPr>
      </w:pPr>
      <w:r w:rsidRPr="00052CCA">
        <w:rPr>
          <w:rFonts w:ascii="Verdana" w:hAnsi="Verdana" w:cs="Arial"/>
          <w:sz w:val="20"/>
          <w:szCs w:val="20"/>
        </w:rPr>
        <w:t>Если предстоит работа с объектами Ростехнадзора (краны, сосуды ...), то необходимо в письме указывать, кто назначается стропальщиками, ответственными за безопасное производство работ c применением ПС и т.д.</w:t>
      </w: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b/>
          <w:sz w:val="20"/>
          <w:szCs w:val="20"/>
        </w:rPr>
      </w:pPr>
    </w:p>
    <w:p w:rsidR="00052CCA" w:rsidRPr="00052CCA" w:rsidRDefault="00052CCA" w:rsidP="00052CCA">
      <w:pPr>
        <w:tabs>
          <w:tab w:val="left" w:pos="284"/>
        </w:tabs>
        <w:jc w:val="center"/>
        <w:rPr>
          <w:rFonts w:ascii="Verdana" w:hAnsi="Verdana" w:cs="Arial"/>
          <w:sz w:val="20"/>
          <w:szCs w:val="20"/>
        </w:rPr>
      </w:pPr>
      <w:r w:rsidRPr="00052CCA">
        <w:rPr>
          <w:rFonts w:ascii="Verdana" w:hAnsi="Verdana" w:cs="Arial"/>
          <w:b/>
          <w:sz w:val="20"/>
          <w:szCs w:val="20"/>
        </w:rPr>
        <w:t>Содержание письма от подрядных организаций для допуска к работе на тепломеханическом и гидромеханическом оборудовании (гидротехнических сооружениях) в филиалах</w:t>
      </w:r>
      <w:r w:rsidRPr="00052CCA">
        <w:rPr>
          <w:rFonts w:ascii="Verdana" w:hAnsi="Verdana" w:cs="Arial"/>
          <w:sz w:val="20"/>
          <w:szCs w:val="20"/>
        </w:rPr>
        <w:t xml:space="preserve"> </w:t>
      </w:r>
      <w:r w:rsidRPr="00052CCA">
        <w:rPr>
          <w:rFonts w:ascii="Verdana" w:hAnsi="Verdana" w:cs="Arial"/>
          <w:b/>
          <w:sz w:val="20"/>
          <w:szCs w:val="20"/>
        </w:rPr>
        <w:t>ПАО «Юнипро».</w:t>
      </w:r>
    </w:p>
    <w:p w:rsidR="00052CCA" w:rsidRPr="00052CCA" w:rsidRDefault="00052CCA" w:rsidP="00052CCA">
      <w:pPr>
        <w:jc w:val="center"/>
        <w:rPr>
          <w:rFonts w:ascii="Verdana" w:hAnsi="Verdana" w:cs="Arial"/>
          <w:i/>
          <w:sz w:val="20"/>
          <w:szCs w:val="20"/>
        </w:rPr>
      </w:pPr>
      <w:r w:rsidRPr="00052CCA">
        <w:rPr>
          <w:rFonts w:ascii="Verdana" w:hAnsi="Verdana" w:cs="Arial"/>
          <w:i/>
          <w:sz w:val="20"/>
          <w:szCs w:val="20"/>
        </w:rPr>
        <w:t>Фирменный бланк</w:t>
      </w:r>
    </w:p>
    <w:tbl>
      <w:tblPr>
        <w:tblW w:w="0" w:type="auto"/>
        <w:tblInd w:w="6091" w:type="dxa"/>
        <w:tblLook w:val="04A0" w:firstRow="1" w:lastRow="0" w:firstColumn="1" w:lastColumn="0" w:noHBand="0" w:noVBand="1"/>
      </w:tblPr>
      <w:tblGrid>
        <w:gridCol w:w="4031"/>
      </w:tblGrid>
      <w:tr w:rsidR="00052CCA" w:rsidRPr="00052CCA" w:rsidTr="00052CCA">
        <w:trPr>
          <w:trHeight w:val="360"/>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Главному инженеру</w:t>
            </w:r>
          </w:p>
        </w:tc>
      </w:tr>
      <w:tr w:rsidR="00052CCA" w:rsidRPr="00052CCA" w:rsidTr="00052CCA">
        <w:trPr>
          <w:trHeight w:val="377"/>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филиала «Яйвинская ГРЭС »</w:t>
            </w:r>
          </w:p>
        </w:tc>
      </w:tr>
      <w:tr w:rsidR="00052CCA" w:rsidRPr="00052CCA" w:rsidTr="00052CCA">
        <w:trPr>
          <w:trHeight w:val="275"/>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ПАО «Юнипро»</w:t>
            </w:r>
          </w:p>
        </w:tc>
      </w:tr>
      <w:tr w:rsidR="00052CCA" w:rsidRPr="00052CCA" w:rsidTr="00052CCA">
        <w:trPr>
          <w:trHeight w:val="275"/>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_________________________</w:t>
            </w:r>
          </w:p>
        </w:tc>
      </w:tr>
    </w:tbl>
    <w:p w:rsidR="00052CCA" w:rsidRPr="00052CCA" w:rsidRDefault="00052CCA" w:rsidP="00052CCA">
      <w:pPr>
        <w:ind w:firstLine="709"/>
        <w:jc w:val="both"/>
        <w:rPr>
          <w:rFonts w:ascii="Verdana" w:hAnsi="Verdana" w:cs="Arial"/>
          <w:sz w:val="20"/>
          <w:szCs w:val="20"/>
        </w:rPr>
      </w:pPr>
      <w:r w:rsidRPr="00052CCA">
        <w:rPr>
          <w:rFonts w:ascii="Verdana" w:hAnsi="Verdana" w:cs="Arial"/>
          <w:sz w:val="20"/>
          <w:szCs w:val="20"/>
        </w:rPr>
        <w:t xml:space="preserve">Для производства работ </w:t>
      </w:r>
      <w:r w:rsidRPr="00052CCA">
        <w:rPr>
          <w:rFonts w:ascii="Verdana" w:hAnsi="Verdana" w:cs="Arial"/>
          <w:i/>
          <w:sz w:val="20"/>
          <w:szCs w:val="20"/>
        </w:rPr>
        <w:t>(</w:t>
      </w:r>
      <w:r w:rsidRPr="00052CCA">
        <w:rPr>
          <w:rFonts w:ascii="Verdana" w:hAnsi="Verdana" w:cs="Arial"/>
          <w:i/>
          <w:sz w:val="20"/>
          <w:szCs w:val="20"/>
          <w:u w:val="single"/>
        </w:rPr>
        <w:t>строительно-монтажных, ремонтных, наладочных, благоустройство и т.д.)</w:t>
      </w:r>
      <w:r w:rsidRPr="00052CCA">
        <w:rPr>
          <w:rFonts w:ascii="Verdana" w:hAnsi="Verdana" w:cs="Arial"/>
          <w:i/>
          <w:sz w:val="20"/>
          <w:szCs w:val="20"/>
        </w:rPr>
        <w:t xml:space="preserve"> (</w:t>
      </w:r>
      <w:r w:rsidRPr="00052CCA">
        <w:rPr>
          <w:rFonts w:ascii="Verdana" w:hAnsi="Verdana" w:cs="Arial"/>
          <w:i/>
          <w:sz w:val="20"/>
          <w:szCs w:val="20"/>
          <w:u w:val="single"/>
        </w:rPr>
        <w:t>указать объект</w:t>
      </w:r>
      <w:r w:rsidRPr="00052CCA">
        <w:rPr>
          <w:rFonts w:ascii="Verdana" w:hAnsi="Verdana" w:cs="Arial"/>
          <w:i/>
          <w:sz w:val="20"/>
          <w:szCs w:val="20"/>
        </w:rPr>
        <w:t xml:space="preserve">) </w:t>
      </w:r>
      <w:r w:rsidRPr="00052CCA">
        <w:rPr>
          <w:rFonts w:ascii="Verdana" w:hAnsi="Verdana" w:cs="Arial"/>
          <w:sz w:val="20"/>
          <w:szCs w:val="20"/>
        </w:rPr>
        <w:t>по договору от ... №... прошу предоставить персоналу (</w:t>
      </w:r>
      <w:r w:rsidRPr="00052CCA">
        <w:rPr>
          <w:rFonts w:ascii="Verdana" w:hAnsi="Verdana" w:cs="Arial"/>
          <w:i/>
          <w:sz w:val="20"/>
          <w:szCs w:val="20"/>
          <w:u w:val="single"/>
        </w:rPr>
        <w:t>указать организацию</w:t>
      </w:r>
      <w:r w:rsidRPr="00052CCA">
        <w:rPr>
          <w:rFonts w:ascii="Verdana" w:hAnsi="Verdana" w:cs="Arial"/>
          <w:i/>
          <w:sz w:val="20"/>
          <w:szCs w:val="20"/>
        </w:rPr>
        <w:t>)</w:t>
      </w:r>
      <w:r w:rsidRPr="00052CCA">
        <w:rPr>
          <w:rFonts w:ascii="Verdana" w:hAnsi="Verdana" w:cs="Arial"/>
          <w:sz w:val="20"/>
          <w:szCs w:val="20"/>
        </w:rPr>
        <w:t xml:space="preserve"> право быть лицами, ответственными за безопасное производство работ:</w:t>
      </w:r>
    </w:p>
    <w:p w:rsidR="00052CCA" w:rsidRPr="00052CCA" w:rsidRDefault="00052CCA" w:rsidP="009A289A">
      <w:pPr>
        <w:numPr>
          <w:ilvl w:val="0"/>
          <w:numId w:val="51"/>
        </w:numPr>
        <w:tabs>
          <w:tab w:val="left" w:pos="284"/>
        </w:tabs>
        <w:ind w:left="284" w:hanging="284"/>
        <w:contextualSpacing/>
        <w:jc w:val="both"/>
        <w:rPr>
          <w:rFonts w:ascii="Verdana" w:hAnsi="Verdana" w:cs="Arial"/>
          <w:b/>
          <w:sz w:val="20"/>
          <w:szCs w:val="20"/>
          <w:u w:val="single"/>
        </w:rPr>
      </w:pPr>
      <w:r w:rsidRPr="00052CCA">
        <w:rPr>
          <w:rFonts w:ascii="Verdana" w:hAnsi="Verdana" w:cs="Arial"/>
          <w:b/>
          <w:sz w:val="20"/>
          <w:szCs w:val="20"/>
        </w:rPr>
        <w:t>Руководителями работ по нарядам, промежуточным нарядам, руководителями работ по общим нарядам:</w:t>
      </w:r>
    </w:p>
    <w:p w:rsidR="00052CCA" w:rsidRPr="00052CCA" w:rsidRDefault="00052CCA" w:rsidP="00052CCA">
      <w:pPr>
        <w:tabs>
          <w:tab w:val="left" w:pos="284"/>
        </w:tabs>
        <w:ind w:left="1418" w:hanging="1412"/>
        <w:jc w:val="both"/>
        <w:rPr>
          <w:rFonts w:ascii="Verdana" w:hAnsi="Verdana" w:cs="Arial"/>
          <w:color w:val="0000FF"/>
          <w:sz w:val="20"/>
          <w:szCs w:val="20"/>
        </w:rPr>
      </w:pPr>
      <w:r w:rsidRPr="00052CCA">
        <w:rPr>
          <w:rFonts w:ascii="Verdana" w:hAnsi="Verdana" w:cs="Arial"/>
          <w:sz w:val="20"/>
          <w:szCs w:val="20"/>
        </w:rPr>
        <w:t>Ф.И.О. – должность, группа по электробезопасности.</w:t>
      </w:r>
    </w:p>
    <w:p w:rsidR="00052CCA" w:rsidRPr="00052CCA" w:rsidRDefault="00052CCA" w:rsidP="00052CCA">
      <w:pPr>
        <w:jc w:val="both"/>
        <w:rPr>
          <w:rFonts w:ascii="Verdana" w:hAnsi="Verdana" w:cs="Arial"/>
          <w:i/>
          <w:sz w:val="20"/>
          <w:szCs w:val="20"/>
        </w:rPr>
      </w:pPr>
      <w:r w:rsidRPr="00052CCA">
        <w:rPr>
          <w:rFonts w:ascii="Verdana" w:hAnsi="Verdana" w:cs="Arial"/>
          <w:i/>
          <w:sz w:val="20"/>
          <w:szCs w:val="20"/>
        </w:rPr>
        <w:t>(Это мастера прорабы и другие ИТР, указывать только те наряды, по которым будет проводиться работа, например: при выполнении работ по ремонту тепломеханического оборудования - Руководителями работ по нарядам, промежуточным нарядам, руководителями работ по общим нарядам).</w:t>
      </w:r>
    </w:p>
    <w:p w:rsidR="00052CCA" w:rsidRPr="00052CCA" w:rsidRDefault="00052CCA" w:rsidP="009A289A">
      <w:pPr>
        <w:numPr>
          <w:ilvl w:val="0"/>
          <w:numId w:val="51"/>
        </w:numPr>
        <w:tabs>
          <w:tab w:val="left" w:pos="284"/>
        </w:tabs>
        <w:contextualSpacing/>
        <w:jc w:val="both"/>
        <w:rPr>
          <w:rFonts w:ascii="Verdana" w:hAnsi="Verdana" w:cs="Arial"/>
          <w:b/>
          <w:sz w:val="20"/>
          <w:szCs w:val="20"/>
        </w:rPr>
      </w:pPr>
      <w:r w:rsidRPr="00052CCA">
        <w:rPr>
          <w:rFonts w:ascii="Verdana" w:hAnsi="Verdana" w:cs="Arial"/>
          <w:b/>
          <w:sz w:val="20"/>
          <w:szCs w:val="20"/>
        </w:rPr>
        <w:t>Производителями работ, производителями работ по общим нарядам:</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Ф.И.О. – профессия, разряд, группа по электробезопасности.</w:t>
      </w:r>
    </w:p>
    <w:p w:rsidR="00052CCA" w:rsidRPr="00052CCA" w:rsidRDefault="00052CCA" w:rsidP="00052CCA">
      <w:pPr>
        <w:widowControl w:val="0"/>
        <w:autoSpaceDE w:val="0"/>
        <w:autoSpaceDN w:val="0"/>
        <w:adjustRightInd w:val="0"/>
        <w:jc w:val="both"/>
        <w:rPr>
          <w:rFonts w:ascii="Verdana" w:hAnsi="Verdana" w:cs="Arial"/>
          <w:i/>
          <w:sz w:val="20"/>
          <w:szCs w:val="20"/>
        </w:rPr>
      </w:pPr>
      <w:r w:rsidRPr="00052CCA">
        <w:rPr>
          <w:rFonts w:ascii="Verdana" w:hAnsi="Verdana" w:cs="Arial"/>
          <w:i/>
          <w:sz w:val="20"/>
          <w:szCs w:val="20"/>
        </w:rPr>
        <w:t>(Производителями работ по нарядам, промежуточным нарядам и распоряжениям могут назначаться работники подразделений предприятия и подрядных организаций, имеющие квалификацию не ниже IV разряда. При ремонте вспомогательного оборудования допускается назначать производителями работ рабочих, имеющих III разряд).</w:t>
      </w:r>
    </w:p>
    <w:p w:rsidR="00052CCA" w:rsidRPr="00052CCA" w:rsidRDefault="00052CCA" w:rsidP="009A289A">
      <w:pPr>
        <w:numPr>
          <w:ilvl w:val="0"/>
          <w:numId w:val="51"/>
        </w:numPr>
        <w:tabs>
          <w:tab w:val="left" w:pos="284"/>
        </w:tabs>
        <w:ind w:hanging="720"/>
        <w:contextualSpacing/>
        <w:jc w:val="both"/>
        <w:rPr>
          <w:rFonts w:ascii="Verdana" w:hAnsi="Verdana" w:cs="Arial"/>
          <w:b/>
          <w:sz w:val="20"/>
          <w:szCs w:val="20"/>
        </w:rPr>
      </w:pPr>
      <w:r w:rsidRPr="00052CCA">
        <w:rPr>
          <w:rFonts w:ascii="Verdana" w:hAnsi="Verdana" w:cs="Arial"/>
          <w:b/>
          <w:sz w:val="20"/>
          <w:szCs w:val="20"/>
        </w:rPr>
        <w:t>Членами бригады:</w:t>
      </w:r>
    </w:p>
    <w:p w:rsidR="00052CCA" w:rsidRPr="00052CCA" w:rsidRDefault="00052CCA" w:rsidP="00052CCA">
      <w:pPr>
        <w:tabs>
          <w:tab w:val="left" w:pos="284"/>
        </w:tabs>
        <w:ind w:left="360" w:hanging="360"/>
        <w:jc w:val="both"/>
        <w:rPr>
          <w:rFonts w:ascii="Verdana" w:hAnsi="Verdana" w:cs="Arial"/>
          <w:sz w:val="20"/>
          <w:szCs w:val="20"/>
        </w:rPr>
      </w:pPr>
      <w:r w:rsidRPr="00052CCA">
        <w:rPr>
          <w:rFonts w:ascii="Verdana" w:hAnsi="Verdana" w:cs="Arial"/>
          <w:sz w:val="20"/>
          <w:szCs w:val="20"/>
        </w:rPr>
        <w:t>Ф.И.О. – профессия, разряд, группа по электробезопасности.</w:t>
      </w:r>
    </w:p>
    <w:p w:rsidR="00052CCA" w:rsidRPr="00052CCA" w:rsidRDefault="00052CCA" w:rsidP="00052CCA">
      <w:pPr>
        <w:tabs>
          <w:tab w:val="left" w:pos="284"/>
        </w:tabs>
        <w:jc w:val="both"/>
        <w:rPr>
          <w:rFonts w:ascii="Verdana" w:hAnsi="Verdana" w:cs="Arial"/>
          <w:i/>
          <w:sz w:val="20"/>
          <w:szCs w:val="20"/>
        </w:rPr>
      </w:pPr>
      <w:r w:rsidRPr="00052CCA">
        <w:rPr>
          <w:rFonts w:ascii="Verdana" w:hAnsi="Verdana" w:cs="Arial"/>
          <w:i/>
          <w:sz w:val="20"/>
          <w:szCs w:val="20"/>
        </w:rPr>
        <w:t>(Это рабочие, имеющие более низкие разряды и группы по ЭБ).</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и профессии.</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052CCA">
        <w:rPr>
          <w:rFonts w:ascii="Verdana" w:hAnsi="Verdana" w:cs="Arial"/>
          <w:i/>
          <w:sz w:val="20"/>
          <w:szCs w:val="20"/>
        </w:rPr>
        <w:t>(название генподрядчика).</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Лицо, обеспечивающее контроль за безопасной организацией работ начальник отдела охраны труда (специалист по охране труда) (должность, Ф.И.О.), контактный телефон ________ (указывается рабочий и обязательно мобильный телефон).</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Руководитель организации,</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 xml:space="preserve">должность                               </w:t>
      </w:r>
      <w:r w:rsidRPr="00052CCA">
        <w:rPr>
          <w:rFonts w:ascii="Verdana" w:hAnsi="Verdana" w:cs="Arial"/>
          <w:sz w:val="20"/>
          <w:szCs w:val="20"/>
        </w:rPr>
        <w:tab/>
        <w:t xml:space="preserve"> подпись</w:t>
      </w:r>
      <w:r w:rsidRPr="00052CCA">
        <w:rPr>
          <w:rFonts w:ascii="Verdana" w:hAnsi="Verdana" w:cs="Arial"/>
          <w:sz w:val="20"/>
          <w:szCs w:val="20"/>
        </w:rPr>
        <w:tab/>
      </w:r>
      <w:r w:rsidRPr="00052CCA">
        <w:rPr>
          <w:rFonts w:ascii="Verdana" w:hAnsi="Verdana" w:cs="Arial"/>
          <w:sz w:val="20"/>
          <w:szCs w:val="20"/>
        </w:rPr>
        <w:tab/>
      </w:r>
      <w:r w:rsidRPr="00052CCA">
        <w:rPr>
          <w:rFonts w:ascii="Verdana" w:hAnsi="Verdana" w:cs="Arial"/>
          <w:sz w:val="20"/>
          <w:szCs w:val="20"/>
        </w:rPr>
        <w:tab/>
      </w:r>
      <w:r w:rsidRPr="00052CCA">
        <w:rPr>
          <w:rFonts w:ascii="Verdana" w:hAnsi="Verdana" w:cs="Arial"/>
          <w:sz w:val="20"/>
          <w:szCs w:val="20"/>
        </w:rPr>
        <w:tab/>
        <w:t xml:space="preserve"> Ф.И.О.</w:t>
      </w:r>
    </w:p>
    <w:p w:rsidR="00052CCA" w:rsidRPr="00052CCA" w:rsidRDefault="00052CCA" w:rsidP="00052CCA">
      <w:pPr>
        <w:tabs>
          <w:tab w:val="left" w:pos="284"/>
        </w:tabs>
        <w:jc w:val="both"/>
        <w:rPr>
          <w:rFonts w:ascii="Verdana" w:hAnsi="Verdana" w:cs="Arial"/>
          <w:b/>
          <w:sz w:val="20"/>
          <w:szCs w:val="20"/>
        </w:rPr>
      </w:pPr>
      <w:r w:rsidRPr="00052CCA">
        <w:rPr>
          <w:rFonts w:ascii="Verdana" w:hAnsi="Verdana" w:cs="Arial"/>
          <w:b/>
          <w:sz w:val="20"/>
          <w:szCs w:val="20"/>
        </w:rPr>
        <w:t xml:space="preserve">Согласовано: зам. главного инженера филиала                    </w:t>
      </w:r>
    </w:p>
    <w:p w:rsidR="00052CCA" w:rsidRPr="00052CCA" w:rsidRDefault="00052CCA" w:rsidP="00052CCA">
      <w:pPr>
        <w:tabs>
          <w:tab w:val="left" w:pos="284"/>
        </w:tabs>
        <w:ind w:firstLine="1418"/>
        <w:jc w:val="both"/>
        <w:rPr>
          <w:rFonts w:ascii="Verdana" w:hAnsi="Verdana" w:cs="Arial"/>
          <w:b/>
          <w:sz w:val="20"/>
          <w:szCs w:val="20"/>
        </w:rPr>
      </w:pPr>
      <w:r w:rsidRPr="00052CCA">
        <w:rPr>
          <w:rFonts w:ascii="Verdana" w:hAnsi="Verdana" w:cs="Arial"/>
          <w:b/>
          <w:sz w:val="20"/>
          <w:szCs w:val="20"/>
        </w:rPr>
        <w:t xml:space="preserve">начальник СОТиБП филиала                           </w:t>
      </w:r>
    </w:p>
    <w:p w:rsidR="00052CCA" w:rsidRPr="00052CCA" w:rsidRDefault="00052CCA" w:rsidP="00052CCA">
      <w:pPr>
        <w:tabs>
          <w:tab w:val="left" w:pos="284"/>
        </w:tabs>
        <w:jc w:val="both"/>
        <w:rPr>
          <w:rFonts w:ascii="Verdana" w:hAnsi="Verdana" w:cs="Arial"/>
          <w:i/>
          <w:sz w:val="20"/>
          <w:szCs w:val="20"/>
        </w:rPr>
      </w:pPr>
      <w:r w:rsidRPr="00052CCA">
        <w:rPr>
          <w:rFonts w:ascii="Verdana" w:hAnsi="Verdana" w:cs="Arial"/>
          <w:i/>
          <w:sz w:val="20"/>
          <w:szCs w:val="20"/>
        </w:rPr>
        <w:t>Примечание:</w:t>
      </w:r>
    </w:p>
    <w:p w:rsidR="00052CCA" w:rsidRPr="00052CCA" w:rsidRDefault="00052CCA" w:rsidP="009A289A">
      <w:pPr>
        <w:numPr>
          <w:ilvl w:val="0"/>
          <w:numId w:val="53"/>
        </w:numPr>
        <w:tabs>
          <w:tab w:val="left" w:pos="0"/>
        </w:tabs>
        <w:contextualSpacing/>
        <w:jc w:val="both"/>
        <w:rPr>
          <w:rFonts w:ascii="Verdana" w:hAnsi="Verdana" w:cs="Arial"/>
          <w:i/>
          <w:sz w:val="20"/>
          <w:szCs w:val="20"/>
        </w:rPr>
      </w:pPr>
      <w:r w:rsidRPr="00052CCA">
        <w:rPr>
          <w:rFonts w:ascii="Verdana" w:hAnsi="Verdana" w:cs="Arial"/>
          <w:i/>
          <w:sz w:val="20"/>
          <w:szCs w:val="20"/>
        </w:rPr>
        <w:t>Письма направляются на имя главного инженера филиала.</w:t>
      </w:r>
    </w:p>
    <w:p w:rsidR="00052CCA" w:rsidRPr="00052CCA" w:rsidRDefault="00052CCA" w:rsidP="009A289A">
      <w:pPr>
        <w:numPr>
          <w:ilvl w:val="0"/>
          <w:numId w:val="53"/>
        </w:numPr>
        <w:tabs>
          <w:tab w:val="left" w:pos="0"/>
        </w:tabs>
        <w:contextualSpacing/>
        <w:jc w:val="both"/>
        <w:rPr>
          <w:rFonts w:ascii="Verdana" w:hAnsi="Verdana" w:cs="Arial"/>
          <w:i/>
          <w:sz w:val="20"/>
          <w:szCs w:val="20"/>
        </w:rPr>
      </w:pPr>
      <w:r w:rsidRPr="00052CCA">
        <w:rPr>
          <w:rFonts w:ascii="Verdana" w:hAnsi="Verdana" w:cs="Arial"/>
          <w:i/>
          <w:sz w:val="20"/>
          <w:szCs w:val="20"/>
        </w:rPr>
        <w:t>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rsidR="00052CCA" w:rsidRPr="00052CCA" w:rsidRDefault="00052CCA" w:rsidP="009A289A">
      <w:pPr>
        <w:numPr>
          <w:ilvl w:val="0"/>
          <w:numId w:val="53"/>
        </w:numPr>
        <w:tabs>
          <w:tab w:val="left" w:pos="0"/>
        </w:tabs>
        <w:contextualSpacing/>
        <w:jc w:val="both"/>
        <w:rPr>
          <w:rFonts w:ascii="Verdana" w:hAnsi="Verdana" w:cs="Arial"/>
          <w:i/>
          <w:sz w:val="20"/>
          <w:szCs w:val="20"/>
        </w:rPr>
      </w:pPr>
      <w:r w:rsidRPr="00052CCA">
        <w:rPr>
          <w:rFonts w:ascii="Verdana" w:hAnsi="Verdana" w:cs="Arial"/>
          <w:i/>
          <w:sz w:val="20"/>
          <w:szCs w:val="20"/>
        </w:rPr>
        <w:t xml:space="preserve">Если предстоит работа с объектами Ростехнадзора (краны, сосуды ...), то необходимо в письме указывать, кто назначается стропальщиками, ответственными за безопасное производство работ </w:t>
      </w:r>
      <w:r w:rsidRPr="00052CCA">
        <w:rPr>
          <w:rFonts w:ascii="Verdana" w:hAnsi="Verdana" w:cs="Arial"/>
          <w:i/>
          <w:sz w:val="20"/>
          <w:szCs w:val="20"/>
          <w:lang w:val="en-US"/>
        </w:rPr>
        <w:t>c</w:t>
      </w:r>
      <w:r w:rsidRPr="00052CCA">
        <w:rPr>
          <w:rFonts w:ascii="Verdana" w:hAnsi="Verdana" w:cs="Arial"/>
          <w:i/>
          <w:sz w:val="20"/>
          <w:szCs w:val="20"/>
        </w:rPr>
        <w:t xml:space="preserve"> применением ПС и т.д.</w:t>
      </w:r>
    </w:p>
    <w:p w:rsidR="00052CCA" w:rsidRPr="00052CCA" w:rsidRDefault="00052CCA" w:rsidP="00052CCA">
      <w:pPr>
        <w:jc w:val="center"/>
        <w:rPr>
          <w:rFonts w:ascii="Verdana" w:hAnsi="Verdana" w:cs="Arial"/>
          <w:b/>
          <w:sz w:val="20"/>
          <w:szCs w:val="20"/>
        </w:rPr>
      </w:pPr>
    </w:p>
    <w:p w:rsidR="00052CCA" w:rsidRPr="00052CCA" w:rsidRDefault="00052CCA" w:rsidP="00052CCA">
      <w:pPr>
        <w:jc w:val="center"/>
        <w:rPr>
          <w:rFonts w:ascii="Verdana" w:hAnsi="Verdana" w:cs="Arial"/>
          <w:b/>
          <w:sz w:val="20"/>
          <w:szCs w:val="20"/>
        </w:rPr>
      </w:pPr>
    </w:p>
    <w:p w:rsidR="00052CCA" w:rsidRPr="00052CCA" w:rsidRDefault="00052CCA" w:rsidP="00052CCA">
      <w:pPr>
        <w:jc w:val="center"/>
        <w:rPr>
          <w:rFonts w:ascii="Verdana" w:hAnsi="Verdana" w:cs="Arial"/>
          <w:b/>
          <w:sz w:val="20"/>
          <w:szCs w:val="20"/>
        </w:rPr>
      </w:pPr>
    </w:p>
    <w:p w:rsidR="00052CCA" w:rsidRPr="00052CCA" w:rsidRDefault="00052CCA" w:rsidP="00052CCA">
      <w:pPr>
        <w:jc w:val="center"/>
        <w:rPr>
          <w:rFonts w:ascii="Verdana" w:hAnsi="Verdana" w:cs="Arial"/>
          <w:b/>
          <w:sz w:val="20"/>
          <w:szCs w:val="20"/>
        </w:rPr>
      </w:pPr>
    </w:p>
    <w:p w:rsidR="00C802D2" w:rsidRDefault="00C802D2">
      <w:pPr>
        <w:rPr>
          <w:rFonts w:ascii="Verdana" w:hAnsi="Verdana" w:cs="Arial"/>
          <w:b/>
          <w:sz w:val="20"/>
          <w:szCs w:val="20"/>
        </w:rPr>
      </w:pPr>
      <w:r>
        <w:rPr>
          <w:rFonts w:ascii="Verdana" w:hAnsi="Verdana" w:cs="Arial"/>
          <w:b/>
          <w:sz w:val="20"/>
          <w:szCs w:val="20"/>
        </w:rPr>
        <w:br w:type="page"/>
      </w:r>
    </w:p>
    <w:p w:rsidR="00052CCA" w:rsidRPr="00052CCA" w:rsidRDefault="00052CCA" w:rsidP="00052CCA">
      <w:pPr>
        <w:jc w:val="center"/>
        <w:rPr>
          <w:rFonts w:ascii="Verdana" w:hAnsi="Verdana" w:cs="Arial"/>
          <w:b/>
          <w:sz w:val="20"/>
          <w:szCs w:val="20"/>
        </w:rPr>
      </w:pPr>
      <w:r w:rsidRPr="00052CCA">
        <w:rPr>
          <w:rFonts w:ascii="Verdana" w:hAnsi="Verdana" w:cs="Arial"/>
          <w:b/>
          <w:sz w:val="20"/>
          <w:szCs w:val="20"/>
        </w:rPr>
        <w:t xml:space="preserve">Содержание письма от подрядных организаций для допуска на производство строительно-монтажных работ в местах действия опасных или вредных факторов в филиалах ПАО «Юнипро». </w:t>
      </w:r>
    </w:p>
    <w:p w:rsidR="00052CCA" w:rsidRPr="00052CCA" w:rsidRDefault="00052CCA" w:rsidP="00052CCA">
      <w:pPr>
        <w:jc w:val="center"/>
        <w:rPr>
          <w:rFonts w:ascii="Verdana" w:hAnsi="Verdana" w:cs="Arial"/>
          <w:i/>
          <w:sz w:val="20"/>
          <w:szCs w:val="20"/>
        </w:rPr>
      </w:pPr>
      <w:r w:rsidRPr="00052CCA">
        <w:rPr>
          <w:rFonts w:ascii="Verdana" w:hAnsi="Verdana" w:cs="Arial"/>
          <w:i/>
          <w:sz w:val="20"/>
          <w:szCs w:val="20"/>
        </w:rPr>
        <w:t>Фирменный бланк</w:t>
      </w:r>
    </w:p>
    <w:tbl>
      <w:tblPr>
        <w:tblW w:w="0" w:type="auto"/>
        <w:tblInd w:w="6091" w:type="dxa"/>
        <w:tblLook w:val="04A0" w:firstRow="1" w:lastRow="0" w:firstColumn="1" w:lastColumn="0" w:noHBand="0" w:noVBand="1"/>
      </w:tblPr>
      <w:tblGrid>
        <w:gridCol w:w="4031"/>
      </w:tblGrid>
      <w:tr w:rsidR="00052CCA" w:rsidRPr="00052CCA" w:rsidTr="00052CCA">
        <w:trPr>
          <w:trHeight w:val="251"/>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Главному инженеру</w:t>
            </w:r>
          </w:p>
        </w:tc>
      </w:tr>
      <w:tr w:rsidR="00052CCA" w:rsidRPr="00052CCA" w:rsidTr="00052CCA">
        <w:trPr>
          <w:trHeight w:val="377"/>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филиала «_______________»</w:t>
            </w:r>
          </w:p>
        </w:tc>
      </w:tr>
      <w:tr w:rsidR="00052CCA" w:rsidRPr="00052CCA" w:rsidTr="00052CCA">
        <w:trPr>
          <w:trHeight w:val="275"/>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ПАО «Юнипро»</w:t>
            </w:r>
          </w:p>
        </w:tc>
      </w:tr>
      <w:tr w:rsidR="00052CCA" w:rsidRPr="00052CCA" w:rsidTr="00052CCA">
        <w:trPr>
          <w:trHeight w:val="70"/>
        </w:trPr>
        <w:tc>
          <w:tcPr>
            <w:tcW w:w="4031" w:type="dxa"/>
            <w:shd w:val="clear" w:color="auto" w:fill="auto"/>
          </w:tcPr>
          <w:p w:rsidR="00052CCA" w:rsidRPr="00052CCA" w:rsidRDefault="00052CCA" w:rsidP="00052CCA">
            <w:pPr>
              <w:rPr>
                <w:rFonts w:ascii="Verdana" w:hAnsi="Verdana" w:cs="Arial"/>
                <w:sz w:val="20"/>
                <w:szCs w:val="20"/>
              </w:rPr>
            </w:pPr>
            <w:r w:rsidRPr="00052CCA">
              <w:rPr>
                <w:rFonts w:ascii="Verdana" w:hAnsi="Verdana" w:cs="Arial"/>
                <w:sz w:val="20"/>
                <w:szCs w:val="20"/>
              </w:rPr>
              <w:t>_________________________</w:t>
            </w:r>
          </w:p>
        </w:tc>
      </w:tr>
    </w:tbl>
    <w:p w:rsidR="00052CCA" w:rsidRPr="00052CCA" w:rsidRDefault="00052CCA" w:rsidP="00052CCA">
      <w:pPr>
        <w:ind w:firstLine="709"/>
        <w:jc w:val="both"/>
        <w:rPr>
          <w:rFonts w:ascii="Verdana" w:hAnsi="Verdana" w:cs="Arial"/>
          <w:sz w:val="20"/>
          <w:szCs w:val="20"/>
        </w:rPr>
      </w:pPr>
      <w:r w:rsidRPr="00052CCA">
        <w:rPr>
          <w:rFonts w:ascii="Verdana" w:hAnsi="Verdana" w:cs="Arial"/>
          <w:sz w:val="20"/>
          <w:szCs w:val="20"/>
        </w:rPr>
        <w:t>Для производства строительно-монтажных работ</w:t>
      </w:r>
      <w:r w:rsidRPr="00052CCA">
        <w:rPr>
          <w:rFonts w:ascii="Verdana" w:hAnsi="Verdana" w:cs="Arial"/>
          <w:i/>
          <w:sz w:val="20"/>
          <w:szCs w:val="20"/>
        </w:rPr>
        <w:t xml:space="preserve"> (</w:t>
      </w:r>
      <w:r w:rsidRPr="00052CCA">
        <w:rPr>
          <w:rFonts w:ascii="Verdana" w:hAnsi="Verdana" w:cs="Arial"/>
          <w:i/>
          <w:sz w:val="20"/>
          <w:szCs w:val="20"/>
          <w:u w:val="single"/>
        </w:rPr>
        <w:t>указать объект</w:t>
      </w:r>
      <w:r w:rsidRPr="00052CCA">
        <w:rPr>
          <w:rFonts w:ascii="Verdana" w:hAnsi="Verdana" w:cs="Arial"/>
          <w:i/>
          <w:sz w:val="20"/>
          <w:szCs w:val="20"/>
        </w:rPr>
        <w:t xml:space="preserve">) </w:t>
      </w:r>
      <w:r w:rsidRPr="00052CCA">
        <w:rPr>
          <w:rFonts w:ascii="Verdana" w:hAnsi="Verdana" w:cs="Arial"/>
          <w:sz w:val="20"/>
          <w:szCs w:val="20"/>
        </w:rPr>
        <w:t>по договору от ... №... прошу предоставить персоналу (</w:t>
      </w:r>
      <w:r w:rsidRPr="00052CCA">
        <w:rPr>
          <w:rFonts w:ascii="Verdana" w:hAnsi="Verdana" w:cs="Arial"/>
          <w:i/>
          <w:sz w:val="20"/>
          <w:szCs w:val="20"/>
          <w:u w:val="single"/>
        </w:rPr>
        <w:t>указать организацию</w:t>
      </w:r>
      <w:r w:rsidRPr="00052CCA">
        <w:rPr>
          <w:rFonts w:ascii="Verdana" w:hAnsi="Verdana" w:cs="Arial"/>
          <w:i/>
          <w:sz w:val="20"/>
          <w:szCs w:val="20"/>
        </w:rPr>
        <w:t>)</w:t>
      </w:r>
      <w:r w:rsidRPr="00052CCA">
        <w:rPr>
          <w:rFonts w:ascii="Verdana" w:hAnsi="Verdana" w:cs="Arial"/>
          <w:sz w:val="20"/>
          <w:szCs w:val="20"/>
        </w:rPr>
        <w:t xml:space="preserve"> право быть лицами, ответственными за безопасное производство работ:</w:t>
      </w:r>
    </w:p>
    <w:p w:rsidR="00052CCA" w:rsidRPr="00052CCA" w:rsidRDefault="00052CCA" w:rsidP="009A289A">
      <w:pPr>
        <w:numPr>
          <w:ilvl w:val="0"/>
          <w:numId w:val="52"/>
        </w:numPr>
        <w:tabs>
          <w:tab w:val="left" w:pos="284"/>
        </w:tabs>
        <w:ind w:left="284" w:hanging="284"/>
        <w:contextualSpacing/>
        <w:jc w:val="both"/>
        <w:rPr>
          <w:rFonts w:ascii="Verdana" w:hAnsi="Verdana" w:cs="Arial"/>
          <w:b/>
          <w:sz w:val="20"/>
          <w:szCs w:val="20"/>
        </w:rPr>
      </w:pPr>
      <w:r w:rsidRPr="00052CCA">
        <w:rPr>
          <w:rFonts w:ascii="Verdana" w:hAnsi="Verdana" w:cs="Arial"/>
          <w:b/>
          <w:sz w:val="20"/>
          <w:szCs w:val="20"/>
        </w:rPr>
        <w:t xml:space="preserve">Лицами, имеющими право выдачи нарядов на производство работ в местах действия опасных или вредных факторов:  </w:t>
      </w:r>
    </w:p>
    <w:p w:rsidR="00052CCA" w:rsidRPr="00052CCA" w:rsidRDefault="00052CCA" w:rsidP="00052CCA">
      <w:pPr>
        <w:tabs>
          <w:tab w:val="left" w:pos="284"/>
        </w:tabs>
        <w:jc w:val="both"/>
        <w:rPr>
          <w:rFonts w:ascii="Verdana" w:hAnsi="Verdana" w:cs="Arial"/>
          <w:sz w:val="20"/>
          <w:szCs w:val="20"/>
        </w:rPr>
      </w:pPr>
      <w:r w:rsidRPr="00052CCA">
        <w:rPr>
          <w:rFonts w:ascii="Verdana" w:hAnsi="Verdana" w:cs="Arial"/>
          <w:sz w:val="20"/>
          <w:szCs w:val="20"/>
        </w:rPr>
        <w:t>Ф.И.О. – должность, группа по электробезопасности.</w:t>
      </w:r>
    </w:p>
    <w:p w:rsidR="00052CCA" w:rsidRPr="00052CCA" w:rsidRDefault="00052CCA" w:rsidP="00052CCA">
      <w:pPr>
        <w:tabs>
          <w:tab w:val="left" w:pos="284"/>
        </w:tabs>
        <w:jc w:val="both"/>
        <w:rPr>
          <w:rFonts w:ascii="Verdana" w:hAnsi="Verdana" w:cs="Arial"/>
          <w:i/>
          <w:sz w:val="20"/>
          <w:szCs w:val="20"/>
        </w:rPr>
      </w:pPr>
      <w:r w:rsidRPr="00052CCA">
        <w:rPr>
          <w:rFonts w:ascii="Verdana" w:hAnsi="Verdana" w:cs="Arial"/>
          <w:i/>
          <w:sz w:val="20"/>
          <w:szCs w:val="20"/>
        </w:rPr>
        <w:t>(Как правило, это лица из числа руководителей организации, подразделений организации.)</w:t>
      </w:r>
    </w:p>
    <w:p w:rsidR="00052CCA" w:rsidRPr="00052CCA" w:rsidRDefault="00052CCA" w:rsidP="009A289A">
      <w:pPr>
        <w:numPr>
          <w:ilvl w:val="0"/>
          <w:numId w:val="52"/>
        </w:numPr>
        <w:tabs>
          <w:tab w:val="left" w:pos="284"/>
        </w:tabs>
        <w:contextualSpacing/>
        <w:jc w:val="both"/>
        <w:rPr>
          <w:rFonts w:ascii="Verdana" w:hAnsi="Verdana" w:cs="Arial"/>
          <w:b/>
          <w:sz w:val="20"/>
          <w:szCs w:val="20"/>
          <w:u w:val="single"/>
        </w:rPr>
      </w:pPr>
      <w:r w:rsidRPr="00052CCA">
        <w:rPr>
          <w:rFonts w:ascii="Verdana" w:hAnsi="Verdana" w:cs="Arial"/>
          <w:b/>
          <w:sz w:val="20"/>
          <w:szCs w:val="20"/>
        </w:rPr>
        <w:t>Руководителями работ по нарядам:</w:t>
      </w:r>
    </w:p>
    <w:p w:rsidR="00052CCA" w:rsidRPr="00052CCA" w:rsidRDefault="00052CCA" w:rsidP="00052CCA">
      <w:pPr>
        <w:tabs>
          <w:tab w:val="left" w:pos="284"/>
        </w:tabs>
        <w:ind w:left="1418" w:hanging="1412"/>
        <w:jc w:val="both"/>
        <w:rPr>
          <w:rFonts w:ascii="Verdana" w:hAnsi="Verdana" w:cs="Arial"/>
          <w:color w:val="0000FF"/>
          <w:sz w:val="20"/>
          <w:szCs w:val="20"/>
        </w:rPr>
      </w:pPr>
      <w:r w:rsidRPr="00052CCA">
        <w:rPr>
          <w:rFonts w:ascii="Verdana" w:hAnsi="Verdana" w:cs="Arial"/>
          <w:sz w:val="20"/>
          <w:szCs w:val="20"/>
        </w:rPr>
        <w:t>Ф.И.О. – должность, группа по электробезопасности.</w:t>
      </w:r>
    </w:p>
    <w:p w:rsidR="00052CCA" w:rsidRPr="00052CCA" w:rsidRDefault="00052CCA" w:rsidP="00052CCA">
      <w:pPr>
        <w:jc w:val="both"/>
        <w:rPr>
          <w:rFonts w:ascii="Verdana" w:hAnsi="Verdana" w:cs="Arial"/>
          <w:i/>
          <w:sz w:val="20"/>
          <w:szCs w:val="20"/>
        </w:rPr>
      </w:pPr>
      <w:r w:rsidRPr="00052CCA">
        <w:rPr>
          <w:rFonts w:ascii="Verdana" w:hAnsi="Verdana" w:cs="Arial"/>
          <w:i/>
          <w:sz w:val="20"/>
          <w:szCs w:val="20"/>
        </w:rPr>
        <w:t>(Это прорабы, мастера, менеджеры и другие ИТР)</w:t>
      </w:r>
    </w:p>
    <w:p w:rsidR="00052CCA" w:rsidRPr="00052CCA" w:rsidRDefault="00052CCA" w:rsidP="009A289A">
      <w:pPr>
        <w:numPr>
          <w:ilvl w:val="0"/>
          <w:numId w:val="52"/>
        </w:numPr>
        <w:tabs>
          <w:tab w:val="left" w:pos="284"/>
        </w:tabs>
        <w:ind w:hanging="720"/>
        <w:contextualSpacing/>
        <w:jc w:val="both"/>
        <w:rPr>
          <w:rFonts w:ascii="Verdana" w:hAnsi="Verdana" w:cs="Arial"/>
          <w:b/>
          <w:sz w:val="20"/>
          <w:szCs w:val="20"/>
        </w:rPr>
      </w:pPr>
      <w:r w:rsidRPr="00052CCA">
        <w:rPr>
          <w:rFonts w:ascii="Verdana" w:hAnsi="Verdana" w:cs="Arial"/>
          <w:b/>
          <w:sz w:val="20"/>
          <w:szCs w:val="20"/>
        </w:rPr>
        <w:t>Исполнителями работ:</w:t>
      </w:r>
    </w:p>
    <w:p w:rsidR="00052CCA" w:rsidRPr="00052CCA" w:rsidRDefault="00052CCA" w:rsidP="00052CCA">
      <w:pPr>
        <w:tabs>
          <w:tab w:val="left" w:pos="284"/>
        </w:tabs>
        <w:ind w:left="357" w:hanging="357"/>
        <w:jc w:val="both"/>
        <w:rPr>
          <w:rFonts w:ascii="Verdana" w:hAnsi="Verdana" w:cs="Arial"/>
          <w:sz w:val="20"/>
          <w:szCs w:val="20"/>
        </w:rPr>
      </w:pPr>
      <w:r w:rsidRPr="00052CCA">
        <w:rPr>
          <w:rFonts w:ascii="Verdana" w:hAnsi="Verdana" w:cs="Arial"/>
          <w:sz w:val="20"/>
          <w:szCs w:val="20"/>
        </w:rPr>
        <w:t>Ф.И.О. – профессия, разряд, группа по электробезопасности.</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Все работники прошли медицинский осмотр и не имеют противопоказаний к выполняемой работе, проверку знаний правил, норм и инструкций по охране труда, промышленной и пожарной безопасности в объеме занимаемой должности и профессии.</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 xml:space="preserve">Ответственность за организацию и выполнение мероприятий по охране труда на своих участках работы, за необходимую квалификацию персонала, соблюдение им правил техники безопасности и инструкций по охране труда несет руководство </w:t>
      </w:r>
      <w:r w:rsidRPr="00052CCA">
        <w:rPr>
          <w:rFonts w:ascii="Verdana" w:hAnsi="Verdana" w:cs="Arial"/>
          <w:i/>
          <w:sz w:val="20"/>
          <w:szCs w:val="20"/>
        </w:rPr>
        <w:t>(название генподрядчика).</w:t>
      </w:r>
    </w:p>
    <w:p w:rsidR="00052CCA" w:rsidRPr="00052CCA" w:rsidRDefault="00052CCA" w:rsidP="00052CCA">
      <w:pPr>
        <w:tabs>
          <w:tab w:val="left" w:pos="284"/>
        </w:tabs>
        <w:ind w:firstLine="709"/>
        <w:jc w:val="both"/>
        <w:rPr>
          <w:rFonts w:ascii="Verdana" w:hAnsi="Verdana" w:cs="Arial"/>
          <w:sz w:val="20"/>
          <w:szCs w:val="20"/>
        </w:rPr>
      </w:pPr>
      <w:r w:rsidRPr="00052CCA">
        <w:rPr>
          <w:rFonts w:ascii="Verdana" w:hAnsi="Verdana" w:cs="Arial"/>
          <w:sz w:val="20"/>
          <w:szCs w:val="20"/>
        </w:rPr>
        <w:t xml:space="preserve">Лицо, обеспечивающее контроль за безопасной организацией работ начальник отдела охраны труда (специалист по охране труда) </w:t>
      </w:r>
      <w:r w:rsidRPr="00052CCA">
        <w:rPr>
          <w:rFonts w:ascii="Verdana" w:hAnsi="Verdana" w:cs="Arial"/>
          <w:i/>
          <w:sz w:val="20"/>
          <w:szCs w:val="20"/>
        </w:rPr>
        <w:t>(должность, Ф.И.О.)</w:t>
      </w:r>
      <w:r w:rsidRPr="00052CCA">
        <w:rPr>
          <w:rFonts w:ascii="Verdana" w:hAnsi="Verdana" w:cs="Arial"/>
          <w:sz w:val="20"/>
          <w:szCs w:val="20"/>
        </w:rPr>
        <w:t>, контактный телефон ________ (указывается рабочий и обязательно мобильный телефон).</w:t>
      </w:r>
    </w:p>
    <w:p w:rsidR="00052CCA" w:rsidRPr="00052CCA" w:rsidRDefault="00052CCA" w:rsidP="00052CCA">
      <w:pPr>
        <w:tabs>
          <w:tab w:val="left" w:pos="284"/>
        </w:tabs>
        <w:rPr>
          <w:rFonts w:ascii="Verdana" w:hAnsi="Verdana" w:cs="Arial"/>
          <w:sz w:val="20"/>
          <w:szCs w:val="20"/>
        </w:rPr>
      </w:pPr>
      <w:r w:rsidRPr="00052CCA">
        <w:rPr>
          <w:rFonts w:ascii="Verdana" w:hAnsi="Verdana" w:cs="Arial"/>
          <w:sz w:val="20"/>
          <w:szCs w:val="20"/>
        </w:rPr>
        <w:t>Руководитель организации,</w:t>
      </w:r>
    </w:p>
    <w:p w:rsidR="00052CCA" w:rsidRPr="00052CCA" w:rsidRDefault="00052CCA" w:rsidP="00052CCA">
      <w:pPr>
        <w:tabs>
          <w:tab w:val="left" w:pos="284"/>
        </w:tabs>
        <w:rPr>
          <w:rFonts w:ascii="Verdana" w:hAnsi="Verdana" w:cs="Arial"/>
          <w:sz w:val="20"/>
          <w:szCs w:val="20"/>
        </w:rPr>
      </w:pPr>
      <w:r w:rsidRPr="00052CCA">
        <w:rPr>
          <w:rFonts w:ascii="Verdana" w:hAnsi="Verdana" w:cs="Arial"/>
          <w:sz w:val="20"/>
          <w:szCs w:val="20"/>
        </w:rPr>
        <w:t>должность                                      подпись</w:t>
      </w:r>
      <w:r w:rsidRPr="00052CCA">
        <w:rPr>
          <w:rFonts w:ascii="Verdana" w:hAnsi="Verdana" w:cs="Arial"/>
          <w:sz w:val="20"/>
          <w:szCs w:val="20"/>
        </w:rPr>
        <w:tab/>
      </w:r>
      <w:r w:rsidRPr="00052CCA">
        <w:rPr>
          <w:rFonts w:ascii="Verdana" w:hAnsi="Verdana" w:cs="Arial"/>
          <w:sz w:val="20"/>
          <w:szCs w:val="20"/>
        </w:rPr>
        <w:tab/>
      </w:r>
      <w:r w:rsidRPr="00052CCA">
        <w:rPr>
          <w:rFonts w:ascii="Verdana" w:hAnsi="Verdana" w:cs="Arial"/>
          <w:sz w:val="20"/>
          <w:szCs w:val="20"/>
        </w:rPr>
        <w:tab/>
        <w:t xml:space="preserve"> ФИО</w:t>
      </w:r>
    </w:p>
    <w:p w:rsidR="00052CCA" w:rsidRPr="00052CCA" w:rsidRDefault="00052CCA" w:rsidP="00052CCA">
      <w:pPr>
        <w:tabs>
          <w:tab w:val="left" w:pos="284"/>
        </w:tabs>
        <w:rPr>
          <w:rFonts w:ascii="Verdana" w:hAnsi="Verdana" w:cs="Arial"/>
          <w:b/>
          <w:sz w:val="20"/>
          <w:szCs w:val="20"/>
        </w:rPr>
      </w:pPr>
      <w:r w:rsidRPr="00052CCA">
        <w:rPr>
          <w:rFonts w:ascii="Verdana" w:hAnsi="Verdana" w:cs="Arial"/>
          <w:b/>
          <w:sz w:val="20"/>
          <w:szCs w:val="20"/>
        </w:rPr>
        <w:t xml:space="preserve">Согласовано: зам. главного инженера филиала                  </w:t>
      </w:r>
    </w:p>
    <w:p w:rsidR="00052CCA" w:rsidRPr="00052CCA" w:rsidRDefault="00052CCA" w:rsidP="00052CCA">
      <w:pPr>
        <w:tabs>
          <w:tab w:val="left" w:pos="284"/>
        </w:tabs>
        <w:ind w:firstLine="1418"/>
        <w:rPr>
          <w:rFonts w:ascii="Verdana" w:hAnsi="Verdana" w:cs="Arial"/>
          <w:b/>
          <w:sz w:val="20"/>
          <w:szCs w:val="20"/>
        </w:rPr>
      </w:pPr>
      <w:r w:rsidRPr="00052CCA">
        <w:rPr>
          <w:rFonts w:ascii="Verdana" w:hAnsi="Verdana" w:cs="Arial"/>
          <w:b/>
          <w:sz w:val="20"/>
          <w:szCs w:val="20"/>
        </w:rPr>
        <w:t xml:space="preserve">начальник СОТиБП филиала                      </w:t>
      </w:r>
    </w:p>
    <w:p w:rsidR="00052CCA" w:rsidRPr="00052CCA" w:rsidRDefault="00052CCA" w:rsidP="00052CCA">
      <w:pPr>
        <w:tabs>
          <w:tab w:val="left" w:pos="284"/>
        </w:tabs>
        <w:jc w:val="both"/>
        <w:rPr>
          <w:rFonts w:ascii="Verdana" w:hAnsi="Verdana" w:cs="Arial"/>
          <w:i/>
          <w:sz w:val="20"/>
          <w:szCs w:val="20"/>
        </w:rPr>
      </w:pPr>
      <w:r w:rsidRPr="00052CCA">
        <w:rPr>
          <w:rFonts w:ascii="Verdana" w:hAnsi="Verdana" w:cs="Arial"/>
          <w:i/>
          <w:sz w:val="20"/>
          <w:szCs w:val="20"/>
        </w:rPr>
        <w:t xml:space="preserve">Примечание: </w:t>
      </w:r>
    </w:p>
    <w:p w:rsidR="00052CCA" w:rsidRPr="00052CCA" w:rsidRDefault="00052CCA" w:rsidP="009A289A">
      <w:pPr>
        <w:numPr>
          <w:ilvl w:val="0"/>
          <w:numId w:val="54"/>
        </w:numPr>
        <w:tabs>
          <w:tab w:val="left" w:pos="426"/>
        </w:tabs>
        <w:contextualSpacing/>
        <w:jc w:val="both"/>
        <w:rPr>
          <w:rFonts w:ascii="Verdana" w:hAnsi="Verdana" w:cs="Arial"/>
          <w:i/>
          <w:sz w:val="20"/>
          <w:szCs w:val="20"/>
        </w:rPr>
      </w:pPr>
      <w:r w:rsidRPr="00052CCA">
        <w:rPr>
          <w:rFonts w:ascii="Verdana" w:hAnsi="Verdana" w:cs="Arial"/>
          <w:i/>
          <w:sz w:val="20"/>
          <w:szCs w:val="20"/>
        </w:rPr>
        <w:t>Письма направляются на имя главного инженера филиала.</w:t>
      </w:r>
    </w:p>
    <w:p w:rsidR="00052CCA" w:rsidRPr="00052CCA" w:rsidRDefault="00052CCA" w:rsidP="009A289A">
      <w:pPr>
        <w:numPr>
          <w:ilvl w:val="0"/>
          <w:numId w:val="54"/>
        </w:numPr>
        <w:tabs>
          <w:tab w:val="left" w:pos="0"/>
          <w:tab w:val="left" w:pos="426"/>
        </w:tabs>
        <w:contextualSpacing/>
        <w:jc w:val="both"/>
        <w:rPr>
          <w:rFonts w:ascii="Verdana" w:hAnsi="Verdana" w:cs="Arial"/>
          <w:i/>
          <w:sz w:val="20"/>
          <w:szCs w:val="20"/>
        </w:rPr>
      </w:pPr>
      <w:r w:rsidRPr="00052CCA">
        <w:rPr>
          <w:rFonts w:ascii="Verdana" w:hAnsi="Verdana" w:cs="Arial"/>
          <w:i/>
          <w:sz w:val="20"/>
          <w:szCs w:val="20"/>
        </w:rPr>
        <w:t>Письмо о назначении ответственных за безопасное производство работ из числа субподрядных организаций направляет в адрес филиала руководитель подрядной организации.</w:t>
      </w:r>
    </w:p>
    <w:p w:rsidR="00052CCA" w:rsidRPr="00052CCA" w:rsidRDefault="00052CCA" w:rsidP="009A289A">
      <w:pPr>
        <w:numPr>
          <w:ilvl w:val="0"/>
          <w:numId w:val="54"/>
        </w:numPr>
        <w:tabs>
          <w:tab w:val="left" w:pos="0"/>
          <w:tab w:val="left" w:pos="426"/>
        </w:tabs>
        <w:contextualSpacing/>
        <w:jc w:val="both"/>
        <w:rPr>
          <w:rFonts w:ascii="Verdana" w:hAnsi="Verdana" w:cs="Arial"/>
          <w:i/>
          <w:sz w:val="20"/>
          <w:szCs w:val="20"/>
        </w:rPr>
      </w:pPr>
      <w:r w:rsidRPr="00052CCA">
        <w:rPr>
          <w:rFonts w:ascii="Verdana" w:hAnsi="Verdana" w:cs="Arial"/>
          <w:i/>
          <w:sz w:val="20"/>
          <w:szCs w:val="20"/>
        </w:rPr>
        <w:t xml:space="preserve">Если предстоит работа с объектами Ростехнадзора (краны, сосуды ...), то необходимо в письме указывать, кто назначается стропальщиками, ответственными за безопасное производство работ </w:t>
      </w:r>
      <w:r w:rsidRPr="00052CCA">
        <w:rPr>
          <w:rFonts w:ascii="Verdana" w:hAnsi="Verdana" w:cs="Arial"/>
          <w:i/>
          <w:sz w:val="20"/>
          <w:szCs w:val="20"/>
          <w:lang w:val="en-US"/>
        </w:rPr>
        <w:t>c</w:t>
      </w:r>
      <w:r w:rsidRPr="00052CCA">
        <w:rPr>
          <w:rFonts w:ascii="Verdana" w:hAnsi="Verdana" w:cs="Arial"/>
          <w:i/>
          <w:sz w:val="20"/>
          <w:szCs w:val="20"/>
        </w:rPr>
        <w:t xml:space="preserve"> применением ПС и т.д.</w:t>
      </w:r>
    </w:p>
    <w:p w:rsidR="00052CCA" w:rsidRPr="00052CCA" w:rsidRDefault="00052CCA" w:rsidP="009A289A">
      <w:pPr>
        <w:numPr>
          <w:ilvl w:val="0"/>
          <w:numId w:val="54"/>
        </w:numPr>
        <w:tabs>
          <w:tab w:val="left" w:pos="0"/>
          <w:tab w:val="left" w:pos="426"/>
        </w:tabs>
        <w:spacing w:after="200" w:line="276" w:lineRule="auto"/>
        <w:contextualSpacing/>
        <w:jc w:val="both"/>
        <w:rPr>
          <w:rFonts w:ascii="Arial" w:hAnsi="Arial" w:cs="Arial"/>
          <w:i/>
          <w:sz w:val="20"/>
          <w:szCs w:val="20"/>
        </w:rPr>
        <w:sectPr w:rsidR="00052CCA" w:rsidRPr="00052CCA" w:rsidSect="00052CCA">
          <w:footerReference w:type="default" r:id="rId23"/>
          <w:pgSz w:w="11906" w:h="16838" w:code="9"/>
          <w:pgMar w:top="426" w:right="424" w:bottom="567" w:left="454" w:header="284" w:footer="38" w:gutter="397"/>
          <w:cols w:space="708"/>
          <w:docGrid w:linePitch="360"/>
        </w:sectPr>
      </w:pPr>
    </w:p>
    <w:p w:rsidR="00052CCA" w:rsidRPr="00052CCA" w:rsidRDefault="00052CCA" w:rsidP="00052CCA">
      <w:pPr>
        <w:spacing w:after="120" w:line="276" w:lineRule="auto"/>
        <w:rPr>
          <w:rFonts w:ascii="Arial" w:hAnsi="Arial" w:cs="Arial"/>
          <w:b/>
          <w:sz w:val="28"/>
          <w:szCs w:val="22"/>
        </w:rPr>
      </w:pPr>
      <w:r w:rsidRPr="00052CCA">
        <w:rPr>
          <w:rFonts w:ascii="Arial" w:hAnsi="Arial" w:cs="Arial"/>
          <w:b/>
          <w:sz w:val="28"/>
          <w:szCs w:val="22"/>
        </w:rPr>
        <w:t>Приложение 2. Плакаты безопасности при работе на лесах</w:t>
      </w:r>
    </w:p>
    <w:p w:rsidR="00052CCA" w:rsidRPr="00052CCA" w:rsidRDefault="00052CCA" w:rsidP="00052CCA">
      <w:pPr>
        <w:spacing w:after="200" w:line="276" w:lineRule="auto"/>
        <w:rPr>
          <w:rFonts w:ascii="Arial" w:hAnsi="Arial" w:cs="Arial"/>
          <w:b/>
        </w:rPr>
      </w:pPr>
      <w:r w:rsidRPr="00052CCA">
        <w:rPr>
          <w:rFonts w:ascii="Arial" w:hAnsi="Arial" w:cs="Arial"/>
          <w:b/>
        </w:rPr>
        <w:t xml:space="preserve">Разрешающие плакаты                                                                                                                                                               </w:t>
      </w:r>
      <w:r w:rsidRPr="00052CCA">
        <w:rPr>
          <w:rFonts w:ascii="Arial" w:hAnsi="Arial" w:cs="Arial"/>
        </w:rPr>
        <w:t xml:space="preserve">  Лицевая сторона</w:t>
      </w:r>
    </w:p>
    <w:p w:rsidR="00052CCA" w:rsidRPr="00052CCA" w:rsidRDefault="00052CCA" w:rsidP="00052CCA">
      <w:pPr>
        <w:spacing w:after="200" w:line="276" w:lineRule="auto"/>
        <w:rPr>
          <w:rFonts w:ascii="Verdana" w:hAnsi="Verdana"/>
          <w:b/>
        </w:rPr>
      </w:pPr>
      <w:r w:rsidRPr="00052CCA">
        <w:rPr>
          <w:rFonts w:ascii="Arial Unicode MS" w:eastAsia="Arial Unicode MS" w:hAnsi="Arial Unicode MS" w:cs="Arial Unicode MS"/>
          <w:noProof/>
          <w:color w:val="000000"/>
        </w:rPr>
        <mc:AlternateContent>
          <mc:Choice Requires="wps">
            <w:drawing>
              <wp:anchor distT="0" distB="0" distL="114300" distR="114300" simplePos="0" relativeHeight="251664384" behindDoc="0" locked="0" layoutInCell="1" allowOverlap="1" wp14:anchorId="17406B2A" wp14:editId="7E4DD946">
                <wp:simplePos x="0" y="0"/>
                <wp:positionH relativeFrom="column">
                  <wp:posOffset>42545</wp:posOffset>
                </wp:positionH>
                <wp:positionV relativeFrom="paragraph">
                  <wp:posOffset>5080</wp:posOffset>
                </wp:positionV>
                <wp:extent cx="9716770" cy="5112385"/>
                <wp:effectExtent l="38100" t="38100" r="36830" b="31115"/>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6770" cy="5112385"/>
                        </a:xfrm>
                        <a:prstGeom prst="rect">
                          <a:avLst/>
                        </a:prstGeom>
                        <a:solidFill>
                          <a:srgbClr val="00B050"/>
                        </a:solidFill>
                        <a:ln w="76200">
                          <a:solidFill>
                            <a:sysClr val="windowText" lastClr="000000">
                              <a:lumMod val="100000"/>
                              <a:lumOff val="0"/>
                            </a:sysClr>
                          </a:solidFill>
                          <a:miter lim="800000"/>
                          <a:headEnd/>
                          <a:tailEnd/>
                        </a:ln>
                      </wps:spPr>
                      <wps:txbx>
                        <w:txbxContent>
                          <w:p w:rsidR="00D27535" w:rsidRPr="00D324B2" w:rsidRDefault="00D27535" w:rsidP="00052CCA">
                            <w:pPr>
                              <w:shd w:val="clear" w:color="auto" w:fill="00B050"/>
                              <w:spacing w:before="240"/>
                              <w:jc w:val="center"/>
                              <w:rPr>
                                <w:rFonts w:ascii="Verdana" w:hAnsi="Verdana"/>
                                <w:b/>
                                <w:color w:val="FFFFFF"/>
                                <w:sz w:val="96"/>
                                <w:szCs w:val="116"/>
                              </w:rPr>
                            </w:pPr>
                            <w:r w:rsidRPr="00D324B2">
                              <w:rPr>
                                <w:rFonts w:ascii="Verdana" w:hAnsi="Verdana"/>
                                <w:b/>
                                <w:color w:val="FFFFFF"/>
                                <w:sz w:val="96"/>
                                <w:szCs w:val="116"/>
                              </w:rPr>
                              <w:t>РАБОТА</w:t>
                            </w:r>
                          </w:p>
                          <w:p w:rsidR="00D27535" w:rsidRPr="00D324B2" w:rsidRDefault="00D27535" w:rsidP="00052CCA">
                            <w:pPr>
                              <w:shd w:val="clear" w:color="auto" w:fill="00B050"/>
                              <w:jc w:val="center"/>
                              <w:rPr>
                                <w:rFonts w:ascii="Verdana" w:hAnsi="Verdana"/>
                                <w:b/>
                                <w:color w:val="FFFFFF"/>
                                <w:sz w:val="96"/>
                                <w:szCs w:val="116"/>
                              </w:rPr>
                            </w:pPr>
                            <w:r w:rsidRPr="00D324B2">
                              <w:rPr>
                                <w:rFonts w:ascii="Verdana" w:hAnsi="Verdana"/>
                                <w:b/>
                                <w:color w:val="FFFFFF"/>
                                <w:sz w:val="96"/>
                                <w:szCs w:val="116"/>
                              </w:rPr>
                              <w:t>С ЛЕСОВ РАЗРЕШЕНА</w:t>
                            </w:r>
                          </w:p>
                          <w:p w:rsidR="00D27535" w:rsidRPr="00D324B2" w:rsidRDefault="00D27535" w:rsidP="00052CCA">
                            <w:pPr>
                              <w:shd w:val="clear" w:color="auto" w:fill="00B050"/>
                              <w:jc w:val="center"/>
                              <w:rPr>
                                <w:rFonts w:ascii="Verdana" w:hAnsi="Verdana"/>
                                <w:b/>
                                <w:color w:val="FFFFFF"/>
                                <w:sz w:val="96"/>
                                <w:szCs w:val="116"/>
                              </w:rPr>
                            </w:pPr>
                            <w:r w:rsidRPr="00D324B2">
                              <w:rPr>
                                <w:rFonts w:ascii="Verdana" w:hAnsi="Verdana"/>
                                <w:b/>
                                <w:color w:val="FFFFFF"/>
                                <w:sz w:val="96"/>
                                <w:szCs w:val="116"/>
                              </w:rPr>
                              <w:t>Допустимая нагрузка на леса</w:t>
                            </w:r>
                          </w:p>
                          <w:p w:rsidR="00D27535" w:rsidRPr="00D324B2" w:rsidRDefault="00D27535" w:rsidP="00052CCA">
                            <w:pPr>
                              <w:shd w:val="clear" w:color="auto" w:fill="00B050"/>
                              <w:jc w:val="center"/>
                              <w:rPr>
                                <w:rFonts w:ascii="Verdana" w:hAnsi="Verdana"/>
                                <w:b/>
                                <w:color w:val="FFFFFF"/>
                                <w:sz w:val="96"/>
                                <w:szCs w:val="116"/>
                                <w:vertAlign w:val="superscript"/>
                              </w:rPr>
                            </w:pPr>
                            <w:r w:rsidRPr="00D324B2">
                              <w:rPr>
                                <w:rFonts w:ascii="Verdana" w:hAnsi="Verdana"/>
                                <w:b/>
                                <w:color w:val="FFFFFF"/>
                                <w:sz w:val="96"/>
                                <w:szCs w:val="116"/>
                              </w:rPr>
                              <w:t>____кг/м</w:t>
                            </w:r>
                            <w:r w:rsidRPr="00D324B2">
                              <w:rPr>
                                <w:rFonts w:ascii="Verdana" w:hAnsi="Verdana"/>
                                <w:b/>
                                <w:color w:val="FFFFFF"/>
                                <w:sz w:val="96"/>
                                <w:szCs w:val="116"/>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17406B2A" id="Прямоугольник 9" o:spid="_x0000_s1026" style="position:absolute;margin-left:3.35pt;margin-top:.4pt;width:765.1pt;height:40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" fillcolor="#00b050" strokeweight="6pt">
                <v:textbox>
                  <w:txbxContent>
                    <w:p w:rsidR="00D27535" w:rsidRPr="00D324B2" w:rsidRDefault="00D27535" w:rsidP="00052CCA">
                      <w:pPr>
                        <w:shd w:val="clear" w:color="auto" w:fill="00B050"/>
                        <w:spacing w:before="240"/>
                        <w:jc w:val="center"/>
                        <w:rPr>
                          <w:rFonts w:ascii="Verdana" w:hAnsi="Verdana"/>
                          <w:b/>
                          <w:color w:val="FFFFFF"/>
                          <w:sz w:val="96"/>
                          <w:szCs w:val="116"/>
                        </w:rPr>
                      </w:pPr>
                      <w:r w:rsidRPr="00D324B2">
                        <w:rPr>
                          <w:rFonts w:ascii="Verdana" w:hAnsi="Verdana"/>
                          <w:b/>
                          <w:color w:val="FFFFFF"/>
                          <w:sz w:val="96"/>
                          <w:szCs w:val="116"/>
                        </w:rPr>
                        <w:t>РАБОТА</w:t>
                      </w:r>
                    </w:p>
                    <w:p w:rsidR="00D27535" w:rsidRPr="00D324B2" w:rsidRDefault="00D27535" w:rsidP="00052CCA">
                      <w:pPr>
                        <w:shd w:val="clear" w:color="auto" w:fill="00B050"/>
                        <w:jc w:val="center"/>
                        <w:rPr>
                          <w:rFonts w:ascii="Verdana" w:hAnsi="Verdana"/>
                          <w:b/>
                          <w:color w:val="FFFFFF"/>
                          <w:sz w:val="96"/>
                          <w:szCs w:val="116"/>
                        </w:rPr>
                      </w:pPr>
                      <w:r w:rsidRPr="00D324B2">
                        <w:rPr>
                          <w:rFonts w:ascii="Verdana" w:hAnsi="Verdana"/>
                          <w:b/>
                          <w:color w:val="FFFFFF"/>
                          <w:sz w:val="96"/>
                          <w:szCs w:val="116"/>
                        </w:rPr>
                        <w:t>С ЛЕСОВ РАЗРЕШЕНА</w:t>
                      </w:r>
                    </w:p>
                    <w:p w:rsidR="00D27535" w:rsidRPr="00D324B2" w:rsidRDefault="00D27535" w:rsidP="00052CCA">
                      <w:pPr>
                        <w:shd w:val="clear" w:color="auto" w:fill="00B050"/>
                        <w:jc w:val="center"/>
                        <w:rPr>
                          <w:rFonts w:ascii="Verdana" w:hAnsi="Verdana"/>
                          <w:b/>
                          <w:color w:val="FFFFFF"/>
                          <w:sz w:val="96"/>
                          <w:szCs w:val="116"/>
                        </w:rPr>
                      </w:pPr>
                      <w:r w:rsidRPr="00D324B2">
                        <w:rPr>
                          <w:rFonts w:ascii="Verdana" w:hAnsi="Verdana"/>
                          <w:b/>
                          <w:color w:val="FFFFFF"/>
                          <w:sz w:val="96"/>
                          <w:szCs w:val="116"/>
                        </w:rPr>
                        <w:t>Допустимая нагрузка на леса</w:t>
                      </w:r>
                    </w:p>
                    <w:p w:rsidR="00D27535" w:rsidRPr="00D324B2" w:rsidRDefault="00D27535" w:rsidP="00052CCA">
                      <w:pPr>
                        <w:shd w:val="clear" w:color="auto" w:fill="00B050"/>
                        <w:jc w:val="center"/>
                        <w:rPr>
                          <w:rFonts w:ascii="Verdana" w:hAnsi="Verdana"/>
                          <w:b/>
                          <w:color w:val="FFFFFF"/>
                          <w:sz w:val="96"/>
                          <w:szCs w:val="116"/>
                          <w:vertAlign w:val="superscript"/>
                        </w:rPr>
                      </w:pPr>
                      <w:r w:rsidRPr="00D324B2">
                        <w:rPr>
                          <w:rFonts w:ascii="Verdana" w:hAnsi="Verdana"/>
                          <w:b/>
                          <w:color w:val="FFFFFF"/>
                          <w:sz w:val="96"/>
                          <w:szCs w:val="116"/>
                        </w:rPr>
                        <w:t>____кг/м</w:t>
                      </w:r>
                      <w:r w:rsidRPr="00D324B2">
                        <w:rPr>
                          <w:rFonts w:ascii="Verdana" w:hAnsi="Verdana"/>
                          <w:b/>
                          <w:color w:val="FFFFFF"/>
                          <w:sz w:val="96"/>
                          <w:szCs w:val="116"/>
                          <w:vertAlign w:val="superscript"/>
                        </w:rPr>
                        <w:t>2</w:t>
                      </w:r>
                    </w:p>
                  </w:txbxContent>
                </v:textbox>
              </v:rect>
            </w:pict>
          </mc:Fallback>
        </mc:AlternateContent>
      </w: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sectPr w:rsidR="00052CCA" w:rsidRPr="00052CCA" w:rsidSect="00052CCA">
          <w:pgSz w:w="16838" w:h="11906" w:orient="landscape" w:code="9"/>
          <w:pgMar w:top="510" w:right="395" w:bottom="567" w:left="709" w:header="567" w:footer="567" w:gutter="0"/>
          <w:cols w:space="708"/>
          <w:docGrid w:linePitch="360"/>
        </w:sectPr>
      </w:pPr>
    </w:p>
    <w:p w:rsidR="00052CCA" w:rsidRPr="00052CCA" w:rsidRDefault="00052CCA" w:rsidP="00052CCA">
      <w:pPr>
        <w:spacing w:after="200" w:line="276" w:lineRule="auto"/>
        <w:rPr>
          <w:rFonts w:ascii="Arial" w:hAnsi="Arial" w:cs="Arial"/>
          <w:sz w:val="22"/>
        </w:rPr>
      </w:pPr>
      <w:r w:rsidRPr="00052CCA">
        <w:rPr>
          <w:rFonts w:ascii="Arial" w:hAnsi="Arial" w:cs="Arial"/>
          <w:b/>
          <w:sz w:val="22"/>
        </w:rPr>
        <w:t>Разрешающие плакаты</w:t>
      </w:r>
      <w:r w:rsidRPr="00052CCA">
        <w:rPr>
          <w:rFonts w:ascii="Arial" w:hAnsi="Arial" w:cs="Arial"/>
          <w:sz w:val="22"/>
        </w:rPr>
        <w:t xml:space="preserve">                                                                            Оборотная сторона (горизонтально)</w:t>
      </w:r>
    </w:p>
    <w:p w:rsidR="00052CCA" w:rsidRPr="00052CCA" w:rsidRDefault="00052CCA" w:rsidP="00052CCA">
      <w:pPr>
        <w:keepNext/>
        <w:widowControl w:val="0"/>
        <w:autoSpaceDE w:val="0"/>
        <w:autoSpaceDN w:val="0"/>
        <w:adjustRightInd w:val="0"/>
        <w:spacing w:before="120" w:after="120"/>
        <w:jc w:val="center"/>
        <w:outlineLvl w:val="0"/>
        <w:rPr>
          <w:rFonts w:cs="Arial"/>
          <w:b/>
          <w:bCs/>
          <w:kern w:val="28"/>
          <w:szCs w:val="32"/>
        </w:rPr>
      </w:pPr>
      <w:bookmarkStart w:id="13" w:name="_Toc430008576"/>
      <w:r w:rsidRPr="00052CCA">
        <w:rPr>
          <w:rFonts w:cs="Arial"/>
          <w:b/>
          <w:bCs/>
          <w:kern w:val="28"/>
          <w:szCs w:val="32"/>
        </w:rPr>
        <w:t>ТАБЛИЦА ПРИЁМКИ ЛЕСОВ И ПОДМОСТЕЙ</w:t>
      </w:r>
      <w:bookmarkEnd w:id="13"/>
    </w:p>
    <w:tbl>
      <w:tblPr>
        <w:tblW w:w="4983"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244"/>
        <w:gridCol w:w="1820"/>
        <w:gridCol w:w="1401"/>
        <w:gridCol w:w="1680"/>
        <w:gridCol w:w="1960"/>
        <w:gridCol w:w="1820"/>
      </w:tblGrid>
      <w:tr w:rsidR="00052CCA" w:rsidRPr="00052CCA" w:rsidTr="00052CCA">
        <w:trPr>
          <w:trHeight w:val="1390"/>
          <w:tblHeader/>
          <w:jc w:val="center"/>
        </w:trPr>
        <w:tc>
          <w:tcPr>
            <w:tcW w:w="1027"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Место установки* и их высота, наименование организации их установившей</w:t>
            </w:r>
          </w:p>
        </w:tc>
        <w:tc>
          <w:tcPr>
            <w:tcW w:w="833"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3"/>
              </w:rPr>
              <w:t xml:space="preserve">Регистрационный номер, тип. </w:t>
            </w:r>
          </w:p>
        </w:tc>
        <w:tc>
          <w:tcPr>
            <w:tcW w:w="641"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16"/>
              </w:rPr>
            </w:pPr>
            <w:r w:rsidRPr="00052CCA">
              <w:rPr>
                <w:sz w:val="20"/>
                <w:szCs w:val="16"/>
              </w:rPr>
              <w:t xml:space="preserve">Дата и время приёмки, </w:t>
            </w:r>
          </w:p>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номер акта приёмки </w:t>
            </w:r>
          </w:p>
        </w:tc>
        <w:tc>
          <w:tcPr>
            <w:tcW w:w="769"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tabs>
                <w:tab w:val="left" w:pos="1167"/>
              </w:tabs>
              <w:autoSpaceDE w:val="0"/>
              <w:autoSpaceDN w:val="0"/>
              <w:adjustRightInd w:val="0"/>
              <w:jc w:val="center"/>
              <w:rPr>
                <w:sz w:val="20"/>
                <w:szCs w:val="20"/>
              </w:rPr>
            </w:pPr>
            <w:r w:rsidRPr="00052CCA">
              <w:rPr>
                <w:sz w:val="20"/>
                <w:szCs w:val="20"/>
              </w:rPr>
              <w:t>Допустимая нагрузка на 1 м</w:t>
            </w:r>
            <w:r w:rsidRPr="00052CCA">
              <w:rPr>
                <w:sz w:val="20"/>
                <w:szCs w:val="20"/>
                <w:vertAlign w:val="superscript"/>
              </w:rPr>
              <w:t>2</w:t>
            </w:r>
          </w:p>
        </w:tc>
        <w:tc>
          <w:tcPr>
            <w:tcW w:w="897"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Ф. И. О. лица, производившего приёмку, должность, наименование организации </w:t>
            </w:r>
          </w:p>
        </w:tc>
        <w:tc>
          <w:tcPr>
            <w:tcW w:w="833"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Подпись лица, производившего приёмку  </w:t>
            </w:r>
          </w:p>
        </w:tc>
      </w:tr>
      <w:tr w:rsidR="00052CCA" w:rsidRPr="00052CCA" w:rsidTr="00052CCA">
        <w:trPr>
          <w:trHeight w:val="762"/>
          <w:tblHeader/>
          <w:jc w:val="center"/>
        </w:trPr>
        <w:tc>
          <w:tcPr>
            <w:tcW w:w="102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64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76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97"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33"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bl>
    <w:p w:rsidR="00052CCA" w:rsidRPr="00052CCA" w:rsidRDefault="00052CCA" w:rsidP="00052CCA">
      <w:pPr>
        <w:keepNext/>
        <w:widowControl w:val="0"/>
        <w:autoSpaceDE w:val="0"/>
        <w:autoSpaceDN w:val="0"/>
        <w:adjustRightInd w:val="0"/>
        <w:spacing w:before="120" w:after="120"/>
        <w:jc w:val="center"/>
        <w:outlineLvl w:val="0"/>
        <w:rPr>
          <w:rFonts w:cs="Arial"/>
          <w:b/>
          <w:bCs/>
          <w:kern w:val="28"/>
          <w:szCs w:val="32"/>
        </w:rPr>
      </w:pPr>
      <w:bookmarkStart w:id="14" w:name="_Toc377670004"/>
      <w:bookmarkStart w:id="15" w:name="_Toc430008577"/>
      <w:r w:rsidRPr="00052CCA">
        <w:rPr>
          <w:rFonts w:cs="Arial"/>
          <w:b/>
          <w:bCs/>
          <w:kern w:val="28"/>
          <w:szCs w:val="32"/>
        </w:rPr>
        <w:t>ТАБЛИЦА ОСМОТРА ЛЕСОВ И ПОДМОСТЕЙ</w:t>
      </w:r>
      <w:bookmarkEnd w:id="14"/>
      <w:bookmarkEnd w:id="15"/>
    </w:p>
    <w:tbl>
      <w:tblPr>
        <w:tblW w:w="4979"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264"/>
        <w:gridCol w:w="1286"/>
        <w:gridCol w:w="1417"/>
        <w:gridCol w:w="2188"/>
        <w:gridCol w:w="1923"/>
        <w:gridCol w:w="1838"/>
      </w:tblGrid>
      <w:tr w:rsidR="00052CCA" w:rsidRPr="00052CCA" w:rsidTr="00052CCA">
        <w:trPr>
          <w:trHeight w:val="690"/>
          <w:tblHeader/>
          <w:jc w:val="center"/>
        </w:trPr>
        <w:tc>
          <w:tcPr>
            <w:tcW w:w="1037" w:type="pct"/>
            <w:vMerge w:val="restart"/>
            <w:tcBorders>
              <w:top w:val="single" w:sz="4" w:space="0" w:color="auto"/>
              <w:left w:val="single" w:sz="4"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3"/>
              </w:rPr>
              <w:t>Регистрационный номер</w:t>
            </w:r>
          </w:p>
        </w:tc>
        <w:tc>
          <w:tcPr>
            <w:tcW w:w="589" w:type="pct"/>
            <w:vMerge w:val="restar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16"/>
              </w:rPr>
            </w:pPr>
            <w:r w:rsidRPr="00052CCA">
              <w:rPr>
                <w:sz w:val="20"/>
                <w:szCs w:val="16"/>
              </w:rPr>
              <w:t>Дата и время осмотра</w:t>
            </w:r>
          </w:p>
        </w:tc>
        <w:tc>
          <w:tcPr>
            <w:tcW w:w="1651" w:type="pct"/>
            <w:gridSpan w:val="2"/>
            <w:tcBorders>
              <w:top w:val="single" w:sz="4"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8"/>
              </w:rPr>
              <w:t xml:space="preserve">Состояние лесов, подмостей </w:t>
            </w:r>
          </w:p>
        </w:tc>
        <w:tc>
          <w:tcPr>
            <w:tcW w:w="881" w:type="pct"/>
            <w:vMerge w:val="restar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Ф. И. О. лица, производившего осмотр, должность, наименование организации </w:t>
            </w:r>
          </w:p>
        </w:tc>
        <w:tc>
          <w:tcPr>
            <w:tcW w:w="842" w:type="pct"/>
            <w:vMerge w:val="restar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Подпись лица, производившего осмотр </w:t>
            </w:r>
          </w:p>
        </w:tc>
      </w:tr>
      <w:tr w:rsidR="00052CCA" w:rsidRPr="00052CCA" w:rsidTr="00052CCA">
        <w:trPr>
          <w:trHeight w:val="690"/>
          <w:tblHeader/>
          <w:jc w:val="center"/>
        </w:trPr>
        <w:tc>
          <w:tcPr>
            <w:tcW w:w="1037" w:type="pct"/>
            <w:vMerge/>
            <w:tcBorders>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3"/>
              </w:rPr>
            </w:pPr>
          </w:p>
        </w:tc>
        <w:tc>
          <w:tcPr>
            <w:tcW w:w="589" w:type="pct"/>
            <w:vMerge/>
            <w:tcBorders>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649" w:type="pct"/>
            <w:tcBorders>
              <w:top w:val="single" w:sz="4"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r w:rsidRPr="00052CCA">
              <w:rPr>
                <w:sz w:val="20"/>
                <w:szCs w:val="18"/>
              </w:rPr>
              <w:t xml:space="preserve">Исправны </w:t>
            </w:r>
          </w:p>
        </w:tc>
        <w:tc>
          <w:tcPr>
            <w:tcW w:w="1002" w:type="pct"/>
            <w:tcBorders>
              <w:top w:val="single" w:sz="4"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r w:rsidRPr="00052CCA">
              <w:rPr>
                <w:sz w:val="20"/>
                <w:szCs w:val="18"/>
              </w:rPr>
              <w:t>Неисправны</w:t>
            </w:r>
          </w:p>
        </w:tc>
        <w:tc>
          <w:tcPr>
            <w:tcW w:w="881" w:type="pct"/>
            <w:vMerge/>
            <w:tcBorders>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842" w:type="pct"/>
            <w:vMerge/>
            <w:tcBorders>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r>
      <w:tr w:rsidR="00052CCA" w:rsidRPr="00052CCA" w:rsidTr="00052CCA">
        <w:trPr>
          <w:trHeight w:val="412"/>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04"/>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r w:rsidR="00052CCA" w:rsidRPr="00052CCA" w:rsidTr="00052CCA">
        <w:trPr>
          <w:trHeight w:val="411"/>
          <w:tblHeader/>
          <w:jc w:val="center"/>
        </w:trPr>
        <w:tc>
          <w:tcPr>
            <w:tcW w:w="1037"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6"/>
              </w:rPr>
            </w:pPr>
          </w:p>
        </w:tc>
        <w:tc>
          <w:tcPr>
            <w:tcW w:w="58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64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100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8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18"/>
              </w:rPr>
            </w:pPr>
          </w:p>
        </w:tc>
        <w:tc>
          <w:tcPr>
            <w:tcW w:w="842"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2"/>
              </w:rPr>
            </w:pPr>
          </w:p>
        </w:tc>
      </w:tr>
    </w:tbl>
    <w:p w:rsidR="00052CCA" w:rsidRPr="00052CCA" w:rsidRDefault="00052CCA" w:rsidP="00052CCA">
      <w:pPr>
        <w:autoSpaceDE w:val="0"/>
        <w:autoSpaceDN w:val="0"/>
        <w:adjustRightInd w:val="0"/>
        <w:spacing w:before="240" w:after="240"/>
        <w:ind w:right="57" w:firstLine="567"/>
        <w:jc w:val="both"/>
        <w:rPr>
          <w:rFonts w:ascii="Arial" w:hAnsi="Arial" w:cs="Arial"/>
          <w:b/>
          <w:sz w:val="22"/>
          <w:szCs w:val="22"/>
        </w:rPr>
      </w:pPr>
      <w:r w:rsidRPr="00052CCA">
        <w:rPr>
          <w:rFonts w:ascii="Arial" w:hAnsi="Arial" w:cs="Arial"/>
          <w:b/>
          <w:sz w:val="22"/>
          <w:szCs w:val="22"/>
        </w:rPr>
        <w:t>* Место установки лесов – указывается конкретные координаты лесов, по которым их можно идентифицировать: леса высотой 5 м. клетка 1,5х4,5 м. отм. 0 м. ряды А-Б (начало 10 м от ряда А, вдоль ряда А) оси 5-6 (начало 1 м от оси 5 в сторону оси 6).</w:t>
      </w:r>
    </w:p>
    <w:p w:rsidR="00052CCA" w:rsidRPr="00052CCA" w:rsidRDefault="00052CCA" w:rsidP="00052CCA">
      <w:pPr>
        <w:autoSpaceDE w:val="0"/>
        <w:autoSpaceDN w:val="0"/>
        <w:adjustRightInd w:val="0"/>
        <w:spacing w:before="240" w:after="240"/>
        <w:ind w:right="57" w:firstLine="567"/>
        <w:jc w:val="both"/>
        <w:rPr>
          <w:rFonts w:ascii="Verdana" w:hAnsi="Verdana"/>
          <w:b/>
          <w:sz w:val="22"/>
          <w:szCs w:val="22"/>
        </w:rPr>
        <w:sectPr w:rsidR="00052CCA" w:rsidRPr="00052CCA" w:rsidSect="00052CCA">
          <w:pgSz w:w="11906" w:h="16838" w:code="9"/>
          <w:pgMar w:top="295" w:right="424" w:bottom="312" w:left="510" w:header="567" w:footer="567" w:gutter="0"/>
          <w:cols w:space="708"/>
          <w:docGrid w:linePitch="360"/>
        </w:sectPr>
      </w:pPr>
    </w:p>
    <w:p w:rsidR="00052CCA" w:rsidRPr="00052CCA" w:rsidRDefault="00052CCA" w:rsidP="00052CCA">
      <w:pPr>
        <w:autoSpaceDE w:val="0"/>
        <w:autoSpaceDN w:val="0"/>
        <w:adjustRightInd w:val="0"/>
        <w:spacing w:before="240" w:after="240"/>
        <w:ind w:firstLine="142"/>
        <w:rPr>
          <w:rFonts w:ascii="Arial" w:hAnsi="Arial" w:cs="Arial"/>
          <w:b/>
          <w:sz w:val="22"/>
          <w:szCs w:val="22"/>
        </w:rPr>
      </w:pPr>
      <w:r w:rsidRPr="00052CCA">
        <w:rPr>
          <w:rFonts w:ascii="Arial" w:hAnsi="Arial" w:cs="Arial"/>
          <w:b/>
          <w:sz w:val="22"/>
          <w:szCs w:val="22"/>
        </w:rPr>
        <w:t>Запрещающие плакаты</w:t>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b/>
          <w:sz w:val="22"/>
          <w:szCs w:val="22"/>
        </w:rPr>
        <w:tab/>
      </w:r>
      <w:r w:rsidRPr="00052CCA">
        <w:rPr>
          <w:rFonts w:ascii="Arial" w:hAnsi="Arial" w:cs="Arial"/>
          <w:sz w:val="22"/>
          <w:szCs w:val="22"/>
        </w:rPr>
        <w:t>Лицевая сторона</w:t>
      </w:r>
    </w:p>
    <w:p w:rsidR="00052CCA" w:rsidRPr="00052CCA" w:rsidRDefault="00052CCA" w:rsidP="00052CCA">
      <w:pPr>
        <w:spacing w:after="200" w:line="276" w:lineRule="auto"/>
        <w:rPr>
          <w:rFonts w:ascii="Verdana" w:hAnsi="Verdana"/>
          <w:b/>
        </w:rPr>
      </w:pPr>
      <w:r w:rsidRPr="00052CCA">
        <w:rPr>
          <w:rFonts w:ascii="Arial Unicode MS" w:eastAsia="Arial Unicode MS" w:hAnsi="Arial Unicode MS" w:cs="Arial Unicode MS"/>
          <w:noProof/>
          <w:color w:val="000000"/>
        </w:rPr>
        <mc:AlternateContent>
          <mc:Choice Requires="wps">
            <w:drawing>
              <wp:anchor distT="0" distB="0" distL="114300" distR="114300" simplePos="0" relativeHeight="251665408" behindDoc="1" locked="0" layoutInCell="1" allowOverlap="1" wp14:anchorId="1D5BE5E7" wp14:editId="069B7FB5">
                <wp:simplePos x="0" y="0"/>
                <wp:positionH relativeFrom="margin">
                  <wp:posOffset>330868</wp:posOffset>
                </wp:positionH>
                <wp:positionV relativeFrom="paragraph">
                  <wp:posOffset>307472</wp:posOffset>
                </wp:positionV>
                <wp:extent cx="6221095" cy="3862070"/>
                <wp:effectExtent l="43815" t="38100" r="40640" b="4318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21095" cy="3862070"/>
                        </a:xfrm>
                        <a:prstGeom prst="rect">
                          <a:avLst/>
                        </a:prstGeom>
                        <a:solidFill>
                          <a:srgbClr val="FF0000"/>
                        </a:solidFill>
                        <a:ln w="76200">
                          <a:solidFill>
                            <a:srgbClr val="000000"/>
                          </a:solidFill>
                          <a:miter lim="800000"/>
                          <a:headEnd/>
                          <a:tailEnd/>
                        </a:ln>
                      </wps:spPr>
                      <wps:txbx>
                        <w:txbxContent>
                          <w:p w:rsidR="00D27535" w:rsidRPr="001F3267" w:rsidRDefault="00D27535" w:rsidP="00052CCA">
                            <w:pPr>
                              <w:spacing w:before="120"/>
                              <w:jc w:val="center"/>
                              <w:rPr>
                                <w:rFonts w:ascii="Verdana" w:hAnsi="Verdana"/>
                                <w:b/>
                                <w:color w:val="FFFFFF"/>
                                <w:sz w:val="96"/>
                                <w:szCs w:val="96"/>
                              </w:rPr>
                            </w:pPr>
                            <w:r w:rsidRPr="001F3267">
                              <w:rPr>
                                <w:rFonts w:ascii="Verdana" w:hAnsi="Verdana"/>
                                <w:b/>
                                <w:color w:val="FFFFFF"/>
                                <w:sz w:val="96"/>
                                <w:szCs w:val="96"/>
                              </w:rPr>
                              <w:t>РАБОТА</w:t>
                            </w:r>
                          </w:p>
                          <w:p w:rsidR="00D27535" w:rsidRPr="001F3267" w:rsidRDefault="00D27535" w:rsidP="00052CCA">
                            <w:pPr>
                              <w:spacing w:before="120"/>
                              <w:jc w:val="center"/>
                              <w:rPr>
                                <w:sz w:val="96"/>
                                <w:szCs w:val="96"/>
                              </w:rPr>
                            </w:pPr>
                            <w:r w:rsidRPr="001F3267">
                              <w:rPr>
                                <w:rFonts w:ascii="Verdana" w:hAnsi="Verdana"/>
                                <w:b/>
                                <w:color w:val="FFFFFF"/>
                                <w:sz w:val="96"/>
                                <w:szCs w:val="96"/>
                              </w:rPr>
                              <w:t>С ЛЕСОВ ЗАПРЕЩЕНА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1D5BE5E7" id="Прямоугольник 8" o:spid="_x0000_s1027" style="position:absolute;margin-left:26.05pt;margin-top:24.2pt;width:489.85pt;height:304.1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" fillcolor="red" strokeweight="6pt">
                <v:textbox>
                  <w:txbxContent>
                    <w:p w:rsidR="00D27535" w:rsidRPr="001F3267" w:rsidRDefault="00D27535" w:rsidP="00052CCA">
                      <w:pPr>
                        <w:spacing w:before="120"/>
                        <w:jc w:val="center"/>
                        <w:rPr>
                          <w:rFonts w:ascii="Verdana" w:hAnsi="Verdana"/>
                          <w:b/>
                          <w:color w:val="FFFFFF"/>
                          <w:sz w:val="96"/>
                          <w:szCs w:val="96"/>
                        </w:rPr>
                      </w:pPr>
                      <w:r w:rsidRPr="001F3267">
                        <w:rPr>
                          <w:rFonts w:ascii="Verdana" w:hAnsi="Verdana"/>
                          <w:b/>
                          <w:color w:val="FFFFFF"/>
                          <w:sz w:val="96"/>
                          <w:szCs w:val="96"/>
                        </w:rPr>
                        <w:t>РАБОТА</w:t>
                      </w:r>
                    </w:p>
                    <w:p w:rsidR="00D27535" w:rsidRPr="001F3267" w:rsidRDefault="00D27535" w:rsidP="00052CCA">
                      <w:pPr>
                        <w:spacing w:before="120"/>
                        <w:jc w:val="center"/>
                        <w:rPr>
                          <w:sz w:val="96"/>
                          <w:szCs w:val="96"/>
                        </w:rPr>
                      </w:pPr>
                      <w:r w:rsidRPr="001F3267">
                        <w:rPr>
                          <w:rFonts w:ascii="Verdana" w:hAnsi="Verdana"/>
                          <w:b/>
                          <w:color w:val="FFFFFF"/>
                          <w:sz w:val="96"/>
                          <w:szCs w:val="96"/>
                        </w:rPr>
                        <w:t>С ЛЕСОВ ЗАПРЕЩЕНА</w:t>
                      </w:r>
                    </w:p>
                  </w:txbxContent>
                </v:textbox>
                <w10:wrap anchorx="margin"/>
              </v:rect>
            </w:pict>
          </mc:Fallback>
        </mc:AlternateContent>
      </w: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ind w:right="-1"/>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ind w:right="-1"/>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Arial" w:hAnsi="Arial" w:cs="Arial"/>
          <w:sz w:val="22"/>
        </w:rPr>
      </w:pPr>
      <w:r w:rsidRPr="00052CCA">
        <w:rPr>
          <w:rFonts w:ascii="Arial" w:hAnsi="Arial" w:cs="Arial"/>
          <w:b/>
          <w:sz w:val="22"/>
        </w:rPr>
        <w:t xml:space="preserve"> </w:t>
      </w:r>
      <w:r w:rsidRPr="00052CCA">
        <w:rPr>
          <w:rFonts w:ascii="Arial" w:hAnsi="Arial" w:cs="Arial"/>
          <w:sz w:val="22"/>
        </w:rPr>
        <w:t xml:space="preserve">                                                                                                                                                                                Оборотная сторона</w:t>
      </w:r>
    </w:p>
    <w:p w:rsidR="00052CCA" w:rsidRPr="00052CCA" w:rsidRDefault="00052CCA" w:rsidP="00052CCA">
      <w:pPr>
        <w:spacing w:after="200" w:line="276" w:lineRule="auto"/>
        <w:jc w:val="center"/>
        <w:rPr>
          <w:b/>
          <w:szCs w:val="20"/>
        </w:rPr>
      </w:pPr>
      <w:r w:rsidRPr="00052CCA">
        <w:rPr>
          <w:b/>
          <w:szCs w:val="20"/>
        </w:rPr>
        <w:t xml:space="preserve"> </w:t>
      </w:r>
    </w:p>
    <w:p w:rsidR="00052CCA" w:rsidRPr="00052CCA" w:rsidRDefault="00052CCA" w:rsidP="00052CCA">
      <w:pPr>
        <w:spacing w:after="200" w:line="276" w:lineRule="auto"/>
        <w:rPr>
          <w:sz w:val="20"/>
          <w:szCs w:val="20"/>
        </w:rPr>
      </w:pPr>
      <w:r w:rsidRPr="00052CCA">
        <w:rPr>
          <w:sz w:val="20"/>
          <w:szCs w:val="20"/>
        </w:rPr>
        <w:t>Регистрационный номер лесов №___________________________________________________</w:t>
      </w:r>
    </w:p>
    <w:p w:rsidR="00052CCA" w:rsidRPr="00052CCA" w:rsidRDefault="00052CCA" w:rsidP="00052CCA">
      <w:pPr>
        <w:spacing w:after="200" w:line="276" w:lineRule="auto"/>
        <w:rPr>
          <w:sz w:val="20"/>
          <w:szCs w:val="20"/>
        </w:rPr>
      </w:pPr>
      <w:r w:rsidRPr="00052CCA">
        <w:rPr>
          <w:sz w:val="20"/>
          <w:szCs w:val="20"/>
        </w:rPr>
        <w:t>Тип лесов_______________________________________________________________________</w:t>
      </w:r>
    </w:p>
    <w:p w:rsidR="00052CCA" w:rsidRPr="00052CCA" w:rsidRDefault="00052CCA" w:rsidP="00052CCA">
      <w:pPr>
        <w:spacing w:after="200" w:line="276" w:lineRule="auto"/>
        <w:rPr>
          <w:rFonts w:eastAsia="Calibri"/>
          <w:sz w:val="20"/>
          <w:szCs w:val="20"/>
          <w:lang w:eastAsia="en-US"/>
        </w:rPr>
      </w:pPr>
      <w:r w:rsidRPr="00052CCA">
        <w:rPr>
          <w:sz w:val="20"/>
          <w:szCs w:val="20"/>
        </w:rPr>
        <w:t>Место установки лесов* _____________________________________________________________________________________________________________________________________</w:t>
      </w:r>
    </w:p>
    <w:tbl>
      <w:tblPr>
        <w:tblW w:w="10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2030"/>
        <w:gridCol w:w="1755"/>
        <w:gridCol w:w="834"/>
        <w:gridCol w:w="369"/>
        <w:gridCol w:w="1478"/>
        <w:gridCol w:w="1478"/>
        <w:gridCol w:w="1111"/>
      </w:tblGrid>
      <w:tr w:rsidR="00052CCA" w:rsidRPr="00052CCA" w:rsidTr="00052CCA">
        <w:trPr>
          <w:trHeight w:val="1515"/>
          <w:jc w:val="center"/>
        </w:trPr>
        <w:tc>
          <w:tcPr>
            <w:tcW w:w="5636" w:type="dxa"/>
            <w:gridSpan w:val="4"/>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Оформляется лицом,</w:t>
            </w:r>
          </w:p>
          <w:p w:rsidR="00052CCA" w:rsidRPr="00052CCA" w:rsidRDefault="00052CCA" w:rsidP="00052CCA">
            <w:pPr>
              <w:jc w:val="center"/>
              <w:rPr>
                <w:rFonts w:eastAsia="Calibri"/>
                <w:sz w:val="20"/>
                <w:szCs w:val="20"/>
                <w:lang w:eastAsia="en-US"/>
              </w:rPr>
            </w:pPr>
            <w:r w:rsidRPr="00052CCA">
              <w:rPr>
                <w:rFonts w:eastAsia="Calibri"/>
                <w:sz w:val="20"/>
                <w:szCs w:val="20"/>
                <w:lang w:eastAsia="en-US"/>
              </w:rPr>
              <w:t>вывешивающим запрещающий плакат</w:t>
            </w:r>
          </w:p>
        </w:tc>
        <w:tc>
          <w:tcPr>
            <w:tcW w:w="369" w:type="dxa"/>
            <w:tcBorders>
              <w:bottom w:val="nil"/>
            </w:tcBorders>
            <w:shd w:val="clear" w:color="auto" w:fill="auto"/>
          </w:tcPr>
          <w:p w:rsidR="00052CCA" w:rsidRPr="00052CCA" w:rsidRDefault="00052CCA" w:rsidP="00052CCA">
            <w:pPr>
              <w:jc w:val="center"/>
              <w:rPr>
                <w:rFonts w:eastAsia="Calibri"/>
                <w:sz w:val="20"/>
                <w:szCs w:val="20"/>
                <w:lang w:eastAsia="en-US"/>
              </w:rPr>
            </w:pPr>
          </w:p>
        </w:tc>
        <w:tc>
          <w:tcPr>
            <w:tcW w:w="4067" w:type="dxa"/>
            <w:gridSpan w:val="3"/>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Оформляется лицом, проводящим повторную приемку лесов после устранения основания вывешивания запрещающего плаката (дефекта)</w:t>
            </w:r>
          </w:p>
        </w:tc>
      </w:tr>
      <w:tr w:rsidR="00052CCA" w:rsidRPr="00052CCA" w:rsidTr="00052CCA">
        <w:trPr>
          <w:trHeight w:val="1477"/>
          <w:jc w:val="center"/>
        </w:trPr>
        <w:tc>
          <w:tcPr>
            <w:tcW w:w="1017"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Дата, время вывешивания запрещающего плаката</w:t>
            </w:r>
          </w:p>
        </w:tc>
        <w:tc>
          <w:tcPr>
            <w:tcW w:w="2030"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Основание вывешивания запрещающего плаката (дефекты)</w:t>
            </w:r>
          </w:p>
        </w:tc>
        <w:tc>
          <w:tcPr>
            <w:tcW w:w="1755"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Ф. И. О., должность лица, вывесившего запрещающий плакат</w:t>
            </w:r>
          </w:p>
        </w:tc>
        <w:tc>
          <w:tcPr>
            <w:tcW w:w="832"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Подпись</w:t>
            </w:r>
          </w:p>
        </w:tc>
        <w:tc>
          <w:tcPr>
            <w:tcW w:w="369" w:type="dxa"/>
            <w:tcBorders>
              <w:top w:val="nil"/>
              <w:bottom w:val="nil"/>
            </w:tcBorders>
            <w:shd w:val="clear" w:color="auto" w:fill="auto"/>
          </w:tcPr>
          <w:p w:rsidR="00052CCA" w:rsidRPr="00052CCA" w:rsidRDefault="00052CCA" w:rsidP="00052CCA">
            <w:pPr>
              <w:jc w:val="center"/>
              <w:rPr>
                <w:rFonts w:eastAsia="Calibri"/>
                <w:sz w:val="20"/>
                <w:szCs w:val="20"/>
                <w:lang w:eastAsia="en-US"/>
              </w:rPr>
            </w:pPr>
          </w:p>
        </w:tc>
        <w:tc>
          <w:tcPr>
            <w:tcW w:w="1478"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Дата, время повторной приемки лесов, номер Акта приемки</w:t>
            </w:r>
          </w:p>
        </w:tc>
        <w:tc>
          <w:tcPr>
            <w:tcW w:w="1478"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ФИО, должность лица производившего повторную приемку лесов</w:t>
            </w:r>
          </w:p>
        </w:tc>
        <w:tc>
          <w:tcPr>
            <w:tcW w:w="1110" w:type="dxa"/>
            <w:shd w:val="clear" w:color="auto" w:fill="auto"/>
            <w:vAlign w:val="center"/>
          </w:tcPr>
          <w:p w:rsidR="00052CCA" w:rsidRPr="00052CCA" w:rsidRDefault="00052CCA" w:rsidP="00052CCA">
            <w:pPr>
              <w:jc w:val="center"/>
              <w:rPr>
                <w:rFonts w:eastAsia="Calibri"/>
                <w:sz w:val="20"/>
                <w:szCs w:val="20"/>
                <w:lang w:eastAsia="en-US"/>
              </w:rPr>
            </w:pPr>
            <w:r w:rsidRPr="00052CCA">
              <w:rPr>
                <w:rFonts w:eastAsia="Calibri"/>
                <w:sz w:val="20"/>
                <w:szCs w:val="20"/>
                <w:lang w:eastAsia="en-US"/>
              </w:rPr>
              <w:t>Подпись лица производившего повторную приемку лесов</w:t>
            </w: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75"/>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75"/>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75"/>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75"/>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49"/>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r w:rsidR="00052CCA" w:rsidRPr="00052CCA" w:rsidTr="00052CCA">
        <w:trPr>
          <w:trHeight w:val="375"/>
          <w:jc w:val="center"/>
        </w:trPr>
        <w:tc>
          <w:tcPr>
            <w:tcW w:w="1017" w:type="dxa"/>
            <w:shd w:val="clear" w:color="auto" w:fill="auto"/>
          </w:tcPr>
          <w:p w:rsidR="00052CCA" w:rsidRPr="00052CCA" w:rsidRDefault="00052CCA" w:rsidP="00052CCA">
            <w:pPr>
              <w:rPr>
                <w:rFonts w:eastAsia="Calibri"/>
                <w:sz w:val="20"/>
                <w:szCs w:val="20"/>
                <w:lang w:eastAsia="en-US"/>
              </w:rPr>
            </w:pPr>
          </w:p>
        </w:tc>
        <w:tc>
          <w:tcPr>
            <w:tcW w:w="2030" w:type="dxa"/>
            <w:shd w:val="clear" w:color="auto" w:fill="auto"/>
          </w:tcPr>
          <w:p w:rsidR="00052CCA" w:rsidRPr="00052CCA" w:rsidRDefault="00052CCA" w:rsidP="00052CCA">
            <w:pPr>
              <w:rPr>
                <w:rFonts w:eastAsia="Calibri"/>
                <w:sz w:val="20"/>
                <w:szCs w:val="20"/>
                <w:lang w:eastAsia="en-US"/>
              </w:rPr>
            </w:pPr>
          </w:p>
        </w:tc>
        <w:tc>
          <w:tcPr>
            <w:tcW w:w="1755" w:type="dxa"/>
            <w:shd w:val="clear" w:color="auto" w:fill="auto"/>
          </w:tcPr>
          <w:p w:rsidR="00052CCA" w:rsidRPr="00052CCA" w:rsidRDefault="00052CCA" w:rsidP="00052CCA">
            <w:pPr>
              <w:rPr>
                <w:rFonts w:eastAsia="Calibri"/>
                <w:sz w:val="20"/>
                <w:szCs w:val="20"/>
                <w:lang w:eastAsia="en-US"/>
              </w:rPr>
            </w:pPr>
          </w:p>
        </w:tc>
        <w:tc>
          <w:tcPr>
            <w:tcW w:w="832" w:type="dxa"/>
            <w:shd w:val="clear" w:color="auto" w:fill="auto"/>
          </w:tcPr>
          <w:p w:rsidR="00052CCA" w:rsidRPr="00052CCA" w:rsidRDefault="00052CCA" w:rsidP="00052CCA">
            <w:pPr>
              <w:rPr>
                <w:rFonts w:eastAsia="Calibri"/>
                <w:sz w:val="20"/>
                <w:szCs w:val="20"/>
                <w:lang w:eastAsia="en-US"/>
              </w:rPr>
            </w:pPr>
          </w:p>
        </w:tc>
        <w:tc>
          <w:tcPr>
            <w:tcW w:w="369" w:type="dxa"/>
            <w:tcBorders>
              <w:top w:val="nil"/>
              <w:bottom w:val="nil"/>
            </w:tcBorders>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478" w:type="dxa"/>
            <w:shd w:val="clear" w:color="auto" w:fill="auto"/>
          </w:tcPr>
          <w:p w:rsidR="00052CCA" w:rsidRPr="00052CCA" w:rsidRDefault="00052CCA" w:rsidP="00052CCA">
            <w:pPr>
              <w:rPr>
                <w:rFonts w:eastAsia="Calibri"/>
                <w:sz w:val="20"/>
                <w:szCs w:val="20"/>
                <w:lang w:eastAsia="en-US"/>
              </w:rPr>
            </w:pPr>
          </w:p>
        </w:tc>
        <w:tc>
          <w:tcPr>
            <w:tcW w:w="1110" w:type="dxa"/>
            <w:shd w:val="clear" w:color="auto" w:fill="auto"/>
          </w:tcPr>
          <w:p w:rsidR="00052CCA" w:rsidRPr="00052CCA" w:rsidRDefault="00052CCA" w:rsidP="00052CCA">
            <w:pPr>
              <w:rPr>
                <w:rFonts w:eastAsia="Calibri"/>
                <w:sz w:val="20"/>
                <w:szCs w:val="20"/>
                <w:lang w:eastAsia="en-US"/>
              </w:rPr>
            </w:pPr>
          </w:p>
        </w:tc>
      </w:tr>
    </w:tbl>
    <w:p w:rsidR="00052CCA" w:rsidRPr="00052CCA" w:rsidRDefault="00052CCA" w:rsidP="00052CCA">
      <w:pPr>
        <w:spacing w:before="240" w:line="276" w:lineRule="auto"/>
        <w:ind w:firstLine="567"/>
        <w:jc w:val="both"/>
        <w:rPr>
          <w:rFonts w:ascii="Arial" w:hAnsi="Arial" w:cs="Arial"/>
          <w:b/>
          <w:sz w:val="22"/>
          <w:u w:val="single"/>
        </w:rPr>
      </w:pPr>
      <w:r w:rsidRPr="00052CCA">
        <w:rPr>
          <w:rFonts w:ascii="Arial" w:hAnsi="Arial" w:cs="Arial"/>
          <w:b/>
          <w:sz w:val="22"/>
        </w:rPr>
        <w:t>* Место установки лесов – указывается конкретные координаты лесов, по которым их можно идентифицировать: леса высотой 5 м. клетка 1,5х4,5 м. отм. 0 м. ряды А-Б (начало 10 м от ряда А, вдоль ряда А) оси 5-6 (начало 1 м от оси 5 в сторону оси 6).</w:t>
      </w:r>
    </w:p>
    <w:p w:rsidR="00052CCA" w:rsidRPr="00052CCA" w:rsidRDefault="00052CCA" w:rsidP="00052CCA">
      <w:pPr>
        <w:spacing w:after="120" w:line="276" w:lineRule="auto"/>
        <w:ind w:firstLine="142"/>
        <w:rPr>
          <w:rFonts w:ascii="Arial" w:hAnsi="Arial" w:cs="Arial"/>
          <w:b/>
          <w:sz w:val="22"/>
        </w:rPr>
      </w:pPr>
    </w:p>
    <w:p w:rsidR="00052CCA" w:rsidRPr="00052CCA" w:rsidRDefault="00052CCA" w:rsidP="00052CCA">
      <w:pPr>
        <w:spacing w:after="120" w:line="276" w:lineRule="auto"/>
        <w:ind w:firstLine="142"/>
        <w:rPr>
          <w:rFonts w:ascii="Arial" w:hAnsi="Arial" w:cs="Arial"/>
          <w:sz w:val="22"/>
        </w:rPr>
      </w:pPr>
      <w:r w:rsidRPr="00052CCA">
        <w:rPr>
          <w:rFonts w:ascii="Arial" w:hAnsi="Arial" w:cs="Arial"/>
          <w:b/>
          <w:sz w:val="22"/>
        </w:rPr>
        <w:t xml:space="preserve">Монтаж, демонтаж лесов </w:t>
      </w:r>
      <w:r w:rsidRPr="00052CCA">
        <w:rPr>
          <w:rFonts w:ascii="Arial" w:hAnsi="Arial" w:cs="Arial"/>
          <w:sz w:val="22"/>
        </w:rPr>
        <w:t xml:space="preserve">                                                                                                                                       Лицевая сторона</w:t>
      </w:r>
    </w:p>
    <w:p w:rsidR="00052CCA" w:rsidRPr="00052CCA" w:rsidRDefault="00052CCA" w:rsidP="00052CCA">
      <w:pPr>
        <w:spacing w:after="200" w:line="276" w:lineRule="auto"/>
        <w:rPr>
          <w:rFonts w:ascii="Verdana" w:hAnsi="Verdana"/>
          <w:b/>
        </w:rPr>
      </w:pPr>
      <w:r w:rsidRPr="00052CCA">
        <w:rPr>
          <w:rFonts w:ascii="Arial Unicode MS" w:eastAsia="Arial Unicode MS" w:hAnsi="Arial Unicode MS" w:cs="Arial Unicode MS"/>
          <w:noProof/>
          <w:color w:val="000000"/>
        </w:rPr>
        <mc:AlternateContent>
          <mc:Choice Requires="wps">
            <w:drawing>
              <wp:anchor distT="0" distB="0" distL="114300" distR="114300" simplePos="0" relativeHeight="251666432" behindDoc="1" locked="0" layoutInCell="1" allowOverlap="1" wp14:anchorId="698F98DF" wp14:editId="4E193F97">
                <wp:simplePos x="0" y="0"/>
                <wp:positionH relativeFrom="margin">
                  <wp:posOffset>-177800</wp:posOffset>
                </wp:positionH>
                <wp:positionV relativeFrom="paragraph">
                  <wp:posOffset>186690</wp:posOffset>
                </wp:positionV>
                <wp:extent cx="6726555" cy="3418205"/>
                <wp:effectExtent l="38735" t="46355" r="45085" b="4064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6555" cy="3418205"/>
                        </a:xfrm>
                        <a:prstGeom prst="rect">
                          <a:avLst/>
                        </a:prstGeom>
                        <a:solidFill>
                          <a:srgbClr val="0070C0"/>
                        </a:solidFill>
                        <a:ln w="76200">
                          <a:solidFill>
                            <a:srgbClr val="000000"/>
                          </a:solidFill>
                          <a:miter lim="800000"/>
                          <a:headEnd/>
                          <a:tailEnd/>
                        </a:ln>
                      </wps:spPr>
                      <wps:txbx>
                        <w:txbxContent>
                          <w:p w:rsidR="00D27535" w:rsidRPr="001F3267" w:rsidRDefault="00D27535" w:rsidP="00052CCA">
                            <w:pPr>
                              <w:tabs>
                                <w:tab w:val="left" w:pos="6237"/>
                              </w:tabs>
                              <w:spacing w:before="360"/>
                              <w:jc w:val="center"/>
                              <w:rPr>
                                <w:rFonts w:ascii="Verdana" w:hAnsi="Verdana"/>
                                <w:b/>
                                <w:color w:val="FFFFFF"/>
                                <w:sz w:val="96"/>
                                <w:szCs w:val="96"/>
                              </w:rPr>
                            </w:pPr>
                            <w:r w:rsidRPr="001F3267">
                              <w:rPr>
                                <w:rFonts w:ascii="Verdana" w:hAnsi="Verdana"/>
                                <w:b/>
                                <w:color w:val="FFFFFF"/>
                                <w:sz w:val="96"/>
                                <w:szCs w:val="96"/>
                              </w:rPr>
                              <w:t>МОНТАЖ, ДЕМОНТАЖ</w:t>
                            </w:r>
                          </w:p>
                          <w:p w:rsidR="00D27535" w:rsidRPr="001F3267" w:rsidRDefault="00D27535" w:rsidP="00052CCA">
                            <w:pPr>
                              <w:tabs>
                                <w:tab w:val="left" w:pos="6237"/>
                              </w:tabs>
                              <w:jc w:val="center"/>
                              <w:rPr>
                                <w:rFonts w:ascii="Verdana" w:hAnsi="Verdana"/>
                                <w:b/>
                                <w:color w:val="FFFFFF"/>
                                <w:sz w:val="96"/>
                                <w:szCs w:val="96"/>
                              </w:rPr>
                            </w:pPr>
                            <w:r w:rsidRPr="001F3267">
                              <w:rPr>
                                <w:rFonts w:ascii="Verdana" w:hAnsi="Verdana"/>
                                <w:b/>
                                <w:color w:val="FFFFFF"/>
                                <w:sz w:val="96"/>
                                <w:szCs w:val="96"/>
                              </w:rPr>
                              <w:t xml:space="preserve">ЛЕСОВ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98F98DF" id="Прямоугольник 7" o:spid="_x0000_s1028" style="position:absolute;margin-left:-14pt;margin-top:14.7pt;width:529.65pt;height:269.1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" fillcolor="#0070c0" strokeweight="6pt">
                <v:textbox>
                  <w:txbxContent>
                    <w:p w:rsidR="00D27535" w:rsidRPr="001F3267" w:rsidRDefault="00D27535" w:rsidP="00052CCA">
                      <w:pPr>
                        <w:tabs>
                          <w:tab w:val="left" w:pos="6237"/>
                        </w:tabs>
                        <w:spacing w:before="360"/>
                        <w:jc w:val="center"/>
                        <w:rPr>
                          <w:rFonts w:ascii="Verdana" w:hAnsi="Verdana"/>
                          <w:b/>
                          <w:color w:val="FFFFFF"/>
                          <w:sz w:val="96"/>
                          <w:szCs w:val="96"/>
                        </w:rPr>
                      </w:pPr>
                      <w:r w:rsidRPr="001F3267">
                        <w:rPr>
                          <w:rFonts w:ascii="Verdana" w:hAnsi="Verdana"/>
                          <w:b/>
                          <w:color w:val="FFFFFF"/>
                          <w:sz w:val="96"/>
                          <w:szCs w:val="96"/>
                        </w:rPr>
                        <w:t>МОНТАЖ, ДЕМОНТАЖ</w:t>
                      </w:r>
                    </w:p>
                    <w:p w:rsidR="00D27535" w:rsidRPr="001F3267" w:rsidRDefault="00D27535" w:rsidP="00052CCA">
                      <w:pPr>
                        <w:tabs>
                          <w:tab w:val="left" w:pos="6237"/>
                        </w:tabs>
                        <w:jc w:val="center"/>
                        <w:rPr>
                          <w:rFonts w:ascii="Verdana" w:hAnsi="Verdana"/>
                          <w:b/>
                          <w:color w:val="FFFFFF"/>
                          <w:sz w:val="96"/>
                          <w:szCs w:val="96"/>
                        </w:rPr>
                      </w:pPr>
                      <w:r w:rsidRPr="001F3267">
                        <w:rPr>
                          <w:rFonts w:ascii="Verdana" w:hAnsi="Verdana"/>
                          <w:b/>
                          <w:color w:val="FFFFFF"/>
                          <w:sz w:val="96"/>
                          <w:szCs w:val="96"/>
                        </w:rPr>
                        <w:t xml:space="preserve">ЛЕСОВ </w:t>
                      </w:r>
                    </w:p>
                  </w:txbxContent>
                </v:textbox>
                <w10:wrap anchorx="margin"/>
              </v:rect>
            </w:pict>
          </mc:Fallback>
        </mc:AlternateContent>
      </w: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spacing w:after="200" w:line="276" w:lineRule="auto"/>
        <w:rPr>
          <w:rFonts w:ascii="Verdana" w:hAnsi="Verdana"/>
          <w:b/>
        </w:rPr>
      </w:pPr>
    </w:p>
    <w:p w:rsidR="00052CCA" w:rsidRPr="00052CCA" w:rsidRDefault="00052CCA" w:rsidP="00052CCA">
      <w:pPr>
        <w:rPr>
          <w:rFonts w:ascii="Verdana" w:hAnsi="Verdana"/>
          <w:b/>
        </w:rPr>
      </w:pPr>
      <w:r w:rsidRPr="00052CCA">
        <w:rPr>
          <w:rFonts w:ascii="Verdana" w:hAnsi="Verdana"/>
          <w:b/>
        </w:rPr>
        <w:br w:type="page"/>
      </w:r>
    </w:p>
    <w:tbl>
      <w:tblPr>
        <w:tblW w:w="4910" w:type="pct"/>
        <w:jc w:val="center"/>
        <w:tblBorders>
          <w:top w:val="single" w:sz="4" w:space="0" w:color="auto"/>
          <w:left w:val="single" w:sz="4" w:space="0" w:color="auto"/>
          <w:bottom w:val="single" w:sz="4" w:space="0" w:color="auto"/>
          <w:right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1140"/>
        <w:gridCol w:w="2093"/>
        <w:gridCol w:w="2092"/>
        <w:gridCol w:w="1720"/>
        <w:gridCol w:w="1809"/>
        <w:gridCol w:w="1714"/>
      </w:tblGrid>
      <w:tr w:rsidR="00052CCA" w:rsidRPr="00052CCA" w:rsidTr="00052CCA">
        <w:trPr>
          <w:trHeight w:val="1045"/>
          <w:tblHeader/>
          <w:jc w:val="center"/>
        </w:trPr>
        <w:tc>
          <w:tcPr>
            <w:tcW w:w="539"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16"/>
              </w:rPr>
            </w:pPr>
            <w:r w:rsidRPr="00052CCA">
              <w:rPr>
                <w:rFonts w:ascii="Arial" w:hAnsi="Arial" w:cs="Arial"/>
                <w:b/>
                <w:sz w:val="22"/>
              </w:rPr>
              <w:t xml:space="preserve">Монтаж, демонтаж лесов                                                                                                                                                                             </w:t>
            </w:r>
            <w:r w:rsidRPr="00052CCA">
              <w:rPr>
                <w:rFonts w:ascii="Arial" w:hAnsi="Arial" w:cs="Arial"/>
                <w:sz w:val="22"/>
              </w:rPr>
              <w:t>Оборотная сторо</w:t>
            </w:r>
            <w:r w:rsidRPr="00052CCA">
              <w:rPr>
                <w:sz w:val="20"/>
                <w:szCs w:val="16"/>
              </w:rPr>
              <w:t>Номер наряда</w:t>
            </w:r>
          </w:p>
        </w:tc>
        <w:tc>
          <w:tcPr>
            <w:tcW w:w="990" w:type="pct"/>
            <w:tcBorders>
              <w:top w:val="single" w:sz="4" w:space="0" w:color="auto"/>
              <w:left w:val="single" w:sz="4"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20"/>
              </w:rPr>
              <w:t>Тип лесов, место монтажа/демонтажа лесов*, высота</w:t>
            </w:r>
          </w:p>
        </w:tc>
        <w:tc>
          <w:tcPr>
            <w:tcW w:w="990"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20"/>
              </w:rPr>
              <w:t>Ф. И. О., должность выдавшего наряд</w:t>
            </w:r>
          </w:p>
        </w:tc>
        <w:tc>
          <w:tcPr>
            <w:tcW w:w="814"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tabs>
                <w:tab w:val="left" w:pos="1167"/>
              </w:tabs>
              <w:autoSpaceDE w:val="0"/>
              <w:autoSpaceDN w:val="0"/>
              <w:adjustRightInd w:val="0"/>
              <w:jc w:val="center"/>
              <w:rPr>
                <w:sz w:val="20"/>
                <w:szCs w:val="20"/>
              </w:rPr>
            </w:pPr>
            <w:r w:rsidRPr="00052CCA">
              <w:rPr>
                <w:sz w:val="20"/>
                <w:szCs w:val="13"/>
              </w:rPr>
              <w:t>Организация (цех), производящая работу</w:t>
            </w:r>
          </w:p>
        </w:tc>
        <w:tc>
          <w:tcPr>
            <w:tcW w:w="856"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Ф. И. О., должность руководителя работ</w:t>
            </w:r>
          </w:p>
        </w:tc>
        <w:tc>
          <w:tcPr>
            <w:tcW w:w="811" w:type="pct"/>
            <w:tcBorders>
              <w:top w:val="single" w:sz="4" w:space="0" w:color="auto"/>
              <w:left w:val="single" w:sz="4"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r w:rsidRPr="00052CCA">
              <w:rPr>
                <w:sz w:val="20"/>
                <w:szCs w:val="16"/>
              </w:rPr>
              <w:t xml:space="preserve">Дата и подпись руководителя работ </w:t>
            </w:r>
          </w:p>
        </w:tc>
      </w:tr>
      <w:tr w:rsidR="00052CCA" w:rsidRPr="00052CCA" w:rsidTr="00052CCA">
        <w:trPr>
          <w:trHeight w:val="353"/>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400"/>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65"/>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68"/>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73"/>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hideMark/>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76"/>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53"/>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r>
      <w:tr w:rsidR="00052CCA" w:rsidRPr="00052CCA" w:rsidTr="00052CCA">
        <w:trPr>
          <w:trHeight w:val="270"/>
          <w:tblHeader/>
          <w:jc w:val="center"/>
        </w:trPr>
        <w:tc>
          <w:tcPr>
            <w:tcW w:w="539"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tcPr>
          <w:p w:rsidR="00052CCA" w:rsidRPr="00052CCA" w:rsidRDefault="00052CCA" w:rsidP="00052CCA">
            <w:pPr>
              <w:shd w:val="clear" w:color="auto" w:fill="FFFFFF"/>
              <w:autoSpaceDE w:val="0"/>
              <w:autoSpaceDN w:val="0"/>
              <w:adjustRightInd w:val="0"/>
              <w:jc w:val="center"/>
              <w:rPr>
                <w:sz w:val="20"/>
                <w:szCs w:val="20"/>
              </w:rPr>
            </w:pPr>
          </w:p>
        </w:tc>
        <w:tc>
          <w:tcPr>
            <w:tcW w:w="990"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4"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56"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c>
          <w:tcPr>
            <w:tcW w:w="811" w:type="pct"/>
            <w:tcBorders>
              <w:top w:val="single" w:sz="6" w:space="0" w:color="auto"/>
              <w:left w:val="single" w:sz="4" w:space="0" w:color="auto"/>
              <w:bottom w:val="single" w:sz="6" w:space="0" w:color="auto"/>
              <w:right w:val="single" w:sz="4" w:space="0" w:color="auto"/>
            </w:tcBorders>
            <w:shd w:val="clear" w:color="auto" w:fill="FFFFFF"/>
            <w:vAlign w:val="center"/>
          </w:tcPr>
          <w:p w:rsidR="00052CCA" w:rsidRPr="00052CCA" w:rsidRDefault="00052CCA" w:rsidP="00052CCA">
            <w:pPr>
              <w:shd w:val="clear" w:color="auto" w:fill="FFFFFF"/>
              <w:autoSpaceDE w:val="0"/>
              <w:autoSpaceDN w:val="0"/>
              <w:adjustRightInd w:val="0"/>
              <w:jc w:val="center"/>
              <w:rPr>
                <w:sz w:val="20"/>
                <w:szCs w:val="20"/>
              </w:rPr>
            </w:pPr>
          </w:p>
        </w:tc>
      </w:tr>
    </w:tbl>
    <w:p w:rsidR="00052CCA" w:rsidRPr="00052CCA" w:rsidRDefault="00052CCA" w:rsidP="00052CCA">
      <w:pPr>
        <w:rPr>
          <w:rFonts w:ascii="Arial" w:hAnsi="Arial" w:cs="Arial"/>
          <w:b/>
          <w:sz w:val="20"/>
        </w:rPr>
      </w:pPr>
    </w:p>
    <w:p w:rsidR="00052CCA" w:rsidRPr="00052CCA" w:rsidRDefault="00052CCA" w:rsidP="00052CCA">
      <w:pPr>
        <w:spacing w:before="240" w:line="276" w:lineRule="auto"/>
        <w:ind w:firstLine="567"/>
        <w:jc w:val="both"/>
        <w:rPr>
          <w:rFonts w:ascii="Arial" w:hAnsi="Arial" w:cs="Arial"/>
          <w:b/>
          <w:sz w:val="20"/>
        </w:rPr>
      </w:pPr>
      <w:r w:rsidRPr="00052CCA">
        <w:rPr>
          <w:rFonts w:ascii="Arial" w:hAnsi="Arial" w:cs="Arial"/>
          <w:b/>
          <w:sz w:val="20"/>
        </w:rPr>
        <w:t>* Место монтажа/демонтажа лесов – указывается конкретные координаты лесов, по которым их можно идентифицировать: леса высотой 6 м. клетка 1,5х4,5 м. отм. 0 м. ряды А-Б (начало 10 м от ряда А, вдоль ряда А) оси 5-6 (начало 1 м от оси 5 в сторону оси 6).</w:t>
      </w:r>
    </w:p>
    <w:tbl>
      <w:tblPr>
        <w:tblpPr w:leftFromText="180" w:rightFromText="180" w:vertAnchor="text" w:horzAnchor="page" w:tblpXSpec="center" w:tblpY="986"/>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964"/>
        <w:gridCol w:w="3026"/>
        <w:gridCol w:w="3827"/>
      </w:tblGrid>
      <w:tr w:rsidR="00052CCA" w:rsidRPr="00052CCA" w:rsidTr="00052CCA">
        <w:trPr>
          <w:trHeight w:val="983"/>
        </w:trPr>
        <w:tc>
          <w:tcPr>
            <w:tcW w:w="1526" w:type="dxa"/>
            <w:shd w:val="clear" w:color="auto" w:fill="auto"/>
            <w:vAlign w:val="center"/>
          </w:tcPr>
          <w:p w:rsidR="00052CCA" w:rsidRPr="00052CCA" w:rsidRDefault="00052CCA" w:rsidP="00052CCA">
            <w:pPr>
              <w:keepNext/>
              <w:suppressAutoHyphens/>
              <w:jc w:val="center"/>
              <w:outlineLvl w:val="0"/>
              <w:rPr>
                <w:rFonts w:ascii="Arial" w:hAnsi="Arial" w:cs="Arial"/>
                <w:b/>
                <w:kern w:val="28"/>
                <w:sz w:val="22"/>
                <w:szCs w:val="20"/>
              </w:rPr>
            </w:pPr>
            <w:r w:rsidRPr="00052CCA">
              <w:rPr>
                <w:rFonts w:ascii="Arial" w:hAnsi="Arial" w:cs="Arial"/>
                <w:b/>
                <w:kern w:val="28"/>
                <w:sz w:val="22"/>
                <w:szCs w:val="20"/>
              </w:rPr>
              <w:t>Номер изменения</w:t>
            </w:r>
          </w:p>
        </w:tc>
        <w:tc>
          <w:tcPr>
            <w:tcW w:w="1964" w:type="dxa"/>
            <w:shd w:val="clear" w:color="auto" w:fill="auto"/>
            <w:vAlign w:val="center"/>
          </w:tcPr>
          <w:p w:rsidR="00052CCA" w:rsidRPr="00052CCA" w:rsidRDefault="00052CCA" w:rsidP="00052CCA">
            <w:pPr>
              <w:keepNext/>
              <w:suppressAutoHyphens/>
              <w:jc w:val="center"/>
              <w:outlineLvl w:val="0"/>
              <w:rPr>
                <w:rFonts w:ascii="Arial" w:hAnsi="Arial" w:cs="Arial"/>
                <w:b/>
                <w:kern w:val="28"/>
                <w:sz w:val="22"/>
                <w:szCs w:val="20"/>
              </w:rPr>
            </w:pPr>
            <w:r w:rsidRPr="00052CCA">
              <w:rPr>
                <w:rFonts w:ascii="Arial" w:hAnsi="Arial" w:cs="Arial"/>
                <w:b/>
                <w:kern w:val="28"/>
                <w:sz w:val="22"/>
                <w:szCs w:val="20"/>
              </w:rPr>
              <w:t>Дата утверждения</w:t>
            </w:r>
          </w:p>
        </w:tc>
        <w:tc>
          <w:tcPr>
            <w:tcW w:w="3026" w:type="dxa"/>
            <w:shd w:val="clear" w:color="auto" w:fill="auto"/>
            <w:vAlign w:val="center"/>
          </w:tcPr>
          <w:p w:rsidR="00052CCA" w:rsidRPr="00052CCA" w:rsidRDefault="00052CCA" w:rsidP="00052CCA">
            <w:pPr>
              <w:keepNext/>
              <w:tabs>
                <w:tab w:val="left" w:pos="366"/>
              </w:tabs>
              <w:suppressAutoHyphens/>
              <w:jc w:val="center"/>
              <w:outlineLvl w:val="0"/>
              <w:rPr>
                <w:rFonts w:ascii="Arial" w:hAnsi="Arial" w:cs="Arial"/>
                <w:b/>
                <w:kern w:val="28"/>
                <w:sz w:val="22"/>
                <w:szCs w:val="20"/>
              </w:rPr>
            </w:pPr>
            <w:r w:rsidRPr="00052CCA">
              <w:rPr>
                <w:rFonts w:ascii="Arial" w:hAnsi="Arial" w:cs="Arial"/>
                <w:b/>
                <w:kern w:val="28"/>
                <w:sz w:val="22"/>
                <w:szCs w:val="20"/>
              </w:rPr>
              <w:t>Дата ввода в действие</w:t>
            </w:r>
          </w:p>
        </w:tc>
        <w:tc>
          <w:tcPr>
            <w:tcW w:w="3827" w:type="dxa"/>
            <w:shd w:val="clear" w:color="auto" w:fill="auto"/>
            <w:vAlign w:val="center"/>
          </w:tcPr>
          <w:p w:rsidR="00052CCA" w:rsidRPr="00052CCA" w:rsidRDefault="00052CCA" w:rsidP="00052CCA">
            <w:pPr>
              <w:keepNext/>
              <w:suppressAutoHyphens/>
              <w:jc w:val="center"/>
              <w:outlineLvl w:val="0"/>
              <w:rPr>
                <w:rFonts w:ascii="Arial" w:hAnsi="Arial" w:cs="Arial"/>
                <w:b/>
                <w:kern w:val="28"/>
                <w:sz w:val="22"/>
                <w:szCs w:val="20"/>
              </w:rPr>
            </w:pPr>
            <w:r w:rsidRPr="00052CCA">
              <w:rPr>
                <w:rFonts w:ascii="Arial" w:hAnsi="Arial" w:cs="Arial"/>
                <w:b/>
                <w:kern w:val="28"/>
                <w:sz w:val="22"/>
                <w:szCs w:val="20"/>
              </w:rPr>
              <w:t>Реквизиты документа, утвердившего изменение</w:t>
            </w:r>
          </w:p>
        </w:tc>
      </w:tr>
      <w:tr w:rsidR="00052CCA" w:rsidRPr="00052CCA" w:rsidTr="00052CCA">
        <w:trPr>
          <w:trHeight w:val="423"/>
        </w:trPr>
        <w:tc>
          <w:tcPr>
            <w:tcW w:w="15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1964"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0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827" w:type="dxa"/>
            <w:shd w:val="clear" w:color="auto" w:fill="auto"/>
          </w:tcPr>
          <w:p w:rsidR="00052CCA" w:rsidRPr="00052CCA" w:rsidRDefault="00052CCA" w:rsidP="00052CCA">
            <w:pPr>
              <w:widowControl w:val="0"/>
              <w:spacing w:after="200"/>
              <w:jc w:val="both"/>
              <w:rPr>
                <w:rFonts w:ascii="Arial" w:hAnsi="Arial" w:cs="Arial"/>
                <w:sz w:val="22"/>
                <w:szCs w:val="22"/>
              </w:rPr>
            </w:pPr>
          </w:p>
        </w:tc>
      </w:tr>
      <w:tr w:rsidR="00052CCA" w:rsidRPr="00052CCA" w:rsidTr="00052CCA">
        <w:trPr>
          <w:trHeight w:val="373"/>
        </w:trPr>
        <w:tc>
          <w:tcPr>
            <w:tcW w:w="15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1964"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0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827" w:type="dxa"/>
            <w:shd w:val="clear" w:color="auto" w:fill="auto"/>
          </w:tcPr>
          <w:p w:rsidR="00052CCA" w:rsidRPr="00052CCA" w:rsidRDefault="00052CCA" w:rsidP="00052CCA">
            <w:pPr>
              <w:widowControl w:val="0"/>
              <w:spacing w:after="200"/>
              <w:jc w:val="both"/>
              <w:rPr>
                <w:rFonts w:ascii="Arial" w:hAnsi="Arial" w:cs="Arial"/>
                <w:sz w:val="22"/>
                <w:szCs w:val="22"/>
              </w:rPr>
            </w:pPr>
          </w:p>
        </w:tc>
      </w:tr>
      <w:tr w:rsidR="00052CCA" w:rsidRPr="00052CCA" w:rsidTr="00052CCA">
        <w:trPr>
          <w:trHeight w:val="336"/>
        </w:trPr>
        <w:tc>
          <w:tcPr>
            <w:tcW w:w="15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1964"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0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827" w:type="dxa"/>
            <w:shd w:val="clear" w:color="auto" w:fill="auto"/>
          </w:tcPr>
          <w:p w:rsidR="00052CCA" w:rsidRPr="00052CCA" w:rsidRDefault="00052CCA" w:rsidP="00052CCA">
            <w:pPr>
              <w:widowControl w:val="0"/>
              <w:spacing w:after="200"/>
              <w:jc w:val="both"/>
              <w:rPr>
                <w:rFonts w:ascii="Arial" w:hAnsi="Arial" w:cs="Arial"/>
                <w:sz w:val="22"/>
                <w:szCs w:val="22"/>
              </w:rPr>
            </w:pPr>
          </w:p>
        </w:tc>
      </w:tr>
      <w:tr w:rsidR="00052CCA" w:rsidRPr="00052CCA" w:rsidTr="00052CCA">
        <w:trPr>
          <w:trHeight w:val="301"/>
        </w:trPr>
        <w:tc>
          <w:tcPr>
            <w:tcW w:w="15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1964"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026" w:type="dxa"/>
            <w:shd w:val="clear" w:color="auto" w:fill="auto"/>
          </w:tcPr>
          <w:p w:rsidR="00052CCA" w:rsidRPr="00052CCA" w:rsidRDefault="00052CCA" w:rsidP="00052CCA">
            <w:pPr>
              <w:widowControl w:val="0"/>
              <w:spacing w:after="200"/>
              <w:jc w:val="both"/>
              <w:rPr>
                <w:rFonts w:ascii="Arial" w:hAnsi="Arial" w:cs="Arial"/>
                <w:sz w:val="22"/>
                <w:szCs w:val="22"/>
              </w:rPr>
            </w:pPr>
          </w:p>
        </w:tc>
        <w:tc>
          <w:tcPr>
            <w:tcW w:w="3827" w:type="dxa"/>
            <w:shd w:val="clear" w:color="auto" w:fill="auto"/>
          </w:tcPr>
          <w:p w:rsidR="00052CCA" w:rsidRPr="00052CCA" w:rsidRDefault="00052CCA" w:rsidP="00052CCA">
            <w:pPr>
              <w:widowControl w:val="0"/>
              <w:spacing w:after="200"/>
              <w:jc w:val="both"/>
              <w:rPr>
                <w:rFonts w:ascii="Arial" w:hAnsi="Arial" w:cs="Arial"/>
                <w:sz w:val="22"/>
                <w:szCs w:val="22"/>
              </w:rPr>
            </w:pPr>
          </w:p>
        </w:tc>
      </w:tr>
    </w:tbl>
    <w:p w:rsidR="00052CCA" w:rsidRPr="00052CCA" w:rsidRDefault="00052CCA" w:rsidP="00052CCA">
      <w:pPr>
        <w:jc w:val="center"/>
        <w:rPr>
          <w:rFonts w:ascii="Verdana" w:hAnsi="Verdana"/>
          <w:sz w:val="18"/>
          <w:szCs w:val="18"/>
        </w:rPr>
      </w:pPr>
    </w:p>
    <w:p w:rsidR="00052CCA" w:rsidRPr="00052CCA" w:rsidRDefault="00052CCA" w:rsidP="00052CCA">
      <w:pPr>
        <w:jc w:val="right"/>
        <w:rPr>
          <w:rFonts w:ascii="Verdana" w:hAnsi="Verdana"/>
          <w:sz w:val="22"/>
          <w:szCs w:val="22"/>
        </w:rPr>
      </w:pPr>
    </w:p>
    <w:p w:rsidR="00052CCA" w:rsidRPr="00052CCA" w:rsidRDefault="00052CCA" w:rsidP="00052CCA">
      <w:pPr>
        <w:jc w:val="right"/>
        <w:rPr>
          <w:rFonts w:ascii="Verdana" w:hAnsi="Verdana"/>
          <w:sz w:val="18"/>
          <w:szCs w:val="18"/>
        </w:rPr>
      </w:pPr>
    </w:p>
    <w:p w:rsidR="00052CCA" w:rsidRPr="00052CCA" w:rsidRDefault="00052CCA" w:rsidP="00052CCA">
      <w:pPr>
        <w:jc w:val="right"/>
        <w:rPr>
          <w:rFonts w:ascii="Verdana" w:hAnsi="Verdana"/>
          <w:sz w:val="18"/>
          <w:szCs w:val="18"/>
        </w:rPr>
      </w:pPr>
    </w:p>
    <w:p w:rsidR="00052CCA" w:rsidRPr="00052CCA" w:rsidRDefault="00052CCA" w:rsidP="00052CCA">
      <w:pPr>
        <w:rPr>
          <w:rFonts w:ascii="Verdana" w:hAnsi="Verdana"/>
          <w:sz w:val="18"/>
          <w:szCs w:val="18"/>
        </w:rPr>
      </w:pPr>
    </w:p>
    <w:tbl>
      <w:tblPr>
        <w:tblpPr w:leftFromText="180" w:rightFromText="180" w:vertAnchor="text" w:horzAnchor="margin" w:tblpY="1152"/>
        <w:tblW w:w="10485" w:type="dxa"/>
        <w:tblLook w:val="01E0" w:firstRow="1" w:lastRow="1" w:firstColumn="1" w:lastColumn="1" w:noHBand="0" w:noVBand="0"/>
      </w:tblPr>
      <w:tblGrid>
        <w:gridCol w:w="5347"/>
        <w:gridCol w:w="5138"/>
      </w:tblGrid>
      <w:tr w:rsidR="0016662A" w:rsidRPr="00052CCA" w:rsidTr="00052CCA">
        <w:trPr>
          <w:trHeight w:val="186"/>
        </w:trPr>
        <w:tc>
          <w:tcPr>
            <w:tcW w:w="5347" w:type="dxa"/>
          </w:tcPr>
          <w:p w:rsidR="0016662A" w:rsidRPr="00813753" w:rsidRDefault="0016662A" w:rsidP="0016662A">
            <w:pPr>
              <w:rPr>
                <w:rFonts w:ascii="Verdana" w:hAnsi="Verdana"/>
                <w:b/>
                <w:sz w:val="20"/>
                <w:szCs w:val="20"/>
              </w:rPr>
            </w:pPr>
            <w:r w:rsidRPr="00813753">
              <w:rPr>
                <w:rFonts w:ascii="Verdana" w:hAnsi="Verdana"/>
                <w:b/>
                <w:sz w:val="20"/>
                <w:szCs w:val="20"/>
              </w:rPr>
              <w:t>ПОДРЯДЧИК:</w:t>
            </w:r>
          </w:p>
        </w:tc>
        <w:tc>
          <w:tcPr>
            <w:tcW w:w="5138" w:type="dxa"/>
          </w:tcPr>
          <w:p w:rsidR="0016662A" w:rsidRPr="00813753" w:rsidRDefault="0016662A" w:rsidP="0016662A">
            <w:pPr>
              <w:jc w:val="right"/>
              <w:rPr>
                <w:rFonts w:ascii="Verdana" w:hAnsi="Verdana"/>
                <w:b/>
                <w:sz w:val="20"/>
                <w:szCs w:val="20"/>
              </w:rPr>
            </w:pPr>
            <w:r w:rsidRPr="00813753">
              <w:rPr>
                <w:rFonts w:ascii="Verdana" w:hAnsi="Verdana"/>
                <w:b/>
                <w:sz w:val="20"/>
                <w:szCs w:val="20"/>
              </w:rPr>
              <w:t xml:space="preserve">ЗАКАЗЧИК:                                                                                                                                                                                                                                    </w:t>
            </w:r>
          </w:p>
        </w:tc>
      </w:tr>
      <w:tr w:rsidR="0016662A" w:rsidRPr="00052CCA" w:rsidTr="00052CCA">
        <w:trPr>
          <w:trHeight w:val="1531"/>
        </w:trPr>
        <w:tc>
          <w:tcPr>
            <w:tcW w:w="5347" w:type="dxa"/>
          </w:tcPr>
          <w:p w:rsidR="0016662A" w:rsidRPr="00813753" w:rsidRDefault="0016662A" w:rsidP="0016662A">
            <w:pPr>
              <w:rPr>
                <w:rFonts w:ascii="Verdana" w:hAnsi="Verdana"/>
                <w:b/>
                <w:sz w:val="20"/>
                <w:szCs w:val="20"/>
              </w:rPr>
            </w:pPr>
            <w:r>
              <w:rPr>
                <w:rFonts w:ascii="Verdana" w:hAnsi="Verdana"/>
                <w:b/>
                <w:sz w:val="20"/>
                <w:szCs w:val="20"/>
              </w:rPr>
              <w:t>____________________________</w:t>
            </w:r>
          </w:p>
          <w:p w:rsidR="0016662A" w:rsidRPr="00813753" w:rsidRDefault="0016662A" w:rsidP="0016662A">
            <w:pPr>
              <w:rPr>
                <w:rFonts w:ascii="Verdana" w:hAnsi="Verdana"/>
                <w:b/>
                <w:sz w:val="20"/>
                <w:szCs w:val="20"/>
              </w:rPr>
            </w:pPr>
            <w:r>
              <w:rPr>
                <w:rFonts w:ascii="Verdana" w:hAnsi="Verdana"/>
                <w:b/>
                <w:sz w:val="20"/>
                <w:szCs w:val="20"/>
              </w:rPr>
              <w:t>____________________________</w:t>
            </w:r>
          </w:p>
          <w:p w:rsidR="0016662A" w:rsidRPr="00813753" w:rsidRDefault="0016662A" w:rsidP="0016662A">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16662A" w:rsidRPr="00813753" w:rsidRDefault="0016662A" w:rsidP="0016662A">
            <w:pPr>
              <w:rPr>
                <w:rFonts w:ascii="Verdana" w:hAnsi="Verdana"/>
                <w:b/>
                <w:sz w:val="20"/>
                <w:szCs w:val="20"/>
              </w:rPr>
            </w:pPr>
            <w:r w:rsidRPr="00813753">
              <w:rPr>
                <w:rFonts w:ascii="Verdana" w:hAnsi="Verdana"/>
                <w:b/>
                <w:sz w:val="20"/>
                <w:szCs w:val="20"/>
              </w:rPr>
              <w:t xml:space="preserve">                м.п.</w:t>
            </w:r>
          </w:p>
        </w:tc>
        <w:tc>
          <w:tcPr>
            <w:tcW w:w="5138" w:type="dxa"/>
          </w:tcPr>
          <w:p w:rsidR="0016662A" w:rsidRPr="00813753" w:rsidRDefault="0016662A" w:rsidP="0016662A">
            <w:pPr>
              <w:jc w:val="right"/>
              <w:rPr>
                <w:rFonts w:ascii="Verdana" w:hAnsi="Verdana"/>
                <w:b/>
                <w:sz w:val="20"/>
                <w:szCs w:val="20"/>
              </w:rPr>
            </w:pPr>
            <w:r w:rsidRPr="00813753">
              <w:rPr>
                <w:rFonts w:ascii="Verdana" w:hAnsi="Verdana"/>
                <w:b/>
                <w:sz w:val="20"/>
                <w:szCs w:val="20"/>
              </w:rPr>
              <w:t>Директор филиала «Яйвинская ГРЭС»</w:t>
            </w:r>
          </w:p>
          <w:p w:rsidR="0016662A" w:rsidRPr="00813753" w:rsidRDefault="0016662A" w:rsidP="0016662A">
            <w:pPr>
              <w:jc w:val="right"/>
              <w:rPr>
                <w:rFonts w:ascii="Verdana" w:hAnsi="Verdana"/>
                <w:b/>
                <w:sz w:val="20"/>
                <w:szCs w:val="20"/>
              </w:rPr>
            </w:pPr>
            <w:r w:rsidRPr="00813753">
              <w:rPr>
                <w:rFonts w:ascii="Verdana" w:hAnsi="Verdana"/>
                <w:b/>
                <w:sz w:val="20"/>
                <w:szCs w:val="20"/>
              </w:rPr>
              <w:t xml:space="preserve"> ПАО «Юнипро»</w:t>
            </w:r>
          </w:p>
          <w:p w:rsidR="0016662A" w:rsidRPr="00813753" w:rsidRDefault="0016662A" w:rsidP="0016662A">
            <w:pPr>
              <w:jc w:val="right"/>
              <w:rPr>
                <w:rFonts w:ascii="Verdana" w:hAnsi="Verdana"/>
                <w:b/>
                <w:sz w:val="20"/>
                <w:szCs w:val="20"/>
              </w:rPr>
            </w:pPr>
            <w:r w:rsidRPr="00813753">
              <w:rPr>
                <w:rFonts w:ascii="Verdana" w:hAnsi="Verdana"/>
                <w:b/>
                <w:sz w:val="20"/>
                <w:szCs w:val="20"/>
              </w:rPr>
              <w:t>____________________/Иноземцев Е.А./</w:t>
            </w:r>
          </w:p>
          <w:p w:rsidR="0016662A" w:rsidRPr="00813753" w:rsidRDefault="0016662A" w:rsidP="0016662A">
            <w:pPr>
              <w:jc w:val="center"/>
              <w:rPr>
                <w:rFonts w:ascii="Verdana" w:hAnsi="Verdana"/>
                <w:b/>
                <w:sz w:val="20"/>
                <w:szCs w:val="20"/>
              </w:rPr>
            </w:pPr>
            <w:r w:rsidRPr="00813753">
              <w:rPr>
                <w:rFonts w:ascii="Verdana" w:hAnsi="Verdana"/>
                <w:b/>
                <w:sz w:val="20"/>
                <w:szCs w:val="20"/>
              </w:rPr>
              <w:t>м.п.</w:t>
            </w:r>
          </w:p>
        </w:tc>
      </w:tr>
    </w:tbl>
    <w:p w:rsidR="00052CCA" w:rsidRPr="00052CCA" w:rsidRDefault="00052CCA" w:rsidP="00052CCA">
      <w:pPr>
        <w:jc w:val="right"/>
        <w:rPr>
          <w:rFonts w:ascii="Verdana" w:hAnsi="Verdana"/>
          <w:i/>
          <w:sz w:val="18"/>
          <w:szCs w:val="18"/>
        </w:rPr>
      </w:pPr>
      <w:r w:rsidRPr="00052CCA">
        <w:rPr>
          <w:rFonts w:ascii="Verdana" w:hAnsi="Verdana"/>
          <w:sz w:val="18"/>
          <w:szCs w:val="18"/>
        </w:rPr>
        <w:br w:type="page"/>
      </w:r>
      <w:r w:rsidRPr="00052CCA">
        <w:rPr>
          <w:rFonts w:ascii="Verdana" w:hAnsi="Verdana"/>
          <w:i/>
          <w:sz w:val="18"/>
          <w:szCs w:val="18"/>
        </w:rPr>
        <w:t xml:space="preserve">Приложение № </w:t>
      </w:r>
      <w:r w:rsidR="0016662A">
        <w:rPr>
          <w:rFonts w:ascii="Verdana" w:hAnsi="Verdana"/>
          <w:i/>
          <w:sz w:val="18"/>
          <w:szCs w:val="18"/>
        </w:rPr>
        <w:t>7</w:t>
      </w:r>
    </w:p>
    <w:p w:rsidR="00C31F48" w:rsidRPr="00C31F48" w:rsidRDefault="00052CCA" w:rsidP="00C31F48">
      <w:pPr>
        <w:jc w:val="right"/>
        <w:rPr>
          <w:rFonts w:ascii="Verdana" w:hAnsi="Verdana"/>
          <w:i/>
          <w:sz w:val="18"/>
          <w:szCs w:val="18"/>
        </w:rPr>
      </w:pPr>
      <w:r w:rsidRPr="00052CCA">
        <w:rPr>
          <w:rFonts w:ascii="Verdana" w:hAnsi="Verdana"/>
          <w:i/>
          <w:sz w:val="18"/>
          <w:szCs w:val="18"/>
        </w:rPr>
        <w:t xml:space="preserve">к Договору № </w:t>
      </w:r>
      <w:r w:rsidR="00C31F48" w:rsidRPr="00C31F48">
        <w:rPr>
          <w:rFonts w:ascii="Verdana" w:hAnsi="Verdana"/>
          <w:i/>
          <w:sz w:val="18"/>
          <w:szCs w:val="18"/>
        </w:rPr>
        <w:t>Я-18-</w:t>
      </w:r>
      <w:r w:rsidR="0016662A">
        <w:rPr>
          <w:rFonts w:ascii="Verdana" w:hAnsi="Verdana"/>
          <w:i/>
          <w:sz w:val="18"/>
          <w:szCs w:val="18"/>
        </w:rPr>
        <w:t>_____</w:t>
      </w:r>
    </w:p>
    <w:p w:rsidR="00052CCA" w:rsidRPr="00052CCA" w:rsidRDefault="00C31F48" w:rsidP="00C31F48">
      <w:pPr>
        <w:jc w:val="right"/>
        <w:rPr>
          <w:rFonts w:ascii="Verdana" w:hAnsi="Verdana"/>
          <w:b/>
          <w:sz w:val="20"/>
          <w:szCs w:val="20"/>
        </w:rPr>
      </w:pPr>
      <w:r w:rsidRPr="00C31F48">
        <w:rPr>
          <w:rFonts w:ascii="Verdana" w:hAnsi="Verdana"/>
          <w:i/>
          <w:sz w:val="18"/>
          <w:szCs w:val="18"/>
        </w:rPr>
        <w:t>от «</w:t>
      </w:r>
      <w:r w:rsidR="0016662A">
        <w:rPr>
          <w:rFonts w:ascii="Verdana" w:hAnsi="Verdana"/>
          <w:i/>
          <w:sz w:val="18"/>
          <w:szCs w:val="18"/>
        </w:rPr>
        <w:t>___</w:t>
      </w:r>
      <w:r w:rsidRPr="00C31F48">
        <w:rPr>
          <w:rFonts w:ascii="Verdana" w:hAnsi="Verdana"/>
          <w:i/>
          <w:sz w:val="18"/>
          <w:szCs w:val="18"/>
        </w:rPr>
        <w:t xml:space="preserve">» </w:t>
      </w:r>
      <w:r w:rsidR="0016662A">
        <w:rPr>
          <w:rFonts w:ascii="Verdana" w:hAnsi="Verdana"/>
          <w:i/>
          <w:sz w:val="18"/>
          <w:szCs w:val="18"/>
        </w:rPr>
        <w:t>_________</w:t>
      </w:r>
      <w:r w:rsidRPr="00C31F48">
        <w:rPr>
          <w:rFonts w:ascii="Verdana" w:hAnsi="Verdana"/>
          <w:i/>
          <w:sz w:val="18"/>
          <w:szCs w:val="18"/>
        </w:rPr>
        <w:t xml:space="preserve"> 2018г.</w:t>
      </w:r>
    </w:p>
    <w:p w:rsidR="00052CCA" w:rsidRPr="00052CCA" w:rsidRDefault="00052CCA" w:rsidP="00052CCA">
      <w:pPr>
        <w:rPr>
          <w:rFonts w:ascii="Verdana" w:hAnsi="Verdana"/>
          <w:sz w:val="20"/>
          <w:szCs w:val="20"/>
        </w:rPr>
      </w:pPr>
    </w:p>
    <w:p w:rsidR="00052CCA" w:rsidRPr="00052CCA" w:rsidRDefault="00052CCA" w:rsidP="00672F6E">
      <w:pPr>
        <w:jc w:val="right"/>
        <w:rPr>
          <w:rFonts w:ascii="Verdana" w:hAnsi="Verdana"/>
          <w:sz w:val="16"/>
          <w:szCs w:val="16"/>
        </w:rPr>
      </w:pPr>
      <w:r w:rsidRPr="00052CCA">
        <w:rPr>
          <w:rFonts w:ascii="Verdana" w:hAnsi="Verdana"/>
          <w:sz w:val="20"/>
          <w:szCs w:val="20"/>
        </w:rPr>
        <w:t xml:space="preserve">                                                                                    </w:t>
      </w:r>
      <w:r w:rsidRPr="00052CCA">
        <w:rPr>
          <w:rFonts w:ascii="Verdana" w:hAnsi="Verdana"/>
          <w:sz w:val="16"/>
          <w:szCs w:val="16"/>
        </w:rPr>
        <w:t>Приложение №1 к Приказу</w:t>
      </w:r>
    </w:p>
    <w:p w:rsidR="00052CCA" w:rsidRPr="00052CCA" w:rsidRDefault="00052CCA" w:rsidP="00672F6E">
      <w:pPr>
        <w:jc w:val="right"/>
        <w:rPr>
          <w:rFonts w:ascii="Verdana" w:hAnsi="Verdana"/>
          <w:sz w:val="16"/>
          <w:szCs w:val="16"/>
        </w:rPr>
      </w:pPr>
      <w:r w:rsidRPr="00052CCA">
        <w:rPr>
          <w:rFonts w:ascii="Verdana" w:hAnsi="Verdana"/>
          <w:sz w:val="16"/>
          <w:szCs w:val="16"/>
        </w:rPr>
        <w:t xml:space="preserve">                                                                                             Генерального директора ОАО «Э.ОН </w:t>
      </w:r>
    </w:p>
    <w:p w:rsidR="00052CCA" w:rsidRPr="00052CCA" w:rsidRDefault="00052CCA" w:rsidP="00672F6E">
      <w:pPr>
        <w:jc w:val="right"/>
        <w:rPr>
          <w:rFonts w:ascii="Verdana" w:hAnsi="Verdana"/>
          <w:sz w:val="16"/>
          <w:szCs w:val="16"/>
        </w:rPr>
      </w:pPr>
      <w:r w:rsidRPr="00052CCA">
        <w:rPr>
          <w:rFonts w:ascii="Verdana" w:hAnsi="Verdana"/>
          <w:sz w:val="16"/>
          <w:szCs w:val="16"/>
        </w:rPr>
        <w:t xml:space="preserve">                                                                                             Россия № 002 от 09.01.2013г.</w:t>
      </w:r>
    </w:p>
    <w:p w:rsidR="00052CCA" w:rsidRPr="00052CCA" w:rsidRDefault="00052CCA" w:rsidP="00052CCA">
      <w:pPr>
        <w:jc w:val="center"/>
        <w:rPr>
          <w:rFonts w:ascii="Verdana" w:hAnsi="Verdana"/>
          <w:sz w:val="20"/>
          <w:szCs w:val="20"/>
        </w:rPr>
      </w:pPr>
    </w:p>
    <w:p w:rsidR="00052CCA" w:rsidRPr="00052CCA" w:rsidRDefault="00052CCA" w:rsidP="00052CCA">
      <w:pPr>
        <w:jc w:val="center"/>
        <w:rPr>
          <w:rFonts w:ascii="Verdana" w:hAnsi="Verdana"/>
          <w:b/>
          <w:sz w:val="20"/>
          <w:szCs w:val="20"/>
        </w:rPr>
      </w:pPr>
      <w:r w:rsidRPr="00052CCA">
        <w:rPr>
          <w:rFonts w:ascii="Verdana" w:hAnsi="Verdana"/>
          <w:b/>
          <w:sz w:val="20"/>
          <w:szCs w:val="20"/>
        </w:rPr>
        <w:t>Регламент системы экологического менеджмента «Правила охраны окружающей среды для подрядных организаций и арендаторов»</w:t>
      </w:r>
    </w:p>
    <w:p w:rsidR="00052CCA" w:rsidRPr="00052CCA" w:rsidRDefault="00052CCA" w:rsidP="00052CCA">
      <w:pPr>
        <w:jc w:val="center"/>
        <w:rPr>
          <w:rFonts w:ascii="Verdana" w:hAnsi="Verdana"/>
          <w:b/>
          <w:sz w:val="20"/>
          <w:szCs w:val="20"/>
        </w:rPr>
      </w:pPr>
      <w:r w:rsidRPr="00052CCA">
        <w:rPr>
          <w:rFonts w:ascii="Verdana" w:hAnsi="Verdana"/>
          <w:b/>
          <w:sz w:val="20"/>
          <w:szCs w:val="20"/>
        </w:rPr>
        <w:t>(РО-ПТУ-11)</w:t>
      </w:r>
    </w:p>
    <w:p w:rsidR="00052CCA" w:rsidRPr="00052CCA" w:rsidRDefault="00052CCA" w:rsidP="00052CCA">
      <w:pPr>
        <w:jc w:val="right"/>
        <w:rPr>
          <w:rFonts w:ascii="Verdana" w:hAnsi="Verdana"/>
          <w:sz w:val="18"/>
          <w:szCs w:val="18"/>
        </w:rPr>
      </w:pPr>
    </w:p>
    <w:p w:rsidR="00052CCA" w:rsidRPr="00052CCA" w:rsidRDefault="00052CCA" w:rsidP="00052CCA">
      <w:pPr>
        <w:spacing w:after="200" w:line="276" w:lineRule="auto"/>
        <w:contextualSpacing/>
        <w:jc w:val="both"/>
        <w:rPr>
          <w:rFonts w:ascii="Verdana" w:hAnsi="Verdana"/>
          <w:b/>
          <w:sz w:val="20"/>
          <w:szCs w:val="20"/>
        </w:rPr>
      </w:pPr>
      <w:r w:rsidRPr="00052CCA">
        <w:rPr>
          <w:rFonts w:ascii="Verdana" w:hAnsi="Verdana"/>
          <w:b/>
          <w:sz w:val="20"/>
          <w:szCs w:val="20"/>
        </w:rPr>
        <w:t>1.Предмет и цели</w:t>
      </w:r>
    </w:p>
    <w:p w:rsidR="00052CCA" w:rsidRPr="00052CCA" w:rsidRDefault="00052CCA" w:rsidP="009A289A">
      <w:pPr>
        <w:numPr>
          <w:ilvl w:val="1"/>
          <w:numId w:val="25"/>
        </w:numPr>
        <w:ind w:left="0" w:firstLine="0"/>
        <w:contextualSpacing/>
        <w:jc w:val="both"/>
        <w:rPr>
          <w:rFonts w:ascii="Verdana" w:hAnsi="Verdana"/>
          <w:sz w:val="20"/>
          <w:szCs w:val="20"/>
        </w:rPr>
      </w:pPr>
      <w:r w:rsidRPr="00052CCA">
        <w:rPr>
          <w:rFonts w:ascii="Verdana" w:hAnsi="Verdana"/>
          <w:sz w:val="20"/>
          <w:szCs w:val="20"/>
        </w:rPr>
        <w:t>Настоящий Регламент системы экологического менеджмента «Правила охраны окружающей среды для подрядных организаций и арендаторов» (далее – Правила) устанавливает требования ОАО «Э.ОН Россия» (далее – Заказчик) в области охраны окружающей среды и рационального природопользования и обязателен для исполнения на территории Заказчика его подрядчиками и/или субподрядчиками (далее – Подрядчик), а также арендаторами.</w:t>
      </w:r>
    </w:p>
    <w:p w:rsidR="00052CCA" w:rsidRPr="00052CCA" w:rsidRDefault="00052CCA" w:rsidP="009A289A">
      <w:pPr>
        <w:numPr>
          <w:ilvl w:val="1"/>
          <w:numId w:val="25"/>
        </w:numPr>
        <w:ind w:left="0" w:firstLine="0"/>
        <w:contextualSpacing/>
        <w:jc w:val="both"/>
        <w:rPr>
          <w:rFonts w:ascii="Verdana" w:hAnsi="Verdana"/>
          <w:sz w:val="20"/>
          <w:szCs w:val="20"/>
        </w:rPr>
      </w:pPr>
      <w:r w:rsidRPr="00052CCA">
        <w:rPr>
          <w:rFonts w:ascii="Verdana" w:hAnsi="Verdana"/>
          <w:sz w:val="20"/>
          <w:szCs w:val="20"/>
        </w:rPr>
        <w:t xml:space="preserve">Основной целью Правил является обеспечение соблюдения Подрядчиком (арендатором) требований природоохранного законодательства Российской Федерации, а также стандартов, действующий у Заказчика, в области охраны окружающей среды (ООС) и рационального природопользования. </w:t>
      </w:r>
    </w:p>
    <w:p w:rsidR="00052CCA" w:rsidRPr="00052CCA" w:rsidRDefault="00052CCA" w:rsidP="009A289A">
      <w:pPr>
        <w:numPr>
          <w:ilvl w:val="1"/>
          <w:numId w:val="25"/>
        </w:numPr>
        <w:ind w:left="0" w:firstLine="0"/>
        <w:contextualSpacing/>
        <w:jc w:val="both"/>
        <w:rPr>
          <w:rFonts w:ascii="Verdana" w:hAnsi="Verdana"/>
          <w:sz w:val="20"/>
          <w:szCs w:val="20"/>
        </w:rPr>
      </w:pPr>
      <w:r w:rsidRPr="00052CCA">
        <w:rPr>
          <w:rFonts w:ascii="Verdana" w:hAnsi="Verdana"/>
          <w:sz w:val="20"/>
          <w:szCs w:val="20"/>
        </w:rPr>
        <w:t>Основные задачи Правил:</w:t>
      </w:r>
    </w:p>
    <w:p w:rsidR="00052CCA" w:rsidRPr="00052CCA" w:rsidRDefault="00052CCA" w:rsidP="00052CCA">
      <w:pPr>
        <w:spacing w:after="200" w:line="276" w:lineRule="auto"/>
        <w:contextualSpacing/>
        <w:jc w:val="both"/>
        <w:rPr>
          <w:rFonts w:ascii="Verdana" w:hAnsi="Verdana"/>
          <w:color w:val="000000"/>
          <w:sz w:val="20"/>
          <w:szCs w:val="20"/>
        </w:rPr>
      </w:pPr>
      <w:r w:rsidRPr="00052CCA">
        <w:rPr>
          <w:rFonts w:ascii="Verdana" w:hAnsi="Verdana"/>
          <w:sz w:val="20"/>
          <w:szCs w:val="20"/>
        </w:rPr>
        <w:t>установление границ ответственности Подрядчика (арендатора) и указания по порядку организации работ, которые оказывают или потенциально могут оказать негативное воздействие на окружающую среду,</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 xml:space="preserve">обеспечивать положение, при котором требования к Подрядчику (арендатору) в области ООС будут ясными и взаимно скоординированными; </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обеспечить проведение Подрядчиком (арендатором) оценки рисков в области ООС, встречающихся при выполнении ими заданных объемов работ (пользовании арендованным имуществом), осознание им этих рисков и принятие в процессе выполнения работ (в период аренды имущества) в согласованные сроки соответствующих мер по устранению и/или снижению таких рисков;</w:t>
      </w:r>
    </w:p>
    <w:p w:rsidR="00052CCA" w:rsidRPr="00052CCA" w:rsidRDefault="00052CCA" w:rsidP="009A289A">
      <w:pPr>
        <w:numPr>
          <w:ilvl w:val="1"/>
          <w:numId w:val="25"/>
        </w:numPr>
        <w:ind w:left="0" w:firstLine="0"/>
        <w:contextualSpacing/>
        <w:jc w:val="both"/>
        <w:rPr>
          <w:rFonts w:ascii="Verdana" w:hAnsi="Verdana"/>
          <w:sz w:val="20"/>
          <w:szCs w:val="20"/>
        </w:rPr>
      </w:pPr>
      <w:r w:rsidRPr="00052CCA">
        <w:rPr>
          <w:rFonts w:ascii="Verdana" w:hAnsi="Verdana"/>
          <w:sz w:val="20"/>
          <w:szCs w:val="20"/>
        </w:rPr>
        <w:t>Соблюдение данных Правил не освобождает Подрядчика (арендатора) от обязанности знать и соблюдать производственные правила, а также государственные и нормативные документы, применимые к экологическим аспектам их деятельности.</w:t>
      </w:r>
    </w:p>
    <w:p w:rsidR="00052CCA" w:rsidRPr="00052CCA" w:rsidRDefault="00052CCA" w:rsidP="00052CCA">
      <w:pPr>
        <w:ind w:left="284" w:hanging="284"/>
        <w:rPr>
          <w:rFonts w:ascii="Verdana" w:hAnsi="Verdana"/>
          <w:b/>
          <w:bCs/>
          <w:sz w:val="20"/>
          <w:szCs w:val="20"/>
        </w:rPr>
      </w:pPr>
      <w:r w:rsidRPr="00052CCA">
        <w:rPr>
          <w:rFonts w:ascii="Verdana" w:hAnsi="Verdana"/>
          <w:b/>
          <w:sz w:val="20"/>
          <w:szCs w:val="20"/>
        </w:rPr>
        <w:t>2.Ответственность</w:t>
      </w:r>
    </w:p>
    <w:p w:rsidR="00052CCA" w:rsidRPr="00052CCA" w:rsidRDefault="00052CCA" w:rsidP="00052CCA">
      <w:pPr>
        <w:contextualSpacing/>
        <w:jc w:val="both"/>
        <w:rPr>
          <w:rFonts w:ascii="Verdana" w:hAnsi="Verdana"/>
          <w:sz w:val="20"/>
          <w:szCs w:val="20"/>
        </w:rPr>
      </w:pPr>
      <w:r w:rsidRPr="00052CCA">
        <w:rPr>
          <w:rFonts w:ascii="Verdana" w:hAnsi="Verdana"/>
          <w:sz w:val="20"/>
          <w:szCs w:val="20"/>
        </w:rPr>
        <w:t>2.1 Правила являются неотъемлемой частью системы экологического менеджмента (далее – СЭМ) Заказчика и предусматривают требования к Подрядчику (арендатору) в отношении воздействия на окружающую среду их деятельности на территории Заказчика, и не заменяют требований по охране труда, правил технической эксплуатации, правил пожарной безопасности, и т.д.</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2.2 В рамках осуществления контроля соблюдения норм природоохранного законодательства, требований СЭМ, а также за проведение внутренних аудитов назначаются ответственные специально обученные лица, как со стороны Заказчика, так и со стороны Подрядчика (арендатора) (далее – Ответственные лица).</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2.3      Ответственность Подрядчика (арендатора):</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2.3.1 Ответственность Подрядчика (арендатора) за соблюдение Правил на территории Заказчика наступает с начала действия договора.</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 xml:space="preserve">2.3.2 Подрядчик (арендатор) обязуется ознакомить своих сотрудников и субподрядчиков с предъявляемыми требованиями экологической политики Заказчика, Правилами, а также обеспечить соблюдение данных требований и разработку контрольных мероприятий своими сотрудниками и субподрядчиками. </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2.3.3 В целях обеспечения экологической безопасности на территории Заказчика Подрядчик (арендатор) обязан письменно информировать Заказчика о возможных и обнаруженных опасностях на территории Заказчика</w:t>
      </w:r>
      <w:r w:rsidRPr="00052CCA">
        <w:rPr>
          <w:rFonts w:ascii="Verdana" w:hAnsi="Verdana"/>
          <w:iCs/>
          <w:sz w:val="20"/>
          <w:szCs w:val="20"/>
        </w:rPr>
        <w:t>.</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 xml:space="preserve">2.3.4 Подрядчик (арендатор) обеспечивает взаимодействие с Заказчиком в отношении инспекционных проверок в части выполнения требований СЭМ на территории Заказчика. </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 xml:space="preserve">2.3.5   Подрядчик (арендатор) обеспечивает обязательный ответ на направляемые запросы в части нарушения СЭМ (т.е. информацию о факторах воздействия на окружающую среду, природоохранной деятельности и ее результативности, то есть экологической отчетности в любой форме), а также на запросы заинтересованных сторон (природоохранных контролирующих органов, органов государственной власти и местного самоуправления, граждан (населения)). </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2.4      Ответственность Заказчика:</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2.4.1 Предоставить Ответственному лицу Подрядчика (арендатора) в течение 10 (десяти) календарных дней с момента заключения Договора руководящие документы Заказчика по организации деятельности, связанной с воздействием на окружающую среду, в том числе Порядок осуществления производственного контроля в области обращения с отходами ОАО «Э.ОН Россия», а также планы действий в аварийных ситуациях и инструкции, перечисленные в пункте 5.1 Правил, действующие на соответствующем филиале Заказчика.</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 xml:space="preserve">2.4.2 В случае выявления нарушения требований по охране окружающей среды или возникновения чрезвычайных ситуаций Ответственные лица Заказчика вправе давать обязательные для исполнения персоналом Подрядчика (арендатора) указания. </w:t>
      </w:r>
    </w:p>
    <w:p w:rsidR="00052CCA" w:rsidRPr="00052CCA" w:rsidRDefault="00052CCA" w:rsidP="00052CCA">
      <w:pPr>
        <w:spacing w:after="200" w:line="276" w:lineRule="auto"/>
        <w:contextualSpacing/>
        <w:jc w:val="both"/>
        <w:rPr>
          <w:rFonts w:ascii="Verdana" w:hAnsi="Verdana"/>
          <w:sz w:val="20"/>
          <w:szCs w:val="20"/>
        </w:rPr>
      </w:pPr>
      <w:r w:rsidRPr="00052CCA">
        <w:rPr>
          <w:rFonts w:ascii="Verdana" w:hAnsi="Verdana"/>
          <w:sz w:val="20"/>
          <w:szCs w:val="20"/>
        </w:rPr>
        <w:t>2.4.3 Привлечение к работе ответственных лиц Заказчика не освобождает Подрядчика (арендатора) от обязанности организации исполнения требований по охране окружающей среды.</w:t>
      </w:r>
    </w:p>
    <w:p w:rsidR="00052CCA" w:rsidRPr="00052CCA" w:rsidRDefault="00052CCA" w:rsidP="00052CCA">
      <w:pPr>
        <w:contextualSpacing/>
        <w:jc w:val="both"/>
        <w:rPr>
          <w:rFonts w:ascii="Verdana" w:hAnsi="Verdana"/>
          <w:sz w:val="20"/>
          <w:szCs w:val="20"/>
        </w:rPr>
      </w:pPr>
      <w:r w:rsidRPr="00052CCA">
        <w:rPr>
          <w:rFonts w:ascii="Verdana" w:hAnsi="Verdana"/>
          <w:sz w:val="20"/>
          <w:szCs w:val="20"/>
        </w:rPr>
        <w:t xml:space="preserve">2.4.4 Все работы, которые необходимо выполнить на территории Заказчика и которые содержат экологические аспекты, приведенные в разделе 3 Правил, должны быть согласованы Подрядчиком (арендатора) с Ответственным лицом Заказчика таким образом, чтобы не возникли предпосылки для нарушения требований природоохранного законодательства. </w:t>
      </w:r>
    </w:p>
    <w:p w:rsidR="00052CCA" w:rsidRPr="00052CCA" w:rsidRDefault="00052CCA" w:rsidP="00052CCA">
      <w:pPr>
        <w:jc w:val="both"/>
        <w:rPr>
          <w:rFonts w:ascii="Verdana" w:hAnsi="Verdana"/>
          <w:b/>
          <w:sz w:val="20"/>
          <w:szCs w:val="20"/>
        </w:rPr>
      </w:pPr>
      <w:r w:rsidRPr="00052CCA">
        <w:rPr>
          <w:rFonts w:ascii="Verdana" w:hAnsi="Verdana"/>
          <w:b/>
          <w:sz w:val="20"/>
          <w:szCs w:val="20"/>
        </w:rPr>
        <w:t>3.Экологические аспекты деятельности подрядных организаций и соответствующие им регламенты</w:t>
      </w:r>
    </w:p>
    <w:p w:rsidR="00052CCA" w:rsidRPr="00052CCA" w:rsidRDefault="00052CCA" w:rsidP="00052CCA">
      <w:pPr>
        <w:jc w:val="both"/>
        <w:rPr>
          <w:rFonts w:ascii="Verdana" w:hAnsi="Verdana"/>
          <w:b/>
          <w:i/>
          <w:sz w:val="20"/>
          <w:szCs w:val="20"/>
        </w:rPr>
      </w:pPr>
      <w:r w:rsidRPr="00052CCA">
        <w:rPr>
          <w:rFonts w:ascii="Verdana" w:hAnsi="Verdana"/>
          <w:b/>
          <w:i/>
          <w:sz w:val="20"/>
          <w:szCs w:val="20"/>
        </w:rPr>
        <w:t>Таблица 1. Типовые экологические аспекты Подрядчика (арендатора), выполняющих работы на территории Заказчика (арендующих имущество Заказчика)</w:t>
      </w:r>
    </w:p>
    <w:p w:rsidR="00052CCA" w:rsidRPr="00052CCA" w:rsidRDefault="00052CCA" w:rsidP="00052CCA">
      <w:pPr>
        <w:rPr>
          <w:rFonts w:ascii="Verdana" w:hAnsi="Verdana"/>
          <w:b/>
          <w:i/>
          <w:sz w:val="20"/>
          <w:szCs w:val="20"/>
        </w:rPr>
      </w:pPr>
    </w:p>
    <w:tbl>
      <w:tblPr>
        <w:tblW w:w="5069" w:type="pct"/>
        <w:tblLook w:val="04A0" w:firstRow="1" w:lastRow="0" w:firstColumn="1" w:lastColumn="0" w:noHBand="0" w:noVBand="1"/>
      </w:tblPr>
      <w:tblGrid>
        <w:gridCol w:w="2970"/>
        <w:gridCol w:w="4316"/>
        <w:gridCol w:w="3625"/>
      </w:tblGrid>
      <w:tr w:rsidR="00052CCA" w:rsidRPr="00052CCA" w:rsidTr="00052CCA">
        <w:trPr>
          <w:trHeight w:val="570"/>
          <w:tblHeader/>
        </w:trPr>
        <w:tc>
          <w:tcPr>
            <w:tcW w:w="1361" w:type="pct"/>
            <w:tcBorders>
              <w:top w:val="single" w:sz="8" w:space="0" w:color="auto"/>
              <w:left w:val="single" w:sz="4" w:space="0" w:color="auto"/>
              <w:bottom w:val="single" w:sz="8" w:space="0" w:color="000000"/>
              <w:right w:val="single" w:sz="4" w:space="0" w:color="auto"/>
            </w:tcBorders>
            <w:shd w:val="clear" w:color="000000" w:fill="A6A6A6"/>
            <w:vAlign w:val="center"/>
            <w:hideMark/>
          </w:tcPr>
          <w:p w:rsidR="00052CCA" w:rsidRPr="00052CCA" w:rsidRDefault="00052CCA" w:rsidP="00052CCA">
            <w:pPr>
              <w:jc w:val="center"/>
              <w:rPr>
                <w:rFonts w:ascii="Verdana" w:hAnsi="Verdana"/>
                <w:b/>
                <w:bCs/>
                <w:color w:val="FFFFFF"/>
                <w:sz w:val="20"/>
                <w:szCs w:val="20"/>
              </w:rPr>
            </w:pPr>
            <w:r w:rsidRPr="00052CCA">
              <w:rPr>
                <w:rFonts w:ascii="Verdana" w:hAnsi="Verdana"/>
                <w:b/>
                <w:bCs/>
                <w:color w:val="FFFFFF"/>
                <w:sz w:val="20"/>
                <w:szCs w:val="20"/>
              </w:rPr>
              <w:t>Экологический аспект</w:t>
            </w:r>
          </w:p>
        </w:tc>
        <w:tc>
          <w:tcPr>
            <w:tcW w:w="1978" w:type="pct"/>
            <w:tcBorders>
              <w:top w:val="single" w:sz="8" w:space="0" w:color="auto"/>
              <w:left w:val="single" w:sz="4" w:space="0" w:color="auto"/>
              <w:bottom w:val="single" w:sz="8" w:space="0" w:color="000000"/>
              <w:right w:val="single" w:sz="4" w:space="0" w:color="auto"/>
            </w:tcBorders>
            <w:shd w:val="clear" w:color="000000" w:fill="A6A6A6"/>
            <w:vAlign w:val="center"/>
            <w:hideMark/>
          </w:tcPr>
          <w:p w:rsidR="00052CCA" w:rsidRPr="00052CCA" w:rsidRDefault="00052CCA" w:rsidP="00052CCA">
            <w:pPr>
              <w:jc w:val="center"/>
              <w:rPr>
                <w:rFonts w:ascii="Verdana" w:hAnsi="Verdana"/>
                <w:b/>
                <w:bCs/>
                <w:color w:val="FFFFFF"/>
                <w:sz w:val="20"/>
                <w:szCs w:val="20"/>
              </w:rPr>
            </w:pPr>
            <w:r w:rsidRPr="00052CCA">
              <w:rPr>
                <w:rFonts w:ascii="Verdana" w:hAnsi="Verdana"/>
                <w:b/>
                <w:bCs/>
                <w:color w:val="FFFFFF"/>
                <w:sz w:val="20"/>
                <w:szCs w:val="20"/>
              </w:rPr>
              <w:t>Воздействие на окружающую среду</w:t>
            </w:r>
          </w:p>
        </w:tc>
        <w:tc>
          <w:tcPr>
            <w:tcW w:w="1661" w:type="pct"/>
            <w:tcBorders>
              <w:top w:val="single" w:sz="8" w:space="0" w:color="auto"/>
              <w:left w:val="single" w:sz="4" w:space="0" w:color="auto"/>
              <w:bottom w:val="single" w:sz="8" w:space="0" w:color="000000"/>
              <w:right w:val="single" w:sz="4" w:space="0" w:color="auto"/>
            </w:tcBorders>
            <w:shd w:val="clear" w:color="000000" w:fill="A6A6A6"/>
            <w:vAlign w:val="center"/>
          </w:tcPr>
          <w:p w:rsidR="00052CCA" w:rsidRPr="00052CCA" w:rsidRDefault="00052CCA" w:rsidP="00052CCA">
            <w:pPr>
              <w:jc w:val="center"/>
              <w:rPr>
                <w:rFonts w:ascii="Verdana" w:hAnsi="Verdana"/>
                <w:b/>
                <w:bCs/>
                <w:color w:val="FFFFFF"/>
                <w:sz w:val="20"/>
                <w:szCs w:val="20"/>
              </w:rPr>
            </w:pPr>
            <w:r w:rsidRPr="00052CCA">
              <w:rPr>
                <w:rFonts w:ascii="Verdana" w:hAnsi="Verdana"/>
                <w:b/>
                <w:bCs/>
                <w:color w:val="FFFFFF"/>
                <w:sz w:val="20"/>
                <w:szCs w:val="20"/>
              </w:rPr>
              <w:t>Регламент организации</w:t>
            </w:r>
          </w:p>
        </w:tc>
      </w:tr>
      <w:tr w:rsidR="00052CCA" w:rsidRPr="00052CCA" w:rsidTr="00052CCA">
        <w:trPr>
          <w:trHeight w:val="570"/>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Использование нестационарных источников выбросов загрязняющих веществ (ЗВ) в атмосферу (включая транспорт)</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9A289A">
            <w:pPr>
              <w:numPr>
                <w:ilvl w:val="0"/>
                <w:numId w:val="26"/>
              </w:numPr>
              <w:ind w:left="0" w:firstLine="0"/>
              <w:contextualSpacing/>
              <w:rPr>
                <w:rFonts w:ascii="Verdana" w:hAnsi="Verdana"/>
                <w:color w:val="000000"/>
                <w:sz w:val="20"/>
                <w:szCs w:val="20"/>
              </w:rPr>
            </w:pPr>
            <w:r w:rsidRPr="00052CCA">
              <w:rPr>
                <w:rFonts w:ascii="Verdana" w:hAnsi="Verdana"/>
                <w:color w:val="000000"/>
                <w:sz w:val="20"/>
                <w:szCs w:val="20"/>
              </w:rPr>
              <w:t>Выброс ЗВ в атмосферу: CO, CO2, SO</w:t>
            </w:r>
            <w:r w:rsidRPr="00052CCA">
              <w:rPr>
                <w:rFonts w:ascii="Verdana" w:hAnsi="Verdana"/>
                <w:color w:val="000000"/>
                <w:sz w:val="20"/>
                <w:szCs w:val="20"/>
                <w:vertAlign w:val="subscript"/>
              </w:rPr>
              <w:t>2</w:t>
            </w:r>
            <w:r w:rsidRPr="00052CCA">
              <w:rPr>
                <w:rFonts w:ascii="Verdana" w:hAnsi="Verdana"/>
                <w:color w:val="000000"/>
                <w:sz w:val="20"/>
                <w:szCs w:val="20"/>
              </w:rPr>
              <w:t>, сажа и др.</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РО-ПТУ-07 Положение о порядке управления процессом охраны атмосферного воздуха ОАО «Э.ОН Россия»</w:t>
            </w:r>
          </w:p>
        </w:tc>
      </w:tr>
      <w:tr w:rsidR="00052CCA" w:rsidRPr="00052CCA" w:rsidTr="00052CCA">
        <w:trPr>
          <w:trHeight w:val="932"/>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Проведение шумных работ</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9A289A">
            <w:pPr>
              <w:numPr>
                <w:ilvl w:val="0"/>
                <w:numId w:val="27"/>
              </w:numPr>
              <w:ind w:left="0" w:firstLine="0"/>
              <w:contextualSpacing/>
              <w:rPr>
                <w:rFonts w:ascii="Verdana" w:hAnsi="Verdana"/>
                <w:color w:val="000000"/>
                <w:sz w:val="20"/>
                <w:szCs w:val="20"/>
              </w:rPr>
            </w:pPr>
            <w:r w:rsidRPr="00052CCA">
              <w:rPr>
                <w:rFonts w:ascii="Verdana" w:hAnsi="Verdana"/>
                <w:color w:val="000000"/>
                <w:sz w:val="20"/>
                <w:szCs w:val="20"/>
              </w:rPr>
              <w:t>Эмиссия шума в окружающую среду</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РО-ПТУ-07 Положение о порядке управления процессом охраны атмосферного воздуха ОАО «Э.ОН Россия»</w:t>
            </w:r>
          </w:p>
        </w:tc>
      </w:tr>
      <w:tr w:rsidR="00052CCA" w:rsidRPr="00052CCA" w:rsidTr="00052CCA">
        <w:trPr>
          <w:trHeight w:val="932"/>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Водопользование</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9A289A">
            <w:pPr>
              <w:numPr>
                <w:ilvl w:val="0"/>
                <w:numId w:val="31"/>
              </w:numPr>
              <w:contextualSpacing/>
              <w:rPr>
                <w:rFonts w:ascii="Verdana" w:hAnsi="Verdana"/>
                <w:color w:val="000000"/>
                <w:sz w:val="20"/>
                <w:szCs w:val="20"/>
              </w:rPr>
            </w:pPr>
            <w:r w:rsidRPr="00052CCA">
              <w:rPr>
                <w:rFonts w:ascii="Verdana" w:hAnsi="Verdana"/>
                <w:color w:val="000000"/>
                <w:sz w:val="20"/>
                <w:szCs w:val="20"/>
              </w:rPr>
              <w:t>Использование исходной воды из водоемов (забор воды на хоз. нужды)</w:t>
            </w:r>
          </w:p>
          <w:p w:rsidR="00052CCA" w:rsidRPr="00052CCA" w:rsidRDefault="00052CCA" w:rsidP="009A289A">
            <w:pPr>
              <w:numPr>
                <w:ilvl w:val="0"/>
                <w:numId w:val="31"/>
              </w:numPr>
              <w:contextualSpacing/>
              <w:rPr>
                <w:rFonts w:ascii="Verdana" w:hAnsi="Verdana"/>
                <w:color w:val="000000"/>
                <w:sz w:val="20"/>
                <w:szCs w:val="20"/>
              </w:rPr>
            </w:pPr>
            <w:r w:rsidRPr="00052CCA">
              <w:rPr>
                <w:rFonts w:ascii="Verdana" w:hAnsi="Verdana"/>
                <w:color w:val="000000"/>
                <w:sz w:val="20"/>
                <w:szCs w:val="20"/>
              </w:rPr>
              <w:t>Образование сточных вод в результате хоз. и производственной деятельности</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РО-ПТУ-06 Положение о порядке управления процессом водопотребления и водоотведения ОАО «Э.ОН Россия»</w:t>
            </w:r>
          </w:p>
        </w:tc>
      </w:tr>
      <w:tr w:rsidR="00052CCA" w:rsidRPr="00052CCA" w:rsidTr="00052CCA">
        <w:trPr>
          <w:trHeight w:val="2850"/>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Теплоизоляционные (обмуровочные) работы</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Отходы базальтового супертонкого волокна</w:t>
            </w:r>
            <w:r w:rsidRPr="00052CCA">
              <w:rPr>
                <w:rFonts w:ascii="Verdana" w:hAnsi="Verdana"/>
                <w:color w:val="000000"/>
                <w:sz w:val="20"/>
                <w:szCs w:val="20"/>
              </w:rPr>
              <w:br/>
              <w:t>2.Теплоизоляционные материалы</w:t>
            </w:r>
            <w:r w:rsidRPr="00052CCA">
              <w:rPr>
                <w:rFonts w:ascii="Verdana" w:hAnsi="Verdana"/>
                <w:color w:val="000000"/>
                <w:sz w:val="20"/>
                <w:szCs w:val="20"/>
              </w:rPr>
              <w:br/>
              <w:t>3. Отходы шлаковаты</w:t>
            </w:r>
            <w:r w:rsidRPr="00052CCA">
              <w:rPr>
                <w:rFonts w:ascii="Verdana" w:hAnsi="Verdana"/>
                <w:color w:val="000000"/>
                <w:sz w:val="20"/>
                <w:szCs w:val="20"/>
              </w:rPr>
              <w:br/>
              <w:t>4. Отходы асбоцемента в кусковой форме</w:t>
            </w:r>
            <w:r w:rsidRPr="00052CCA">
              <w:rPr>
                <w:rFonts w:ascii="Verdana" w:hAnsi="Verdana"/>
                <w:color w:val="000000"/>
                <w:sz w:val="20"/>
                <w:szCs w:val="20"/>
              </w:rPr>
              <w:br/>
              <w:t>5. Отходы асбеста в кусковой форме</w:t>
            </w:r>
            <w:r w:rsidRPr="00052CCA">
              <w:rPr>
                <w:rFonts w:ascii="Verdana" w:hAnsi="Verdana"/>
                <w:color w:val="000000"/>
                <w:sz w:val="20"/>
                <w:szCs w:val="20"/>
              </w:rPr>
              <w:br/>
              <w:t>6. Отходы асбестовой крошки</w:t>
            </w:r>
            <w:r w:rsidRPr="00052CCA">
              <w:rPr>
                <w:rFonts w:ascii="Verdana" w:hAnsi="Verdana"/>
                <w:color w:val="000000"/>
                <w:sz w:val="20"/>
                <w:szCs w:val="20"/>
              </w:rPr>
              <w:br/>
              <w:t>7. Прочие твердые минеральные отходы (отходы ваты минеральной, минеральных волокон и плит)</w:t>
            </w:r>
            <w:r w:rsidRPr="00052CCA">
              <w:rPr>
                <w:rFonts w:ascii="Verdana" w:hAnsi="Verdana"/>
                <w:color w:val="000000"/>
                <w:sz w:val="20"/>
                <w:szCs w:val="20"/>
              </w:rPr>
              <w:br/>
              <w:t>8. Отходы стекловолокна</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7410"/>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Ремонтно-строительные работы</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Строительный мусор</w:t>
            </w:r>
            <w:r w:rsidRPr="00052CCA">
              <w:rPr>
                <w:rFonts w:ascii="Verdana" w:hAnsi="Verdana"/>
                <w:color w:val="000000"/>
                <w:sz w:val="20"/>
                <w:szCs w:val="20"/>
              </w:rPr>
              <w:br/>
              <w:t>2. Мусор строительный от разборки зданий</w:t>
            </w:r>
            <w:r w:rsidRPr="00052CCA">
              <w:rPr>
                <w:rFonts w:ascii="Verdana" w:hAnsi="Verdana"/>
                <w:color w:val="000000"/>
                <w:sz w:val="20"/>
                <w:szCs w:val="20"/>
              </w:rPr>
              <w:br/>
              <w:t>3. Бой строительного кирпича</w:t>
            </w:r>
            <w:r w:rsidRPr="00052CCA">
              <w:rPr>
                <w:rFonts w:ascii="Verdana" w:hAnsi="Verdana"/>
                <w:color w:val="000000"/>
                <w:sz w:val="20"/>
                <w:szCs w:val="20"/>
              </w:rPr>
              <w:br/>
              <w:t>4. Бой шамотного кирпича</w:t>
            </w:r>
            <w:r w:rsidRPr="00052CCA">
              <w:rPr>
                <w:rFonts w:ascii="Verdana" w:hAnsi="Verdana"/>
                <w:color w:val="000000"/>
                <w:sz w:val="20"/>
                <w:szCs w:val="20"/>
              </w:rPr>
              <w:br/>
              <w:t>5. Бой кирпичной кладки при ремонте зданий и сооружений</w:t>
            </w:r>
            <w:r w:rsidRPr="00052CCA">
              <w:rPr>
                <w:rFonts w:ascii="Verdana" w:hAnsi="Verdana"/>
                <w:color w:val="000000"/>
                <w:sz w:val="20"/>
                <w:szCs w:val="20"/>
              </w:rPr>
              <w:br/>
              <w:t>6. Бой бетонных изделий, отходы бетона в кусковой форме</w:t>
            </w:r>
            <w:r w:rsidRPr="00052CCA">
              <w:rPr>
                <w:rFonts w:ascii="Verdana" w:hAnsi="Verdana"/>
                <w:color w:val="000000"/>
                <w:sz w:val="20"/>
                <w:szCs w:val="20"/>
              </w:rPr>
              <w:br/>
              <w:t>7. Бой железобетонных изделий, отходы железобетона в кусковой форме</w:t>
            </w:r>
            <w:r w:rsidRPr="00052CCA">
              <w:rPr>
                <w:rFonts w:ascii="Verdana" w:hAnsi="Verdana"/>
                <w:color w:val="000000"/>
                <w:sz w:val="20"/>
                <w:szCs w:val="20"/>
              </w:rPr>
              <w:br/>
              <w:t>8. Отходы лакокрасочных средств</w:t>
            </w:r>
            <w:r w:rsidRPr="00052CCA">
              <w:rPr>
                <w:rFonts w:ascii="Verdana" w:hAnsi="Verdana"/>
                <w:color w:val="000000"/>
                <w:sz w:val="20"/>
                <w:szCs w:val="20"/>
              </w:rPr>
              <w:br/>
              <w:t>9. Отходы рубероида</w:t>
            </w:r>
            <w:r w:rsidRPr="00052CCA">
              <w:rPr>
                <w:rFonts w:ascii="Verdana" w:hAnsi="Verdana"/>
                <w:color w:val="000000"/>
                <w:sz w:val="20"/>
                <w:szCs w:val="20"/>
              </w:rPr>
              <w:br/>
              <w:t>10. Отходы линолеума</w:t>
            </w:r>
            <w:r w:rsidRPr="00052CCA">
              <w:rPr>
                <w:rFonts w:ascii="Verdana" w:hAnsi="Verdana"/>
                <w:color w:val="000000"/>
                <w:sz w:val="20"/>
                <w:szCs w:val="20"/>
              </w:rPr>
              <w:br/>
              <w:t>11. Лом и отходы черных металлов (тара металлическая с затвердевшими остатками лакокрасочных материалов)</w:t>
            </w:r>
            <w:r w:rsidRPr="00052CCA">
              <w:rPr>
                <w:rFonts w:ascii="Verdana" w:hAnsi="Verdana"/>
                <w:color w:val="000000"/>
                <w:sz w:val="20"/>
                <w:szCs w:val="20"/>
              </w:rPr>
              <w:br/>
              <w:t>12. Затвердевшие отходы пластмасс (обрезки линолеума)</w:t>
            </w:r>
            <w:r w:rsidRPr="00052CCA">
              <w:rPr>
                <w:rFonts w:ascii="Verdana" w:hAnsi="Verdana"/>
                <w:color w:val="000000"/>
                <w:sz w:val="20"/>
                <w:szCs w:val="20"/>
              </w:rPr>
              <w:br/>
              <w:t>13. Отходы горбыля, рейки из натуральной чистой древесины</w:t>
            </w:r>
            <w:r w:rsidRPr="00052CCA">
              <w:rPr>
                <w:rFonts w:ascii="Verdana" w:hAnsi="Verdana"/>
                <w:color w:val="000000"/>
                <w:sz w:val="20"/>
                <w:szCs w:val="20"/>
              </w:rPr>
              <w:br/>
              <w:t>14. Прочие твердые минеральные отходы (бой, крупная крошка штукатурки, кирпича, керамической плитки, бетона смешанные)</w:t>
            </w:r>
            <w:r w:rsidRPr="00052CCA">
              <w:rPr>
                <w:rFonts w:ascii="Verdana" w:hAnsi="Verdana"/>
                <w:color w:val="000000"/>
                <w:sz w:val="20"/>
                <w:szCs w:val="20"/>
              </w:rPr>
              <w:br/>
              <w:t xml:space="preserve">15. Стеклянный бой незагрязненный (исключая бой стекла электронно-лучевых трубок и люминесцентных ламп) </w:t>
            </w:r>
            <w:r w:rsidRPr="00052CCA">
              <w:rPr>
                <w:rFonts w:ascii="Verdana" w:hAnsi="Verdana"/>
                <w:color w:val="000000"/>
                <w:sz w:val="20"/>
                <w:szCs w:val="20"/>
              </w:rPr>
              <w:br/>
              <w:t>16. Отходы битума в твердой форме</w:t>
            </w:r>
            <w:r w:rsidRPr="00052CCA">
              <w:rPr>
                <w:rFonts w:ascii="Verdana" w:hAnsi="Verdana"/>
                <w:color w:val="000000"/>
                <w:sz w:val="20"/>
                <w:szCs w:val="20"/>
              </w:rPr>
              <w:br/>
              <w:t>17. Строительный мусор асбестсодержащий</w:t>
            </w:r>
            <w:r w:rsidRPr="00052CCA">
              <w:rPr>
                <w:rFonts w:ascii="Verdana" w:hAnsi="Verdana"/>
                <w:color w:val="000000"/>
                <w:sz w:val="20"/>
                <w:szCs w:val="20"/>
              </w:rPr>
              <w:br/>
              <w:t>18. Прочие твердые минеральные отходы (бой, крупная крошка штукатурки, кирпича, керамической плитки, бетона смешанные)</w:t>
            </w:r>
            <w:r w:rsidRPr="00052CCA">
              <w:rPr>
                <w:rFonts w:ascii="Verdana" w:hAnsi="Verdana"/>
                <w:color w:val="000000"/>
                <w:sz w:val="20"/>
                <w:szCs w:val="20"/>
              </w:rPr>
              <w:br/>
              <w:t>19. Тара железная, загрязненная лакокрасочными материалами, не содержащие растворителей и тяжелых металлов</w:t>
            </w:r>
            <w:r w:rsidRPr="00052CCA">
              <w:rPr>
                <w:rFonts w:ascii="Verdana" w:hAnsi="Verdana"/>
                <w:color w:val="000000"/>
                <w:sz w:val="20"/>
                <w:szCs w:val="20"/>
              </w:rPr>
              <w:br/>
              <w:t>20. Резиновые изделия незагрязненные, потерявшие потребительские свойства</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1254"/>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Ремонтные работы оборудования</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Остатки и огарки стальных сварочных электродов</w:t>
            </w:r>
            <w:r w:rsidRPr="00052CCA">
              <w:rPr>
                <w:rFonts w:ascii="Verdana" w:hAnsi="Verdana"/>
                <w:color w:val="000000"/>
                <w:sz w:val="20"/>
                <w:szCs w:val="20"/>
              </w:rPr>
              <w:br/>
              <w:t>2. Лом черных металлов несортированный</w:t>
            </w:r>
            <w:r w:rsidRPr="00052CCA">
              <w:rPr>
                <w:rFonts w:ascii="Verdana" w:hAnsi="Verdana"/>
                <w:color w:val="000000"/>
                <w:sz w:val="20"/>
                <w:szCs w:val="20"/>
              </w:rPr>
              <w:br/>
              <w:t>3. Лом черных металлов в кусковой форме незагрязненный</w:t>
            </w:r>
            <w:r w:rsidRPr="00052CCA">
              <w:rPr>
                <w:rFonts w:ascii="Verdana" w:hAnsi="Verdana"/>
                <w:color w:val="000000"/>
                <w:sz w:val="20"/>
                <w:szCs w:val="20"/>
              </w:rPr>
              <w:br/>
              <w:t>4. Отходы, содержащие черные металлы в кусковой форме</w:t>
            </w:r>
            <w:r w:rsidRPr="00052CCA">
              <w:rPr>
                <w:rFonts w:ascii="Verdana" w:hAnsi="Verdana"/>
                <w:color w:val="000000"/>
                <w:sz w:val="20"/>
                <w:szCs w:val="20"/>
              </w:rPr>
              <w:br/>
              <w:t>5. Лом алюминия несортированный</w:t>
            </w:r>
            <w:r w:rsidRPr="00052CCA">
              <w:rPr>
                <w:rFonts w:ascii="Verdana" w:hAnsi="Verdana"/>
                <w:color w:val="000000"/>
                <w:sz w:val="20"/>
                <w:szCs w:val="20"/>
              </w:rPr>
              <w:br/>
              <w:t>6. Лом медных сплавов несортированный</w:t>
            </w:r>
            <w:r w:rsidRPr="00052CCA">
              <w:rPr>
                <w:rFonts w:ascii="Verdana" w:hAnsi="Verdana"/>
                <w:color w:val="000000"/>
                <w:sz w:val="20"/>
                <w:szCs w:val="20"/>
              </w:rPr>
              <w:br/>
              <w:t>7. Лом латуни несортированный</w:t>
            </w:r>
            <w:r w:rsidRPr="00052CCA">
              <w:rPr>
                <w:rFonts w:ascii="Verdana" w:hAnsi="Verdana"/>
                <w:color w:val="000000"/>
                <w:sz w:val="20"/>
                <w:szCs w:val="20"/>
              </w:rPr>
              <w:br/>
              <w:t>8. Провод медный эмалированный, потерявший потребительские свойства</w:t>
            </w:r>
            <w:r w:rsidRPr="00052CCA">
              <w:rPr>
                <w:rFonts w:ascii="Verdana" w:hAnsi="Verdana"/>
                <w:color w:val="000000"/>
                <w:sz w:val="20"/>
                <w:szCs w:val="20"/>
              </w:rPr>
              <w:br/>
              <w:t>9. Отходы изолированных проводов и кабелей</w:t>
            </w:r>
            <w:r w:rsidRPr="00052CCA">
              <w:rPr>
                <w:rFonts w:ascii="Verdana" w:hAnsi="Verdana"/>
                <w:color w:val="000000"/>
                <w:sz w:val="20"/>
                <w:szCs w:val="20"/>
              </w:rPr>
              <w:br/>
              <w:t>10. Отходы асфальтобетона и/или асфальтобетонной смеси в кусковой форме</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1140"/>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Деревообработка</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Опилки натуральной чистой древесины</w:t>
            </w:r>
            <w:r w:rsidRPr="00052CCA">
              <w:rPr>
                <w:rFonts w:ascii="Verdana" w:hAnsi="Verdana"/>
                <w:color w:val="000000"/>
                <w:sz w:val="20"/>
                <w:szCs w:val="20"/>
              </w:rPr>
              <w:br/>
              <w:t>2. Стружка натуральной чистой древесины</w:t>
            </w:r>
            <w:r w:rsidRPr="00052CCA">
              <w:rPr>
                <w:rFonts w:ascii="Verdana" w:hAnsi="Verdana"/>
                <w:color w:val="000000"/>
                <w:sz w:val="20"/>
                <w:szCs w:val="20"/>
              </w:rPr>
              <w:br/>
              <w:t>3. Древесные отходы из натуральной чистой древесины несортированные</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1995"/>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Поставка оборудования</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Деревянная упаковка (невозвратная тара) из натуральной древесины</w:t>
            </w:r>
            <w:r w:rsidRPr="00052CCA">
              <w:rPr>
                <w:rFonts w:ascii="Verdana" w:hAnsi="Verdana"/>
                <w:color w:val="000000"/>
                <w:sz w:val="20"/>
                <w:szCs w:val="20"/>
              </w:rPr>
              <w:br/>
              <w:t>2. Изделия из натуральной древесины, потерявшие свои потребительские свойства</w:t>
            </w:r>
            <w:r w:rsidRPr="00052CCA">
              <w:rPr>
                <w:rFonts w:ascii="Verdana" w:hAnsi="Verdana"/>
                <w:color w:val="000000"/>
                <w:sz w:val="20"/>
                <w:szCs w:val="20"/>
              </w:rPr>
              <w:br/>
              <w:t>3. Пластмассовая незагрязненная тара, потерявшая потребительские свойства</w:t>
            </w:r>
            <w:r w:rsidRPr="00052CCA">
              <w:rPr>
                <w:rFonts w:ascii="Verdana" w:hAnsi="Verdana"/>
                <w:color w:val="000000"/>
                <w:sz w:val="20"/>
                <w:szCs w:val="20"/>
              </w:rPr>
              <w:br/>
              <w:t>4. Отходы упаковочного картона незагрязненные</w:t>
            </w:r>
            <w:r w:rsidRPr="00052CCA">
              <w:rPr>
                <w:rFonts w:ascii="Verdana" w:hAnsi="Verdana"/>
                <w:color w:val="000000"/>
                <w:sz w:val="20"/>
                <w:szCs w:val="20"/>
              </w:rPr>
              <w:br/>
              <w:t>5. Отходы полиэтилена в виде пленки</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1404"/>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Хозяйственная деятельность персонала</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Отходы производства, подобные бытовым, включая производственный мусор</w:t>
            </w:r>
            <w:r w:rsidRPr="00052CCA">
              <w:rPr>
                <w:rFonts w:ascii="Verdana" w:hAnsi="Verdana"/>
                <w:color w:val="000000"/>
                <w:sz w:val="20"/>
                <w:szCs w:val="20"/>
              </w:rPr>
              <w:br/>
              <w:t>2. Отходы из жилищ несортированные (исключая крупногабаритный)</w:t>
            </w:r>
            <w:r w:rsidRPr="00052CCA">
              <w:rPr>
                <w:rFonts w:ascii="Verdana" w:hAnsi="Verdana"/>
                <w:color w:val="000000"/>
                <w:sz w:val="20"/>
                <w:szCs w:val="20"/>
              </w:rPr>
              <w:br/>
              <w:t>3. Мусор от бытовых помещений организаций несортированный (исключая крупногабаритный)</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1396"/>
        </w:trPr>
        <w:tc>
          <w:tcPr>
            <w:tcW w:w="1361" w:type="pct"/>
            <w:tcBorders>
              <w:top w:val="nil"/>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Обслуживание помещений и территории</w:t>
            </w:r>
          </w:p>
        </w:tc>
        <w:tc>
          <w:tcPr>
            <w:tcW w:w="1978" w:type="pct"/>
            <w:tcBorders>
              <w:top w:val="nil"/>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r w:rsidRPr="00052CCA">
              <w:rPr>
                <w:rFonts w:ascii="Verdana" w:hAnsi="Verdana"/>
                <w:color w:val="000000"/>
                <w:sz w:val="20"/>
                <w:szCs w:val="20"/>
              </w:rPr>
              <w:br/>
              <w:t>1. Ртутные лампы, люминесцентные ртутьсодержащие трубки отработанные и брак</w:t>
            </w:r>
            <w:r w:rsidRPr="00052CCA">
              <w:rPr>
                <w:rFonts w:ascii="Verdana" w:hAnsi="Verdana"/>
                <w:color w:val="000000"/>
                <w:sz w:val="20"/>
                <w:szCs w:val="20"/>
              </w:rPr>
              <w:br/>
              <w:t>2. Электрические лампы накаливания отработанные и брак</w:t>
            </w:r>
            <w:r w:rsidRPr="00052CCA">
              <w:rPr>
                <w:rFonts w:ascii="Verdana" w:hAnsi="Verdana"/>
                <w:color w:val="000000"/>
                <w:sz w:val="20"/>
                <w:szCs w:val="20"/>
              </w:rPr>
              <w:br/>
              <w:t>3. Шпалы железнодорожные деревянные, пропитанные антисептическими средствами, отработанные и брак</w:t>
            </w:r>
            <w:r w:rsidRPr="00052CCA">
              <w:rPr>
                <w:rFonts w:ascii="Verdana" w:hAnsi="Verdana"/>
                <w:color w:val="000000"/>
                <w:sz w:val="20"/>
                <w:szCs w:val="20"/>
              </w:rPr>
              <w:br/>
              <w:t>4. Отходы потребления на производстве, подобные коммунальным (отходы от уборки территории предприятия)</w:t>
            </w:r>
            <w:r w:rsidRPr="00052CCA">
              <w:rPr>
                <w:rFonts w:ascii="Verdana" w:hAnsi="Verdana"/>
                <w:color w:val="000000"/>
                <w:sz w:val="20"/>
                <w:szCs w:val="20"/>
              </w:rPr>
              <w:br/>
              <w:t>5. Уличный смет</w:t>
            </w:r>
            <w:r w:rsidRPr="00052CCA">
              <w:rPr>
                <w:rFonts w:ascii="Verdana" w:hAnsi="Verdana"/>
                <w:color w:val="000000"/>
                <w:sz w:val="20"/>
                <w:szCs w:val="20"/>
              </w:rPr>
              <w:br/>
              <w:t>6. Отходы (мусор) от уборки территории</w:t>
            </w:r>
            <w:r w:rsidRPr="00052CCA">
              <w:rPr>
                <w:rFonts w:ascii="Verdana" w:hAnsi="Verdana"/>
                <w:color w:val="000000"/>
                <w:sz w:val="20"/>
                <w:szCs w:val="20"/>
              </w:rPr>
              <w:br/>
              <w:t>7. Мусор уличный (Смет с твердых покрытий территории административно-хозяйственных корпусов (АБК) и офисов)</w:t>
            </w:r>
            <w:r w:rsidRPr="00052CCA">
              <w:rPr>
                <w:rFonts w:ascii="Verdana" w:hAnsi="Verdana"/>
                <w:color w:val="000000"/>
                <w:sz w:val="20"/>
                <w:szCs w:val="20"/>
              </w:rPr>
              <w:br/>
              <w:t>8. Отходы сучьев, ветвей от лесоразработок</w:t>
            </w:r>
          </w:p>
        </w:tc>
        <w:tc>
          <w:tcPr>
            <w:tcW w:w="1661" w:type="pct"/>
            <w:tcBorders>
              <w:top w:val="nil"/>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r w:rsidR="00052CCA" w:rsidRPr="00052CCA" w:rsidTr="00052CCA">
        <w:trPr>
          <w:trHeight w:val="3420"/>
        </w:trPr>
        <w:tc>
          <w:tcPr>
            <w:tcW w:w="13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Техническое обслуживание оборудования</w:t>
            </w:r>
          </w:p>
        </w:tc>
        <w:tc>
          <w:tcPr>
            <w:tcW w:w="1978" w:type="pct"/>
            <w:tcBorders>
              <w:top w:val="single" w:sz="4" w:space="0" w:color="auto"/>
              <w:left w:val="nil"/>
              <w:bottom w:val="single" w:sz="4" w:space="0" w:color="auto"/>
              <w:right w:val="single" w:sz="4" w:space="0" w:color="auto"/>
            </w:tcBorders>
            <w:shd w:val="clear" w:color="auto" w:fill="auto"/>
            <w:vAlign w:val="center"/>
            <w:hideMark/>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Образование отходов:</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 Масла турбинные отработанные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 Масла гидравлические отработанные, не содержащие галогены</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3. Отходы синтетических и минеральных масел (масло отработанное турбинное ОМТИ)</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4. Масла трансформаторные отработанные, не содержащие галогены, полихлорированные дифенилы и терфенилы</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5. Масла индустриальные отработанные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6. Масла компрессорные отработанные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7. Изделия, устройства, приборы, потерявшие потребительские свойства, содержащие ртуть</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8. Ртутные термометры отработанные и брак</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 xml:space="preserve">9. Ртутные лампы, люминесцентные ртутьсодержащие трубки, отработанные и брак </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10. Обтирочный материал, загрязненный маслами (содержание масел 15 % и более)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11. Обтирочный материал, загрязненный маслами (содержание масел менее 15 %)</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12. Аккумуляторы свинцовые отработанные неповрежденные, с неслитым электролитом</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13. Аккумуляторы свинцовые отработанные неповрежденные, со слитым электролитом</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14. Кислота аккумуляторная серная отработанная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15. Шлам от нейтрализации электролита аккумуляторных батарей (шлам сульфата калия)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16. Обтирочный материал, загрязненный маслами (содержание масел 15 % и более)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17. Обтирочный материал, загрязненный маслами (содержание масел менее 15 %)</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18. Абразивная пыль и порошок от шлифования черных металлов (содержание металла менее 50%)</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19. Абразивные круги отработанные, лом отработанных абразивных кругов</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20. Эмульсии и эмульсионные смеси для шлифовки металлов отработанные, содержание масла или нефтепродуктов в количестве менее 15%</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21. Отходы полимерных материалов</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22. Минеральные шламы (Шлам кислотной промывки котлов на тепловых электростанциях (ТЭС))</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23. Керамические изделия, потерявшие потребительские свойства</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24. Отходы керамики в кусковой форме</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25. Цеолит, отработанный при осушке воздуха и газов</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26. Силикагель, отработанный при осушке воздуха и газов</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27. Отходы гетинакса, текстолита, вулканизированной фибры, пленкосинтетического картона</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28. Резиновые изделия незагрязненные, потерявшие потребительские свойства</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 xml:space="preserve">29. Сальниковая набивка асбестографитовая, промасленная (содержание масла менее 15%) </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 xml:space="preserve">30. Отходы корчевания пней (на топливоподаче) </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31. Стружка стальная незагрязненная</w:t>
            </w:r>
          </w:p>
        </w:tc>
        <w:tc>
          <w:tcPr>
            <w:tcW w:w="1661" w:type="pct"/>
            <w:tcBorders>
              <w:top w:val="single" w:sz="4" w:space="0" w:color="auto"/>
              <w:left w:val="nil"/>
              <w:bottom w:val="single" w:sz="4" w:space="0" w:color="auto"/>
              <w:right w:val="single" w:sz="4" w:space="0" w:color="auto"/>
            </w:tcBorders>
          </w:tcPr>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РО-ПТУ-05 Положение о порядке обращения с отходами производства и потребления ОАО «Э.ОН Россия»,</w:t>
            </w:r>
          </w:p>
          <w:p w:rsidR="00052CCA" w:rsidRPr="00052CCA" w:rsidRDefault="00052CCA" w:rsidP="00052CCA">
            <w:pPr>
              <w:rPr>
                <w:rFonts w:ascii="Verdana" w:hAnsi="Verdana"/>
                <w:color w:val="000000"/>
                <w:sz w:val="20"/>
                <w:szCs w:val="20"/>
              </w:rPr>
            </w:pPr>
            <w:r w:rsidRPr="00052CCA">
              <w:rPr>
                <w:rFonts w:ascii="Verdana" w:hAnsi="Verdana"/>
                <w:color w:val="000000"/>
                <w:sz w:val="20"/>
                <w:szCs w:val="20"/>
              </w:rPr>
              <w:t>РО-ПТУ-09 Порядок осуществления производственного контроля в области обращения с отходами.</w:t>
            </w:r>
          </w:p>
        </w:tc>
      </w:tr>
    </w:tbl>
    <w:p w:rsidR="00052CCA" w:rsidRPr="00052CCA" w:rsidRDefault="00052CCA" w:rsidP="00D21780">
      <w:pPr>
        <w:jc w:val="both"/>
        <w:outlineLvl w:val="2"/>
        <w:rPr>
          <w:rFonts w:ascii="Verdana" w:hAnsi="Verdana"/>
          <w:b/>
          <w:kern w:val="28"/>
          <w:sz w:val="20"/>
          <w:szCs w:val="20"/>
        </w:rPr>
      </w:pPr>
      <w:r w:rsidRPr="00052CCA">
        <w:rPr>
          <w:rFonts w:ascii="Verdana" w:hAnsi="Verdana"/>
          <w:b/>
          <w:kern w:val="28"/>
          <w:sz w:val="20"/>
          <w:szCs w:val="20"/>
        </w:rPr>
        <w:t>4.Организация и проведение работ</w:t>
      </w:r>
    </w:p>
    <w:p w:rsidR="00052CCA" w:rsidRPr="00052CCA" w:rsidRDefault="00052CCA" w:rsidP="00D21780">
      <w:pPr>
        <w:jc w:val="both"/>
        <w:outlineLvl w:val="2"/>
        <w:rPr>
          <w:rFonts w:ascii="Verdana" w:hAnsi="Verdana"/>
          <w:b/>
          <w:kern w:val="28"/>
          <w:sz w:val="20"/>
          <w:szCs w:val="20"/>
        </w:rPr>
      </w:pPr>
      <w:r w:rsidRPr="00052CCA">
        <w:rPr>
          <w:rFonts w:ascii="Verdana" w:hAnsi="Verdana"/>
          <w:b/>
          <w:kern w:val="28"/>
          <w:sz w:val="20"/>
          <w:szCs w:val="20"/>
        </w:rPr>
        <w:t>4.1 Общие требования</w:t>
      </w:r>
    </w:p>
    <w:p w:rsidR="00052CCA" w:rsidRPr="00052CCA" w:rsidRDefault="00052CCA" w:rsidP="00D21780">
      <w:pPr>
        <w:jc w:val="both"/>
        <w:rPr>
          <w:rFonts w:ascii="Verdana" w:hAnsi="Verdana"/>
          <w:b/>
          <w:i/>
          <w:sz w:val="20"/>
          <w:szCs w:val="20"/>
        </w:rPr>
      </w:pPr>
      <w:r w:rsidRPr="00052CCA">
        <w:rPr>
          <w:rFonts w:ascii="Verdana" w:hAnsi="Verdana"/>
          <w:b/>
          <w:i/>
          <w:sz w:val="20"/>
          <w:szCs w:val="20"/>
        </w:rPr>
        <w:t>С момента заключения договора с Заказчиком Подрядчик (арендатор) обязан:</w:t>
      </w:r>
    </w:p>
    <w:p w:rsidR="00052CCA" w:rsidRPr="00052CCA" w:rsidRDefault="00052CCA" w:rsidP="00D21780">
      <w:pPr>
        <w:jc w:val="both"/>
        <w:rPr>
          <w:rFonts w:ascii="Verdana" w:hAnsi="Verdana"/>
          <w:sz w:val="20"/>
          <w:szCs w:val="20"/>
        </w:rPr>
      </w:pPr>
      <w:r w:rsidRPr="00052CCA">
        <w:rPr>
          <w:rFonts w:ascii="Verdana" w:hAnsi="Verdana"/>
          <w:sz w:val="20"/>
          <w:szCs w:val="20"/>
        </w:rPr>
        <w:t>4.1.1. Приступая к работам по договору на территории Заказчика, идентифицировать экологические аспекты своей деятельности (на основе таблицы 1) с целью определения руководящих регламентов Заказчика в каждой конкретной области деятельности, оказывающей негативное воздействие на окружающую среду;</w:t>
      </w:r>
    </w:p>
    <w:p w:rsidR="00052CCA" w:rsidRPr="00052CCA" w:rsidRDefault="00052CCA" w:rsidP="00D21780">
      <w:pPr>
        <w:jc w:val="both"/>
        <w:rPr>
          <w:rFonts w:ascii="Verdana" w:hAnsi="Verdana"/>
          <w:sz w:val="20"/>
          <w:szCs w:val="20"/>
        </w:rPr>
      </w:pPr>
      <w:r w:rsidRPr="00052CCA">
        <w:rPr>
          <w:rFonts w:ascii="Verdana" w:hAnsi="Verdana"/>
          <w:sz w:val="20"/>
          <w:szCs w:val="20"/>
        </w:rPr>
        <w:t>4.1.2. Ознакомить свой персонал с требованиями по организации деятельности, связанной с воздействием на окружающую среду;</w:t>
      </w:r>
    </w:p>
    <w:p w:rsidR="00052CCA" w:rsidRPr="00052CCA" w:rsidRDefault="00052CCA" w:rsidP="00D21780">
      <w:pPr>
        <w:jc w:val="both"/>
        <w:rPr>
          <w:rFonts w:ascii="Verdana" w:hAnsi="Verdana"/>
          <w:sz w:val="20"/>
          <w:szCs w:val="20"/>
        </w:rPr>
      </w:pPr>
      <w:r w:rsidRPr="00052CCA">
        <w:rPr>
          <w:rFonts w:ascii="Verdana" w:hAnsi="Verdana"/>
          <w:sz w:val="20"/>
          <w:szCs w:val="20"/>
        </w:rPr>
        <w:t>4.1.3. При проведении Заказчиком производственного экологического контроля обеспечить допуск на территорию проводимых работ Ответственного лица Заказчика и не препятствовать установлению соответствия условий выполнения работ нормам охраны окружающей среды;</w:t>
      </w:r>
    </w:p>
    <w:p w:rsidR="00052CCA" w:rsidRPr="00052CCA" w:rsidRDefault="00052CCA" w:rsidP="00D21780">
      <w:pPr>
        <w:jc w:val="both"/>
        <w:rPr>
          <w:rFonts w:ascii="Verdana" w:hAnsi="Verdana"/>
          <w:sz w:val="20"/>
          <w:szCs w:val="20"/>
        </w:rPr>
      </w:pPr>
      <w:r w:rsidRPr="00052CCA">
        <w:rPr>
          <w:rFonts w:ascii="Verdana" w:hAnsi="Verdana"/>
          <w:sz w:val="20"/>
          <w:szCs w:val="20"/>
        </w:rPr>
        <w:t>4.1.4. Обеспечивать устранение нарушений, указанных в предписаниях Ответственного лица Заказчика при проведении экологического контроля или внутреннего аудита;</w:t>
      </w:r>
    </w:p>
    <w:p w:rsidR="00052CCA" w:rsidRPr="00052CCA" w:rsidRDefault="00052CCA" w:rsidP="00D21780">
      <w:pPr>
        <w:jc w:val="both"/>
        <w:rPr>
          <w:rFonts w:ascii="Verdana" w:hAnsi="Verdana"/>
          <w:sz w:val="20"/>
          <w:szCs w:val="20"/>
        </w:rPr>
      </w:pPr>
      <w:r w:rsidRPr="00052CCA">
        <w:rPr>
          <w:rFonts w:ascii="Verdana" w:hAnsi="Verdana"/>
          <w:sz w:val="20"/>
          <w:szCs w:val="20"/>
        </w:rPr>
        <w:t xml:space="preserve">4.1.5. 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от принадлежащих ему и (или) переданных ему Заказчиком в аренду (субаренду) источников воздействий на окружающую среду, в том числе за отчуждаемые ему Заказчиком отходы, а также компенсировать Заказчику расходы по платежам за выбросы и сбросы загрязняющих веществ через принадлежащие Заказчику источники воздействий на окружающую среду, если иное не оговорено в Договоре; </w:t>
      </w:r>
    </w:p>
    <w:p w:rsidR="00052CCA" w:rsidRPr="00052CCA" w:rsidRDefault="00052CCA" w:rsidP="00D21780">
      <w:pPr>
        <w:jc w:val="both"/>
        <w:rPr>
          <w:rFonts w:ascii="Verdana" w:hAnsi="Verdana"/>
          <w:sz w:val="20"/>
          <w:szCs w:val="20"/>
        </w:rPr>
      </w:pPr>
      <w:r w:rsidRPr="00052CCA">
        <w:rPr>
          <w:rFonts w:ascii="Verdana" w:hAnsi="Verdana"/>
          <w:sz w:val="20"/>
          <w:szCs w:val="20"/>
        </w:rPr>
        <w:t>4.1.6. Своевременно вносить платежи за сверхлимитное загрязнение окружающей среды, компенсировать за свой счет вред, причиненный окружающей среде, убытки, причиненные Заказчику или третьим лицам, произвести полную ликвидацию всех экологических последствий аварий, произошедших по вине Подрядчика (арендатора);</w:t>
      </w:r>
    </w:p>
    <w:p w:rsidR="00052CCA" w:rsidRPr="00052CCA" w:rsidRDefault="00052CCA" w:rsidP="00D21780">
      <w:pPr>
        <w:jc w:val="both"/>
        <w:rPr>
          <w:rFonts w:ascii="Verdana" w:hAnsi="Verdana"/>
          <w:sz w:val="20"/>
          <w:szCs w:val="20"/>
        </w:rPr>
      </w:pPr>
      <w:r w:rsidRPr="00052CCA">
        <w:rPr>
          <w:rFonts w:ascii="Verdana" w:hAnsi="Verdana"/>
          <w:sz w:val="20"/>
          <w:szCs w:val="20"/>
        </w:rPr>
        <w:t>4.1.7. Полностью исключить факты несанкционированного обращения с источниками ионизирующего излучения, в том числе вышедшими из строя;</w:t>
      </w:r>
    </w:p>
    <w:p w:rsidR="00052CCA" w:rsidRPr="00052CCA" w:rsidRDefault="00052CCA" w:rsidP="00D21780">
      <w:pPr>
        <w:jc w:val="both"/>
        <w:rPr>
          <w:rFonts w:ascii="Verdana" w:hAnsi="Verdana"/>
          <w:sz w:val="20"/>
          <w:szCs w:val="20"/>
        </w:rPr>
      </w:pPr>
      <w:r w:rsidRPr="00052CCA">
        <w:rPr>
          <w:rFonts w:ascii="Verdana" w:hAnsi="Verdana"/>
          <w:sz w:val="20"/>
          <w:szCs w:val="20"/>
        </w:rPr>
        <w:t>4.1.8. Производить полную ликвидацию всех экологических последствий аварий, произошедших по его вине;</w:t>
      </w:r>
    </w:p>
    <w:p w:rsidR="00052CCA" w:rsidRPr="00052CCA" w:rsidRDefault="00052CCA" w:rsidP="00D21780">
      <w:pPr>
        <w:jc w:val="both"/>
        <w:rPr>
          <w:rFonts w:ascii="Verdana" w:hAnsi="Verdana"/>
          <w:sz w:val="20"/>
          <w:szCs w:val="20"/>
        </w:rPr>
      </w:pPr>
      <w:r w:rsidRPr="00052CCA">
        <w:rPr>
          <w:rFonts w:ascii="Verdana" w:hAnsi="Verdana"/>
          <w:sz w:val="20"/>
          <w:szCs w:val="20"/>
        </w:rPr>
        <w:t>4.1.9. При нанесении ущерба окружающей среде по его вине компенсировать за свой счет убытки, причиненные Заказчику;</w:t>
      </w:r>
    </w:p>
    <w:p w:rsidR="00052CCA" w:rsidRPr="00052CCA" w:rsidRDefault="00052CCA" w:rsidP="00D21780">
      <w:pPr>
        <w:jc w:val="both"/>
        <w:rPr>
          <w:rFonts w:ascii="Verdana" w:hAnsi="Verdana"/>
          <w:sz w:val="20"/>
          <w:szCs w:val="20"/>
        </w:rPr>
      </w:pPr>
      <w:r w:rsidRPr="00052CCA">
        <w:rPr>
          <w:rFonts w:ascii="Verdana" w:hAnsi="Verdana"/>
          <w:sz w:val="20"/>
          <w:szCs w:val="20"/>
        </w:rPr>
        <w:t xml:space="preserve">4.1.10. Во всех случаях нарушения природоохранного законодательства, имевших место при производстве работ, осуществлять информирование Заказчика в течение 2-х часов с момента обнаружения; </w:t>
      </w:r>
    </w:p>
    <w:p w:rsidR="00052CCA" w:rsidRPr="00052CCA" w:rsidRDefault="00052CCA" w:rsidP="00D21780">
      <w:pPr>
        <w:jc w:val="both"/>
        <w:rPr>
          <w:rFonts w:ascii="Verdana" w:hAnsi="Verdana"/>
          <w:sz w:val="20"/>
          <w:szCs w:val="20"/>
        </w:rPr>
      </w:pPr>
      <w:r w:rsidRPr="00052CCA">
        <w:rPr>
          <w:rFonts w:ascii="Verdana" w:hAnsi="Verdana"/>
          <w:sz w:val="20"/>
          <w:szCs w:val="20"/>
        </w:rPr>
        <w:t>4.1.11.  В случае если действия Подрядчика (арендатора) привели к получению предписаний надзорных органов обеспечить выполнение соответствующих корректирующих мероприятий по устранению выявленного нарушения и его последствий;</w:t>
      </w:r>
    </w:p>
    <w:p w:rsidR="00052CCA" w:rsidRPr="00052CCA" w:rsidRDefault="00052CCA" w:rsidP="00D21780">
      <w:pPr>
        <w:jc w:val="both"/>
        <w:rPr>
          <w:rFonts w:ascii="Verdana" w:hAnsi="Verdana"/>
          <w:sz w:val="20"/>
          <w:szCs w:val="20"/>
        </w:rPr>
      </w:pPr>
      <w:r w:rsidRPr="00052CCA">
        <w:rPr>
          <w:rFonts w:ascii="Verdana" w:hAnsi="Verdana"/>
          <w:sz w:val="20"/>
          <w:szCs w:val="20"/>
        </w:rPr>
        <w:t>4.1.12. Самостоятельно нести полную ответственность за нарушения требований законодательства в сфере природопользования и охраны окружающей среды, допущенные им при производстве работ на территории Заказчика. Затраты Подрядчика (арендатора) по выплатам соответствующих штрафов, претензий, исков не подлежат возмещению Заказчиком.</w:t>
      </w:r>
    </w:p>
    <w:p w:rsidR="00052CCA" w:rsidRPr="00052CCA" w:rsidRDefault="00052CCA" w:rsidP="00D21780">
      <w:pPr>
        <w:jc w:val="both"/>
        <w:outlineLvl w:val="2"/>
        <w:rPr>
          <w:rFonts w:ascii="Verdana" w:hAnsi="Verdana"/>
          <w:b/>
          <w:kern w:val="28"/>
          <w:sz w:val="20"/>
          <w:szCs w:val="20"/>
        </w:rPr>
      </w:pPr>
      <w:r w:rsidRPr="00052CCA">
        <w:rPr>
          <w:rFonts w:ascii="Verdana" w:hAnsi="Verdana"/>
          <w:b/>
          <w:kern w:val="28"/>
          <w:sz w:val="20"/>
          <w:szCs w:val="20"/>
        </w:rPr>
        <w:t>4.2 Особенная часть</w:t>
      </w:r>
    </w:p>
    <w:p w:rsidR="00052CCA" w:rsidRPr="00052CCA" w:rsidRDefault="00052CCA" w:rsidP="00D21780">
      <w:pPr>
        <w:keepNext/>
        <w:suppressAutoHyphens/>
        <w:jc w:val="both"/>
        <w:outlineLvl w:val="0"/>
        <w:rPr>
          <w:rFonts w:ascii="Verdana" w:hAnsi="Verdana"/>
          <w:b/>
          <w:kern w:val="28"/>
          <w:sz w:val="20"/>
          <w:szCs w:val="20"/>
        </w:rPr>
      </w:pPr>
      <w:r w:rsidRPr="00052CCA">
        <w:rPr>
          <w:rFonts w:ascii="Verdana" w:hAnsi="Verdana"/>
          <w:b/>
          <w:kern w:val="28"/>
          <w:sz w:val="20"/>
          <w:szCs w:val="20"/>
        </w:rPr>
        <w:t>4.2.1 Разрешительная документация в области охраны окружающей среды</w:t>
      </w:r>
    </w:p>
    <w:p w:rsidR="00052CCA" w:rsidRPr="00052CCA" w:rsidRDefault="00052CCA" w:rsidP="009A289A">
      <w:pPr>
        <w:numPr>
          <w:ilvl w:val="0"/>
          <w:numId w:val="28"/>
        </w:numPr>
        <w:ind w:left="0" w:firstLine="0"/>
        <w:contextualSpacing/>
        <w:jc w:val="both"/>
        <w:rPr>
          <w:rFonts w:ascii="Verdana" w:hAnsi="Verdana"/>
          <w:sz w:val="20"/>
          <w:szCs w:val="20"/>
        </w:rPr>
      </w:pPr>
      <w:r w:rsidRPr="00052CCA">
        <w:rPr>
          <w:rFonts w:ascii="Verdana" w:hAnsi="Verdana"/>
          <w:sz w:val="20"/>
          <w:szCs w:val="20"/>
        </w:rPr>
        <w:t>Разработка нормативной и получение разрешительной документации на выбросы, сбросы, размещение и обезвреживание отходов 1-4 класса опасности, образующихся в процессе работ, выполняемых Подрядчиком (при аренде имущества Заказчика арендатором), а также другим видам воздействия на окружающую среду является обязанностью Подрядчика (арендатора), если иное не оговорено в Договоре.</w:t>
      </w:r>
    </w:p>
    <w:p w:rsidR="00052CCA" w:rsidRPr="00052CCA" w:rsidRDefault="00052CCA" w:rsidP="009A289A">
      <w:pPr>
        <w:numPr>
          <w:ilvl w:val="0"/>
          <w:numId w:val="28"/>
        </w:numPr>
        <w:ind w:left="0" w:firstLine="0"/>
        <w:contextualSpacing/>
        <w:jc w:val="both"/>
        <w:rPr>
          <w:rFonts w:ascii="Verdana" w:hAnsi="Verdana"/>
          <w:sz w:val="20"/>
          <w:szCs w:val="20"/>
        </w:rPr>
      </w:pPr>
      <w:r w:rsidRPr="00052CCA">
        <w:rPr>
          <w:rFonts w:ascii="Verdana" w:hAnsi="Verdana"/>
          <w:sz w:val="20"/>
          <w:szCs w:val="20"/>
        </w:rPr>
        <w:t xml:space="preserve">Подрядчик обязан обеспечить наличие положительного заключения государственной экологической экспертизы (далее – ГЭЭ) на используемые им в процессе выполнения работ технику и технологии в случаях, предусмотренных подпунктом 5 статьи 11 Федерального закона от 23.11.1995 № 174-ФЗ «Об экологической экспертизе». </w:t>
      </w:r>
    </w:p>
    <w:p w:rsidR="00052CCA" w:rsidRPr="00052CCA" w:rsidRDefault="00052CCA" w:rsidP="00D21780">
      <w:pPr>
        <w:keepNext/>
        <w:suppressAutoHyphens/>
        <w:jc w:val="both"/>
        <w:outlineLvl w:val="0"/>
        <w:rPr>
          <w:rFonts w:ascii="Verdana" w:hAnsi="Verdana"/>
          <w:b/>
          <w:kern w:val="28"/>
          <w:sz w:val="20"/>
          <w:szCs w:val="20"/>
        </w:rPr>
      </w:pPr>
      <w:r w:rsidRPr="00052CCA">
        <w:rPr>
          <w:rFonts w:ascii="Verdana" w:hAnsi="Verdana"/>
          <w:b/>
          <w:kern w:val="28"/>
          <w:sz w:val="20"/>
          <w:szCs w:val="20"/>
        </w:rPr>
        <w:t>4.2.2 Обращение с отходами производства и потребления</w:t>
      </w:r>
    </w:p>
    <w:p w:rsidR="00052CCA" w:rsidRPr="00052CCA" w:rsidRDefault="00052CCA" w:rsidP="00D21780">
      <w:pPr>
        <w:jc w:val="both"/>
        <w:rPr>
          <w:rFonts w:ascii="Verdana" w:hAnsi="Verdana"/>
          <w:b/>
          <w:sz w:val="20"/>
          <w:szCs w:val="20"/>
        </w:rPr>
      </w:pPr>
      <w:r w:rsidRPr="00052CCA">
        <w:rPr>
          <w:rFonts w:ascii="Verdana" w:hAnsi="Verdana"/>
          <w:b/>
          <w:sz w:val="20"/>
          <w:szCs w:val="20"/>
        </w:rPr>
        <w:t xml:space="preserve">В области обращения с отходами производства и потребления Подрядчик (арендатор) обязан: </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Из числа своих работников назначить ответственное лицо в области обращения с отходами, прошедшее соответствующую профессиональную подготовку на право осуществления данной деятельности;</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За свой счет обеспечить сбор, безопасное временное хранение, утилизацию, вывоз, сдачу специализированному предприятию, имеющему соответствующие лицензии, в установленном порядке отходов производства и потребления, образующихся в результате проведения работ (осуществления деятельности) и владельцем, которых он является, а также отчуждаемых отходов Заказчика, если вопросы отчуждения отходов оговорены в Договоре между Заказчиком и Подрядчиком (арендатором);</w:t>
      </w:r>
    </w:p>
    <w:p w:rsidR="00052CCA" w:rsidRPr="00052CCA" w:rsidRDefault="00052CCA" w:rsidP="009A289A">
      <w:pPr>
        <w:numPr>
          <w:ilvl w:val="0"/>
          <w:numId w:val="29"/>
        </w:numPr>
        <w:autoSpaceDE w:val="0"/>
        <w:autoSpaceDN w:val="0"/>
        <w:adjustRightInd w:val="0"/>
        <w:ind w:left="0" w:firstLine="0"/>
        <w:contextualSpacing/>
        <w:jc w:val="both"/>
        <w:rPr>
          <w:rFonts w:ascii="Verdana" w:hAnsi="Verdana"/>
          <w:sz w:val="20"/>
          <w:szCs w:val="20"/>
        </w:rPr>
      </w:pPr>
      <w:r w:rsidRPr="00052CCA">
        <w:rPr>
          <w:rFonts w:ascii="Verdana" w:hAnsi="Verdana"/>
          <w:sz w:val="20"/>
          <w:szCs w:val="20"/>
        </w:rPr>
        <w:t>выполнять требования, необходимые для временного складирования отходов производства и потребления, в соответствии с СанПин 2.1.7.1322-03, утвержденным Постановлением Минздрава России от 30 апреля 2003 года № 80 «О введении в действие санитарно-эпидемиологических нормативов»;</w:t>
      </w:r>
    </w:p>
    <w:p w:rsidR="00052CCA" w:rsidRPr="00052CCA" w:rsidRDefault="00052CCA" w:rsidP="009A289A">
      <w:pPr>
        <w:numPr>
          <w:ilvl w:val="0"/>
          <w:numId w:val="29"/>
        </w:numPr>
        <w:autoSpaceDE w:val="0"/>
        <w:autoSpaceDN w:val="0"/>
        <w:adjustRightInd w:val="0"/>
        <w:ind w:left="0" w:firstLine="0"/>
        <w:contextualSpacing/>
        <w:jc w:val="both"/>
        <w:rPr>
          <w:rFonts w:ascii="Verdana" w:hAnsi="Verdana"/>
          <w:sz w:val="20"/>
          <w:szCs w:val="20"/>
        </w:rPr>
      </w:pPr>
      <w:r w:rsidRPr="00052CCA">
        <w:rPr>
          <w:rFonts w:ascii="Verdana" w:hAnsi="Verdana"/>
          <w:sz w:val="20"/>
          <w:szCs w:val="20"/>
        </w:rPr>
        <w:t>Выполнять требования раздельного сбора и накопления отходов разных видов;</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Если в условиях Договора оговорено предоставление Подрядчику (арендатору) площадок Заказчика для временного накопления отходов (до шести месяцев), строго контролировать соответствие вида отхода объекту временного хранения согласно «Перечню объектов временного хранения (складирования) отходов на промышленных площадках филиалов» (приложение № 1 к Правилам);</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В случае использования площадок Заказчика для накопления отходов своевременно предоставлять ответственному лицу Заказчика данные первичного учета образования отходов производства и потребления в соответствии с пунктом 4.4.1.2 «Порядка осуществления производственного контроля в области обращения с отходами ОАО «Э.ОН Россия»;</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При производстве работ применять преимущественно технологии, обеспечивающие сокращение образования отходов и возможность их утилизации;</w:t>
      </w:r>
    </w:p>
    <w:p w:rsidR="00052CCA" w:rsidRPr="00052CCA" w:rsidRDefault="00052CCA" w:rsidP="009A289A">
      <w:pPr>
        <w:numPr>
          <w:ilvl w:val="0"/>
          <w:numId w:val="29"/>
        </w:numPr>
        <w:ind w:left="0" w:firstLine="0"/>
        <w:contextualSpacing/>
        <w:jc w:val="both"/>
        <w:rPr>
          <w:rFonts w:ascii="Verdana" w:hAnsi="Verdana"/>
          <w:sz w:val="20"/>
          <w:szCs w:val="20"/>
        </w:rPr>
      </w:pPr>
      <w:r w:rsidRPr="00052CCA">
        <w:rPr>
          <w:rFonts w:ascii="Verdana" w:hAnsi="Verdana"/>
          <w:sz w:val="20"/>
          <w:szCs w:val="20"/>
        </w:rPr>
        <w:t>Утилизацию отходов с использованием систем утилизации Заказчика согласовывать с ответственными лицами Заказчика. Необходимые документы, подтверждающие факт утилизации отходов, предоставляются ответственному лицу Заказчика.</w:t>
      </w:r>
    </w:p>
    <w:p w:rsidR="00052CCA" w:rsidRPr="00052CCA" w:rsidRDefault="00052CCA" w:rsidP="00D21780">
      <w:pPr>
        <w:jc w:val="both"/>
      </w:pPr>
      <w:r w:rsidRPr="00052CCA">
        <w:rPr>
          <w:rFonts w:ascii="Verdana" w:hAnsi="Verdana"/>
          <w:sz w:val="20"/>
          <w:szCs w:val="20"/>
        </w:rPr>
        <w:t>После выполнения работ по Договору (при возврате арендованного имуществу Заказчику) Подрядчик (арендатор) за свой счет приводит территорию производства работ (прилегающую к арендованному имуществу) в соответствие установленным санитарным нормам, приемка результатов подготовки территории осуществляется Заказчиком. Акт о приемке выполненных работ (акт приема-передачи части здания (сооружения)) подписывается Заказчиком только после выполнения указанных процедур по приведению территории в надлежащий вид.</w:t>
      </w:r>
      <w:r w:rsidRPr="00052CCA">
        <w:rPr>
          <w:rFonts w:ascii="Verdana" w:hAnsi="Verdana"/>
          <w:b/>
          <w:sz w:val="20"/>
          <w:szCs w:val="20"/>
        </w:rPr>
        <w:t xml:space="preserve"> Подрядчику (арендатору)запрещается:</w:t>
      </w:r>
      <w:r w:rsidRPr="00052CCA">
        <w:t xml:space="preserve"> </w:t>
      </w:r>
    </w:p>
    <w:p w:rsidR="00052CCA" w:rsidRPr="00052CCA" w:rsidRDefault="00052CCA" w:rsidP="00D21780">
      <w:pPr>
        <w:jc w:val="both"/>
        <w:rPr>
          <w:rFonts w:ascii="Verdana" w:hAnsi="Verdana"/>
          <w:b/>
          <w:i/>
          <w:sz w:val="20"/>
          <w:szCs w:val="20"/>
        </w:rPr>
      </w:pPr>
      <w:r w:rsidRPr="00052CCA">
        <w:rPr>
          <w:rFonts w:ascii="Verdana" w:hAnsi="Verdana"/>
          <w:b/>
          <w:i/>
          <w:sz w:val="20"/>
          <w:szCs w:val="20"/>
        </w:rPr>
        <w:t>Захоронение отходов производства и потребления на территории Заказчика, загрязнение и захламление площадок производства работ и прилегающих к ним территорий, а также в местах размещения временных вспомогательных зданий и сооружений;</w:t>
      </w:r>
    </w:p>
    <w:p w:rsidR="00052CCA" w:rsidRPr="00052CCA" w:rsidRDefault="00052CCA" w:rsidP="009A289A">
      <w:pPr>
        <w:numPr>
          <w:ilvl w:val="0"/>
          <w:numId w:val="30"/>
        </w:numPr>
        <w:ind w:left="0" w:firstLine="0"/>
        <w:contextualSpacing/>
        <w:jc w:val="both"/>
        <w:rPr>
          <w:rFonts w:ascii="Verdana" w:hAnsi="Verdana"/>
          <w:b/>
          <w:i/>
          <w:sz w:val="20"/>
          <w:szCs w:val="20"/>
        </w:rPr>
      </w:pPr>
      <w:r w:rsidRPr="00052CCA">
        <w:rPr>
          <w:rFonts w:ascii="Verdana" w:hAnsi="Verdana"/>
          <w:b/>
          <w:i/>
          <w:sz w:val="20"/>
          <w:szCs w:val="20"/>
        </w:rPr>
        <w:t>В нарушение требований СанПин 2.1.7.1322-03 складировать отходы производства и потребления вне специально-отведенных мест, указанных в приложении 1, а также совместно размещать отходы на указанных площадках, нарушая требования раздельного сбора и накопления отходов разных видов;</w:t>
      </w:r>
    </w:p>
    <w:p w:rsidR="00052CCA" w:rsidRPr="00052CCA" w:rsidRDefault="00052CCA" w:rsidP="009A289A">
      <w:pPr>
        <w:numPr>
          <w:ilvl w:val="0"/>
          <w:numId w:val="30"/>
        </w:numPr>
        <w:ind w:left="0" w:firstLine="0"/>
        <w:contextualSpacing/>
        <w:jc w:val="both"/>
        <w:rPr>
          <w:rFonts w:ascii="Verdana" w:hAnsi="Verdana"/>
          <w:b/>
          <w:i/>
          <w:sz w:val="20"/>
          <w:szCs w:val="20"/>
        </w:rPr>
      </w:pPr>
      <w:r w:rsidRPr="00052CCA">
        <w:rPr>
          <w:rFonts w:ascii="Verdana" w:hAnsi="Verdana"/>
          <w:b/>
          <w:i/>
          <w:sz w:val="20"/>
          <w:szCs w:val="20"/>
        </w:rPr>
        <w:t>Использовать в производстве материалы, на которые отсутствуют гигиенические сертификаты;</w:t>
      </w:r>
    </w:p>
    <w:p w:rsidR="00052CCA" w:rsidRPr="00052CCA" w:rsidRDefault="00052CCA" w:rsidP="009A289A">
      <w:pPr>
        <w:numPr>
          <w:ilvl w:val="0"/>
          <w:numId w:val="30"/>
        </w:numPr>
        <w:ind w:left="0" w:firstLine="0"/>
        <w:contextualSpacing/>
        <w:jc w:val="both"/>
        <w:rPr>
          <w:rFonts w:ascii="Verdana" w:hAnsi="Verdana"/>
          <w:b/>
          <w:i/>
          <w:sz w:val="20"/>
          <w:szCs w:val="20"/>
        </w:rPr>
      </w:pPr>
      <w:r w:rsidRPr="00052CCA">
        <w:rPr>
          <w:rFonts w:ascii="Verdana" w:hAnsi="Verdana"/>
          <w:b/>
          <w:i/>
          <w:sz w:val="20"/>
          <w:szCs w:val="20"/>
        </w:rPr>
        <w:t>Использовать опасные материалы с отсутствующей инструкцией по охране труда по безопасности ведения работ данным материалом и мерам оказания медицинской помощи при негативном воздействии на здоровье персонала.</w:t>
      </w:r>
    </w:p>
    <w:p w:rsidR="00052CCA" w:rsidRPr="00052CCA" w:rsidRDefault="00052CCA" w:rsidP="00D21780">
      <w:pPr>
        <w:keepNext/>
        <w:suppressAutoHyphens/>
        <w:jc w:val="both"/>
        <w:outlineLvl w:val="0"/>
        <w:rPr>
          <w:rFonts w:ascii="Verdana" w:hAnsi="Verdana"/>
          <w:b/>
          <w:kern w:val="28"/>
          <w:sz w:val="20"/>
          <w:szCs w:val="20"/>
        </w:rPr>
      </w:pPr>
      <w:r w:rsidRPr="00052CCA">
        <w:rPr>
          <w:rFonts w:ascii="Verdana" w:hAnsi="Verdana"/>
          <w:b/>
          <w:kern w:val="28"/>
          <w:sz w:val="20"/>
          <w:szCs w:val="20"/>
        </w:rPr>
        <w:t>4.2.3 Охрана водных ресурсов</w:t>
      </w:r>
    </w:p>
    <w:p w:rsidR="00052CCA" w:rsidRPr="00052CCA" w:rsidRDefault="00052CCA" w:rsidP="00D21780">
      <w:pPr>
        <w:jc w:val="both"/>
        <w:rPr>
          <w:rFonts w:ascii="Verdana" w:hAnsi="Verdana"/>
          <w:b/>
          <w:sz w:val="20"/>
          <w:szCs w:val="20"/>
        </w:rPr>
      </w:pPr>
      <w:r w:rsidRPr="00052CCA">
        <w:rPr>
          <w:rFonts w:ascii="Verdana" w:hAnsi="Verdana"/>
          <w:b/>
          <w:sz w:val="20"/>
          <w:szCs w:val="20"/>
        </w:rPr>
        <w:t>При осуществлении деятельности, связанной с водопользованием, Подрядчик (арендатор) обязан:</w:t>
      </w:r>
    </w:p>
    <w:p w:rsidR="00052CCA" w:rsidRPr="00052CCA" w:rsidRDefault="00052CCA" w:rsidP="009A289A">
      <w:pPr>
        <w:numPr>
          <w:ilvl w:val="0"/>
          <w:numId w:val="32"/>
        </w:numPr>
        <w:ind w:left="0" w:firstLine="0"/>
        <w:contextualSpacing/>
        <w:jc w:val="both"/>
        <w:rPr>
          <w:rFonts w:ascii="Verdana" w:hAnsi="Verdana"/>
          <w:color w:val="000000"/>
          <w:sz w:val="20"/>
          <w:szCs w:val="20"/>
        </w:rPr>
      </w:pPr>
      <w:r w:rsidRPr="00052CCA">
        <w:rPr>
          <w:rFonts w:ascii="Verdana" w:hAnsi="Verdana"/>
          <w:sz w:val="20"/>
          <w:szCs w:val="20"/>
        </w:rPr>
        <w:t xml:space="preserve">При производстве работ не допускать сброс загрязненных сточных вод в водные объекты, на рельеф и в промливневую канализацию; При производстве работ в водоохранных зонах обеспечить надежную защиту водных объектов от загрязнения, </w:t>
      </w:r>
      <w:r w:rsidRPr="00052CCA">
        <w:rPr>
          <w:rFonts w:ascii="Verdana" w:hAnsi="Verdana"/>
          <w:color w:val="000000"/>
          <w:sz w:val="20"/>
          <w:szCs w:val="20"/>
        </w:rPr>
        <w:t>разработать и согласовать соответствующие меры по устранению таких рисков;</w:t>
      </w:r>
    </w:p>
    <w:p w:rsidR="00052CCA" w:rsidRPr="00052CCA" w:rsidRDefault="00052CCA" w:rsidP="009A289A">
      <w:pPr>
        <w:numPr>
          <w:ilvl w:val="0"/>
          <w:numId w:val="32"/>
        </w:numPr>
        <w:ind w:left="0" w:firstLine="0"/>
        <w:contextualSpacing/>
        <w:jc w:val="both"/>
        <w:rPr>
          <w:rFonts w:ascii="Verdana" w:hAnsi="Verdana"/>
          <w:color w:val="000000"/>
          <w:sz w:val="20"/>
          <w:szCs w:val="20"/>
        </w:rPr>
      </w:pPr>
      <w:r w:rsidRPr="00052CCA">
        <w:rPr>
          <w:rFonts w:ascii="Verdana" w:hAnsi="Verdana"/>
          <w:sz w:val="20"/>
          <w:szCs w:val="20"/>
        </w:rPr>
        <w:t>Работы, предполагающие сброс загрязняющих веществ в водные объекты, согласовывать с уполномоченным органом государственной власти или местного самоуправления;</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 xml:space="preserve">Там, где это возможно и экономически целесообразно, минимизировать потребление свежей воды, в то числе посредством широкого использования систем рециркуляции и водо-сберегающих технологий; </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При производстве работ вести постоянный мониторинг сточных, поверхностных и грунтовых вод в целях обеспечения адекватного контроля и снижения уровня их загрязнения;</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при транспортировке, хранении, перегрузке, утилизации и применении загрязняющих воду веществ соблюдать требования безопасности при обращении с такими веществами;</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Осуществлять мойку транспортных средств, рабочих машин и прочей техники только в предусмотренных для этого специализированных местах;</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вести журналы первичного учета по водопотреблению, водоотведению, обеспечить своевременное предоставление данных Ответственному лицу Заказчика;</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Забор и отвод воды из систем пожаротушения производить только в целях тушения пожаров;</w:t>
      </w:r>
    </w:p>
    <w:p w:rsidR="00052CCA" w:rsidRPr="00052CCA" w:rsidRDefault="00052CCA" w:rsidP="009A289A">
      <w:pPr>
        <w:numPr>
          <w:ilvl w:val="0"/>
          <w:numId w:val="32"/>
        </w:numPr>
        <w:ind w:left="0" w:firstLine="0"/>
        <w:contextualSpacing/>
        <w:jc w:val="both"/>
        <w:rPr>
          <w:rFonts w:ascii="Verdana" w:hAnsi="Verdana"/>
          <w:sz w:val="20"/>
          <w:szCs w:val="20"/>
        </w:rPr>
      </w:pPr>
      <w:r w:rsidRPr="00052CCA">
        <w:rPr>
          <w:rFonts w:ascii="Verdana" w:hAnsi="Verdana"/>
          <w:sz w:val="20"/>
          <w:szCs w:val="20"/>
        </w:rPr>
        <w:t>При использовании (обслуживании) обслуживающих хозяйственно-бытовые очистные сооружения осуществлять контроль качества и количество сбрасываемых сточных вод с хозяйственно-бытовых очистных сооружений. Копию протокола количественного и качественного анализа ежемесячно представляет Ответственному лицу Заказчика.</w:t>
      </w:r>
    </w:p>
    <w:p w:rsidR="00052CCA" w:rsidRPr="00052CCA" w:rsidRDefault="00052CCA" w:rsidP="00D21780">
      <w:pPr>
        <w:jc w:val="both"/>
        <w:rPr>
          <w:rFonts w:ascii="Verdana" w:hAnsi="Verdana"/>
          <w:b/>
          <w:sz w:val="20"/>
          <w:szCs w:val="20"/>
        </w:rPr>
      </w:pPr>
      <w:r w:rsidRPr="00052CCA">
        <w:rPr>
          <w:rFonts w:ascii="Verdana" w:hAnsi="Verdana"/>
          <w:b/>
          <w:sz w:val="20"/>
          <w:szCs w:val="20"/>
        </w:rPr>
        <w:t>Подрядчику (арендатору) запрещается:</w:t>
      </w:r>
    </w:p>
    <w:p w:rsidR="00052CCA" w:rsidRPr="00052CCA" w:rsidRDefault="00052CCA" w:rsidP="009A289A">
      <w:pPr>
        <w:numPr>
          <w:ilvl w:val="0"/>
          <w:numId w:val="33"/>
        </w:numPr>
        <w:ind w:left="0" w:firstLine="0"/>
        <w:contextualSpacing/>
        <w:jc w:val="both"/>
        <w:rPr>
          <w:rFonts w:ascii="Verdana" w:hAnsi="Verdana"/>
          <w:sz w:val="20"/>
          <w:szCs w:val="20"/>
        </w:rPr>
      </w:pPr>
      <w:r w:rsidRPr="00052CCA">
        <w:rPr>
          <w:rFonts w:ascii="Verdana" w:hAnsi="Verdana"/>
          <w:sz w:val="20"/>
          <w:szCs w:val="20"/>
        </w:rPr>
        <w:t>Организация несанкционированных стоков загрязненных вод в водные объекты;</w:t>
      </w:r>
    </w:p>
    <w:p w:rsidR="00052CCA" w:rsidRPr="00052CCA" w:rsidRDefault="00052CCA" w:rsidP="009A289A">
      <w:pPr>
        <w:numPr>
          <w:ilvl w:val="0"/>
          <w:numId w:val="33"/>
        </w:numPr>
        <w:ind w:left="0" w:firstLine="0"/>
        <w:contextualSpacing/>
        <w:jc w:val="both"/>
        <w:rPr>
          <w:rFonts w:ascii="Verdana" w:hAnsi="Verdana"/>
          <w:sz w:val="20"/>
          <w:szCs w:val="20"/>
        </w:rPr>
      </w:pPr>
      <w:r w:rsidRPr="00052CCA">
        <w:rPr>
          <w:rFonts w:ascii="Verdana" w:hAnsi="Verdana"/>
          <w:sz w:val="20"/>
          <w:szCs w:val="20"/>
        </w:rPr>
        <w:t>Сброс в ливневую и хоз-фекальную канализацию Заказчика загрязняющих веществ, не предусмотренных проектом нормативов допустимых сбросом Заказчика.</w:t>
      </w:r>
    </w:p>
    <w:p w:rsidR="00052CCA" w:rsidRPr="00052CCA" w:rsidRDefault="00052CCA" w:rsidP="00D21780">
      <w:pPr>
        <w:keepNext/>
        <w:suppressAutoHyphens/>
        <w:jc w:val="both"/>
        <w:outlineLvl w:val="0"/>
        <w:rPr>
          <w:rFonts w:ascii="Verdana" w:hAnsi="Verdana"/>
          <w:b/>
          <w:kern w:val="28"/>
          <w:sz w:val="20"/>
          <w:szCs w:val="20"/>
        </w:rPr>
      </w:pPr>
      <w:r w:rsidRPr="00052CCA">
        <w:rPr>
          <w:rFonts w:ascii="Verdana" w:hAnsi="Verdana"/>
          <w:b/>
          <w:kern w:val="28"/>
          <w:sz w:val="20"/>
          <w:szCs w:val="20"/>
        </w:rPr>
        <w:t>4.2.4 Охрана почвы и грунтовых вод</w:t>
      </w:r>
    </w:p>
    <w:p w:rsidR="00052CCA" w:rsidRPr="00052CCA" w:rsidRDefault="00052CCA" w:rsidP="00D21780">
      <w:pPr>
        <w:jc w:val="both"/>
        <w:rPr>
          <w:rFonts w:ascii="Verdana" w:hAnsi="Verdana"/>
          <w:b/>
          <w:sz w:val="20"/>
          <w:szCs w:val="20"/>
        </w:rPr>
      </w:pPr>
      <w:r w:rsidRPr="00052CCA">
        <w:rPr>
          <w:rFonts w:ascii="Verdana" w:hAnsi="Verdana"/>
          <w:b/>
          <w:sz w:val="20"/>
          <w:szCs w:val="20"/>
        </w:rPr>
        <w:t>При осуществлении деятельности, связанной с воздействием на почву и грунтовые воды, Подрядчик (арендатор) обязан:</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 xml:space="preserve">Не допускать попадание в почву и грунтовые воды вредных веществ всех видов; </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При производстве работ проводить оптимизацию использования земельных участков с целью уменьшения площади техногенного воздействия;</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Обеспечивать герметичность хранения эксплуатационных материалов всех видов, применяемых машин и устройств или предусматривать поддоны;</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За свой счет проводить зачистку территории и рекультивацию земель по окончании работ; За свой счет проводить санацию почв, загрязненных вследствие ненадлежащего обращения с загрязняющими веществами (например, маслами, консистентными смазками, средствами для чистки). Приемка результатов санации осуществляется Заказчиком.</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Топливо должно храниться в соответствии с Постановлением Правительства России от 25 апреля 2012 года № 390 «О противопожарном режиме»;</w:t>
      </w:r>
    </w:p>
    <w:p w:rsidR="00052CCA" w:rsidRPr="00052CCA" w:rsidRDefault="00052CCA" w:rsidP="009A289A">
      <w:pPr>
        <w:numPr>
          <w:ilvl w:val="0"/>
          <w:numId w:val="34"/>
        </w:numPr>
        <w:ind w:left="0" w:firstLine="0"/>
        <w:contextualSpacing/>
        <w:jc w:val="both"/>
        <w:rPr>
          <w:rFonts w:ascii="Verdana" w:hAnsi="Verdana"/>
          <w:sz w:val="20"/>
          <w:szCs w:val="20"/>
        </w:rPr>
      </w:pPr>
      <w:r w:rsidRPr="00052CCA">
        <w:rPr>
          <w:rFonts w:ascii="Verdana" w:hAnsi="Verdana"/>
          <w:sz w:val="20"/>
          <w:szCs w:val="20"/>
        </w:rPr>
        <w:t>Заправку транспортных средств и рабочих машин осуществлять только при помощи одобренных Заказчиком мобильных заправочных станций, какие-либо исключения недопустимы. Непосредственное переливание топлива из бочек/контейнеров в более мелкую тару должно осуществляться только в поддонах достаточного размера.</w:t>
      </w:r>
    </w:p>
    <w:p w:rsidR="00052CCA" w:rsidRPr="00052CCA" w:rsidRDefault="00052CCA" w:rsidP="00D21780">
      <w:pPr>
        <w:keepNext/>
        <w:suppressAutoHyphens/>
        <w:jc w:val="both"/>
        <w:outlineLvl w:val="0"/>
        <w:rPr>
          <w:rFonts w:ascii="Verdana" w:hAnsi="Verdana"/>
          <w:b/>
          <w:kern w:val="28"/>
          <w:sz w:val="20"/>
          <w:szCs w:val="20"/>
        </w:rPr>
      </w:pPr>
      <w:r w:rsidRPr="00052CCA">
        <w:rPr>
          <w:rFonts w:ascii="Verdana" w:hAnsi="Verdana"/>
          <w:b/>
          <w:kern w:val="28"/>
          <w:sz w:val="20"/>
          <w:szCs w:val="20"/>
        </w:rPr>
        <w:t>4.2.5 Охрана атмосферного воздуха</w:t>
      </w:r>
    </w:p>
    <w:p w:rsidR="00052CCA" w:rsidRPr="00052CCA" w:rsidRDefault="00052CCA" w:rsidP="00D21780">
      <w:pPr>
        <w:jc w:val="both"/>
        <w:rPr>
          <w:rFonts w:ascii="Verdana" w:hAnsi="Verdana"/>
          <w:b/>
          <w:sz w:val="20"/>
          <w:szCs w:val="20"/>
        </w:rPr>
      </w:pPr>
      <w:r w:rsidRPr="00052CCA">
        <w:rPr>
          <w:rFonts w:ascii="Verdana" w:hAnsi="Verdana"/>
          <w:b/>
          <w:sz w:val="20"/>
          <w:szCs w:val="20"/>
        </w:rPr>
        <w:t>При осуществлении деятельности, связанной с использованием нестационарных источников выбросов загрязняющих веществ в атмосферу, Подрядчик (арендатор) обязан:</w:t>
      </w:r>
    </w:p>
    <w:p w:rsidR="00052CCA" w:rsidRPr="00052CCA" w:rsidRDefault="00052CCA" w:rsidP="009A289A">
      <w:pPr>
        <w:numPr>
          <w:ilvl w:val="0"/>
          <w:numId w:val="35"/>
        </w:numPr>
        <w:ind w:left="0" w:firstLine="0"/>
        <w:contextualSpacing/>
        <w:jc w:val="both"/>
        <w:rPr>
          <w:rFonts w:ascii="Verdana" w:hAnsi="Verdana"/>
          <w:sz w:val="20"/>
          <w:szCs w:val="20"/>
        </w:rPr>
      </w:pPr>
      <w:r w:rsidRPr="00052CCA">
        <w:rPr>
          <w:rFonts w:ascii="Verdana" w:hAnsi="Verdana"/>
          <w:sz w:val="20"/>
          <w:szCs w:val="20"/>
        </w:rPr>
        <w:t xml:space="preserve">Загрязнение воздуха вследствие деятельности на строительных площадках поддерживать на минимальном уровне, насколько это приемлемо с технической и экономической точки зрения. Например, необходимо предотвращать работу двигателей в режиме холостого хода без надобности, минимизировать маршруты движения транспорта и соблюдать скорость движения. Если применяются методы и/или технологии, которые вызывают выброс в атмосферу вредных веществ, их необходимо согласовать с производственно-технической службой филиала. </w:t>
      </w:r>
    </w:p>
    <w:p w:rsidR="00052CCA" w:rsidRPr="00052CCA" w:rsidRDefault="00052CCA" w:rsidP="009A289A">
      <w:pPr>
        <w:numPr>
          <w:ilvl w:val="0"/>
          <w:numId w:val="35"/>
        </w:numPr>
        <w:ind w:left="0" w:firstLine="0"/>
        <w:contextualSpacing/>
        <w:jc w:val="both"/>
        <w:rPr>
          <w:rFonts w:ascii="Verdana" w:hAnsi="Verdana"/>
          <w:sz w:val="20"/>
          <w:szCs w:val="20"/>
        </w:rPr>
      </w:pPr>
      <w:r w:rsidRPr="00052CCA">
        <w:rPr>
          <w:rFonts w:ascii="Verdana" w:hAnsi="Verdana"/>
          <w:sz w:val="20"/>
          <w:szCs w:val="20"/>
        </w:rPr>
        <w:t>Проведение шумных работ, шум от которых может быть слышен в окрестностях электростанций Заказчика и которые могут привести к жалобам на шум со стороны местного населения (например, продувка трубопроводов), всегда согласовывать с ответственным лицом Заказчика;</w:t>
      </w:r>
    </w:p>
    <w:p w:rsidR="00052CCA" w:rsidRPr="00052CCA" w:rsidRDefault="00052CCA" w:rsidP="00D21780">
      <w:pPr>
        <w:jc w:val="both"/>
        <w:rPr>
          <w:rFonts w:ascii="Verdana" w:hAnsi="Verdana"/>
          <w:b/>
          <w:sz w:val="20"/>
          <w:szCs w:val="20"/>
        </w:rPr>
      </w:pPr>
      <w:r w:rsidRPr="00052CCA">
        <w:rPr>
          <w:rFonts w:ascii="Verdana" w:hAnsi="Verdana"/>
          <w:b/>
          <w:sz w:val="20"/>
          <w:szCs w:val="20"/>
        </w:rPr>
        <w:t>Подрядчику (арендатору) запрещается:</w:t>
      </w:r>
    </w:p>
    <w:p w:rsidR="00052CCA" w:rsidRPr="00052CCA" w:rsidRDefault="00052CCA" w:rsidP="009A289A">
      <w:pPr>
        <w:numPr>
          <w:ilvl w:val="0"/>
          <w:numId w:val="36"/>
        </w:numPr>
        <w:ind w:left="0" w:firstLine="0"/>
        <w:contextualSpacing/>
        <w:jc w:val="both"/>
        <w:rPr>
          <w:rFonts w:ascii="Verdana" w:hAnsi="Verdana"/>
          <w:sz w:val="20"/>
          <w:szCs w:val="20"/>
        </w:rPr>
      </w:pPr>
      <w:r w:rsidRPr="00052CCA">
        <w:rPr>
          <w:rFonts w:ascii="Verdana" w:hAnsi="Verdana"/>
          <w:sz w:val="20"/>
          <w:szCs w:val="20"/>
        </w:rPr>
        <w:t>Использовать источники выбросов, концентрация загрязняющих веществ от которых, превышает установленные для атмосферного воздуха законодательством предельно-допустимые концентрации;</w:t>
      </w:r>
    </w:p>
    <w:p w:rsidR="00052CCA" w:rsidRPr="00052CCA" w:rsidRDefault="00052CCA" w:rsidP="009A289A">
      <w:pPr>
        <w:numPr>
          <w:ilvl w:val="0"/>
          <w:numId w:val="36"/>
        </w:numPr>
        <w:ind w:left="0" w:firstLine="0"/>
        <w:contextualSpacing/>
        <w:jc w:val="both"/>
        <w:rPr>
          <w:rFonts w:ascii="Verdana" w:hAnsi="Verdana"/>
          <w:sz w:val="20"/>
          <w:szCs w:val="20"/>
        </w:rPr>
      </w:pPr>
      <w:r w:rsidRPr="00052CCA">
        <w:rPr>
          <w:rFonts w:ascii="Verdana" w:hAnsi="Verdana"/>
          <w:sz w:val="20"/>
          <w:szCs w:val="20"/>
        </w:rPr>
        <w:t>Использовать автотранспортные средства, не прошедшие проверку на соответствие экологическим нормам (с отсутствующим талоном государственного технического осмотра или диагностической картой).</w:t>
      </w:r>
    </w:p>
    <w:p w:rsidR="00052CCA" w:rsidRPr="00052CCA" w:rsidRDefault="00052CCA" w:rsidP="00D21780">
      <w:pPr>
        <w:jc w:val="both"/>
        <w:outlineLvl w:val="2"/>
        <w:rPr>
          <w:rFonts w:ascii="Verdana" w:hAnsi="Verdana"/>
          <w:b/>
          <w:kern w:val="28"/>
          <w:sz w:val="20"/>
          <w:szCs w:val="20"/>
        </w:rPr>
      </w:pPr>
      <w:bookmarkStart w:id="16" w:name="_Toc344119650"/>
      <w:r w:rsidRPr="00052CCA">
        <w:rPr>
          <w:rFonts w:ascii="Verdana" w:hAnsi="Verdana"/>
          <w:b/>
          <w:kern w:val="28"/>
          <w:sz w:val="20"/>
          <w:szCs w:val="20"/>
        </w:rPr>
        <w:t>5. Действия в аварийных ситуациях, связанных с негативным воздействием на окружающую среду</w:t>
      </w:r>
    </w:p>
    <w:p w:rsidR="00052CCA" w:rsidRPr="00052CCA" w:rsidRDefault="00052CCA" w:rsidP="00D21780">
      <w:pPr>
        <w:jc w:val="both"/>
        <w:outlineLvl w:val="2"/>
        <w:rPr>
          <w:rFonts w:ascii="Verdana" w:hAnsi="Verdana"/>
          <w:b/>
          <w:kern w:val="28"/>
          <w:sz w:val="20"/>
          <w:szCs w:val="20"/>
        </w:rPr>
      </w:pPr>
      <w:r w:rsidRPr="00052CCA">
        <w:rPr>
          <w:rFonts w:ascii="Verdana" w:hAnsi="Verdana"/>
          <w:b/>
          <w:kern w:val="28"/>
          <w:sz w:val="20"/>
          <w:szCs w:val="20"/>
        </w:rPr>
        <w:t>5.1 Планы и инструкции по действиям в аварийных ситуациях</w:t>
      </w:r>
      <w:bookmarkEnd w:id="16"/>
    </w:p>
    <w:p w:rsidR="00052CCA" w:rsidRPr="00052CCA" w:rsidRDefault="00052CCA" w:rsidP="00D21780">
      <w:pPr>
        <w:jc w:val="both"/>
        <w:rPr>
          <w:rFonts w:ascii="Verdana" w:hAnsi="Verdana"/>
          <w:sz w:val="20"/>
          <w:szCs w:val="20"/>
        </w:rPr>
      </w:pPr>
      <w:r w:rsidRPr="00052CCA">
        <w:rPr>
          <w:rFonts w:ascii="Verdana" w:hAnsi="Verdana"/>
          <w:sz w:val="20"/>
          <w:szCs w:val="20"/>
        </w:rPr>
        <w:t>Заказчиком применительно к каждому его филиалу утверждены и применяются следующие планы действий в аварийных ситуациях и инструкции:</w:t>
      </w:r>
    </w:p>
    <w:p w:rsidR="00052CCA" w:rsidRPr="00052CCA" w:rsidRDefault="00052CCA" w:rsidP="00D21780">
      <w:pPr>
        <w:jc w:val="both"/>
        <w:rPr>
          <w:rFonts w:ascii="Verdana" w:hAnsi="Verdana"/>
          <w:sz w:val="20"/>
          <w:szCs w:val="20"/>
        </w:rPr>
      </w:pPr>
      <w:r w:rsidRPr="00052CCA">
        <w:rPr>
          <w:rFonts w:ascii="Verdana" w:hAnsi="Verdana"/>
          <w:sz w:val="20"/>
          <w:szCs w:val="20"/>
        </w:rPr>
        <w:t>- Планы по предупреждению и ликвидации аварийных разливов нефти и нефтепродуктов;</w:t>
      </w:r>
    </w:p>
    <w:p w:rsidR="00052CCA" w:rsidRPr="00052CCA" w:rsidRDefault="00052CCA" w:rsidP="00D21780">
      <w:pPr>
        <w:jc w:val="both"/>
        <w:rPr>
          <w:rFonts w:ascii="Verdana" w:hAnsi="Verdana"/>
          <w:sz w:val="20"/>
          <w:szCs w:val="20"/>
        </w:rPr>
      </w:pPr>
      <w:r w:rsidRPr="00052CCA">
        <w:rPr>
          <w:rFonts w:ascii="Verdana" w:hAnsi="Verdana"/>
          <w:sz w:val="20"/>
          <w:szCs w:val="20"/>
        </w:rPr>
        <w:t>- Планы действий по предупреждению и ликвидации чрезвычайных ситуаций природного и техногенного характера;</w:t>
      </w:r>
    </w:p>
    <w:p w:rsidR="00052CCA" w:rsidRPr="00052CCA" w:rsidRDefault="00052CCA" w:rsidP="00D21780">
      <w:pPr>
        <w:jc w:val="both"/>
        <w:rPr>
          <w:rFonts w:ascii="Verdana" w:hAnsi="Verdana"/>
          <w:sz w:val="20"/>
          <w:szCs w:val="20"/>
        </w:rPr>
      </w:pPr>
      <w:r w:rsidRPr="00052CCA">
        <w:rPr>
          <w:rFonts w:ascii="Verdana" w:hAnsi="Verdana"/>
          <w:sz w:val="20"/>
          <w:szCs w:val="20"/>
        </w:rPr>
        <w:t>- Планы ликвидации возможных аварий в газовом хозяйстве;</w:t>
      </w:r>
    </w:p>
    <w:p w:rsidR="00052CCA" w:rsidRPr="00052CCA" w:rsidRDefault="00052CCA" w:rsidP="00D21780">
      <w:pPr>
        <w:jc w:val="both"/>
        <w:rPr>
          <w:rFonts w:ascii="Verdana" w:hAnsi="Verdana"/>
          <w:sz w:val="20"/>
          <w:szCs w:val="20"/>
        </w:rPr>
      </w:pPr>
      <w:r w:rsidRPr="00052CCA">
        <w:rPr>
          <w:rFonts w:ascii="Verdana" w:hAnsi="Verdana"/>
          <w:sz w:val="20"/>
          <w:szCs w:val="20"/>
        </w:rPr>
        <w:t>- Планы пожаротушения;</w:t>
      </w:r>
    </w:p>
    <w:p w:rsidR="00052CCA" w:rsidRPr="00052CCA" w:rsidRDefault="00052CCA" w:rsidP="00D21780">
      <w:pPr>
        <w:jc w:val="both"/>
        <w:rPr>
          <w:rFonts w:ascii="Verdana" w:hAnsi="Verdana"/>
          <w:sz w:val="20"/>
          <w:szCs w:val="20"/>
        </w:rPr>
      </w:pPr>
      <w:r w:rsidRPr="00052CCA">
        <w:rPr>
          <w:rFonts w:ascii="Verdana" w:hAnsi="Verdana"/>
          <w:sz w:val="20"/>
          <w:szCs w:val="20"/>
        </w:rPr>
        <w:t>- Планы ликвидации аварий на гидротехнических сооружениях филиалов;</w:t>
      </w:r>
    </w:p>
    <w:p w:rsidR="00052CCA" w:rsidRPr="00052CCA" w:rsidRDefault="00052CCA" w:rsidP="00D21780">
      <w:pPr>
        <w:jc w:val="both"/>
        <w:rPr>
          <w:rFonts w:ascii="Verdana" w:hAnsi="Verdana"/>
          <w:sz w:val="20"/>
          <w:szCs w:val="20"/>
        </w:rPr>
      </w:pPr>
      <w:r w:rsidRPr="00052CCA">
        <w:rPr>
          <w:rFonts w:ascii="Verdana" w:hAnsi="Verdana"/>
          <w:sz w:val="20"/>
          <w:szCs w:val="20"/>
        </w:rPr>
        <w:t>- Планы локализации и ликвидации аварийных ситуаций на мазутном хозяйстве;</w:t>
      </w:r>
    </w:p>
    <w:p w:rsidR="00052CCA" w:rsidRPr="00052CCA" w:rsidRDefault="00052CCA" w:rsidP="00D21780">
      <w:pPr>
        <w:jc w:val="both"/>
        <w:rPr>
          <w:rFonts w:ascii="Verdana" w:hAnsi="Verdana"/>
          <w:sz w:val="20"/>
          <w:szCs w:val="20"/>
        </w:rPr>
      </w:pPr>
      <w:r w:rsidRPr="00052CCA">
        <w:rPr>
          <w:rFonts w:ascii="Verdana" w:hAnsi="Verdana"/>
          <w:sz w:val="20"/>
          <w:szCs w:val="20"/>
        </w:rPr>
        <w:t>- цеховые Инструкции по предупреждению и ликвидации аварий.</w:t>
      </w:r>
    </w:p>
    <w:p w:rsidR="00052CCA" w:rsidRPr="00052CCA" w:rsidRDefault="00052CCA" w:rsidP="00D21780">
      <w:pPr>
        <w:jc w:val="both"/>
        <w:rPr>
          <w:rFonts w:ascii="Verdana" w:hAnsi="Verdana"/>
          <w:sz w:val="20"/>
          <w:szCs w:val="20"/>
        </w:rPr>
      </w:pPr>
      <w:r w:rsidRPr="00052CCA">
        <w:rPr>
          <w:rFonts w:ascii="Verdana" w:hAnsi="Verdana"/>
          <w:sz w:val="20"/>
          <w:szCs w:val="20"/>
        </w:rPr>
        <w:t>Для локальных нештатных ситуаций в составе СЭМ Заказчика разработана «Инструкция по устранению минимальных аварийных ситуаций» РО-ПТУ-10.</w:t>
      </w:r>
    </w:p>
    <w:p w:rsidR="00052CCA" w:rsidRPr="00052CCA" w:rsidRDefault="00052CCA" w:rsidP="00D21780">
      <w:pPr>
        <w:jc w:val="both"/>
        <w:rPr>
          <w:rFonts w:ascii="Verdana" w:hAnsi="Verdana"/>
          <w:sz w:val="20"/>
          <w:szCs w:val="20"/>
        </w:rPr>
      </w:pPr>
      <w:r w:rsidRPr="00052CCA">
        <w:rPr>
          <w:rFonts w:ascii="Verdana" w:hAnsi="Verdana"/>
          <w:sz w:val="20"/>
          <w:szCs w:val="20"/>
        </w:rPr>
        <w:t>В случае, если деятельность Подрядчика (арендатора) связана с экологическими аспектами, имеющими риски возникновения указанных аварийных ситуаций, Подрядчик (арендатор) обязан ознакомить свой персонал с данными планами и инструкциями в течение 15 (пятнадцати) календарных дней с момента заключения Договора.</w:t>
      </w:r>
    </w:p>
    <w:p w:rsidR="00052CCA" w:rsidRPr="00052CCA" w:rsidRDefault="00052CCA" w:rsidP="00D21780">
      <w:pPr>
        <w:jc w:val="both"/>
        <w:outlineLvl w:val="2"/>
        <w:rPr>
          <w:rFonts w:ascii="Verdana" w:hAnsi="Verdana"/>
          <w:b/>
          <w:kern w:val="28"/>
          <w:sz w:val="20"/>
          <w:szCs w:val="20"/>
        </w:rPr>
      </w:pPr>
      <w:bookmarkStart w:id="17" w:name="_Toc344119651"/>
      <w:r w:rsidRPr="00052CCA">
        <w:rPr>
          <w:rFonts w:ascii="Verdana" w:hAnsi="Verdana"/>
          <w:b/>
          <w:kern w:val="28"/>
          <w:sz w:val="20"/>
          <w:szCs w:val="20"/>
        </w:rPr>
        <w:t>5.2 Уведомление об экологических инцидентах</w:t>
      </w:r>
      <w:bookmarkEnd w:id="17"/>
    </w:p>
    <w:p w:rsidR="00052CCA" w:rsidRPr="00052CCA" w:rsidRDefault="00052CCA" w:rsidP="00D21780">
      <w:pPr>
        <w:jc w:val="both"/>
        <w:rPr>
          <w:rFonts w:ascii="Verdana" w:hAnsi="Verdana"/>
          <w:sz w:val="20"/>
          <w:szCs w:val="20"/>
        </w:rPr>
      </w:pPr>
      <w:r w:rsidRPr="00052CCA">
        <w:rPr>
          <w:rFonts w:ascii="Verdana" w:hAnsi="Verdana"/>
          <w:sz w:val="20"/>
          <w:szCs w:val="20"/>
        </w:rPr>
        <w:t xml:space="preserve">1. Независимо от принятия неотложных мер, предусмотренных Регламентом системы менеджмента охраны здоровья и безопасности труда «Правила техники безопасности для подрядных организаций» (РО-БРиИ-01), Подрядчик (арендатор) должен сообщать Ответственному лицу Заказчика обо всех нештатных и аварийных ситуациях, а также о случаях, которые могли бы привести к экологическому инциденту на своем рабочем участке в течении 15 минут с момента возникновения происшествия. </w:t>
      </w:r>
    </w:p>
    <w:p w:rsidR="00052CCA" w:rsidRPr="00052CCA" w:rsidRDefault="00052CCA" w:rsidP="00D21780">
      <w:pPr>
        <w:jc w:val="both"/>
        <w:rPr>
          <w:rFonts w:ascii="Verdana" w:hAnsi="Verdana"/>
          <w:sz w:val="20"/>
          <w:szCs w:val="20"/>
        </w:rPr>
      </w:pPr>
      <w:r w:rsidRPr="00052CCA">
        <w:rPr>
          <w:rFonts w:ascii="Verdana" w:hAnsi="Verdana"/>
          <w:sz w:val="20"/>
          <w:szCs w:val="20"/>
        </w:rPr>
        <w:t xml:space="preserve">2. Нештатные и аварийные ситуации (события, вызывающие причинение ущерба, чрезвычайные происшествия) расследуются и анализируются непосредственно на месте соответствующей фирмой с привлечением специалиста по охране труда и технике безопасности Заказчика и ответственного лица Заказчика в области экологии. </w:t>
      </w:r>
    </w:p>
    <w:p w:rsidR="00052CCA" w:rsidRPr="00052CCA" w:rsidRDefault="00052CCA" w:rsidP="00052CCA">
      <w:pPr>
        <w:keepNext/>
        <w:ind w:left="360" w:right="-766"/>
        <w:jc w:val="center"/>
        <w:outlineLvl w:val="1"/>
        <w:rPr>
          <w:rFonts w:ascii="Verdana" w:hAnsi="Verdana"/>
          <w:b/>
          <w:caps/>
          <w:sz w:val="20"/>
          <w:szCs w:val="20"/>
        </w:rPr>
      </w:pPr>
      <w:r w:rsidRPr="00052CCA">
        <w:rPr>
          <w:rFonts w:ascii="Verdana" w:hAnsi="Verdana"/>
          <w:b/>
          <w:sz w:val="20"/>
          <w:szCs w:val="20"/>
        </w:rPr>
        <w:t xml:space="preserve">ПРИЛОЖЕНИЕ 1. </w:t>
      </w:r>
      <w:r w:rsidRPr="00052CCA">
        <w:rPr>
          <w:rFonts w:ascii="Verdana" w:hAnsi="Verdana"/>
          <w:b/>
          <w:caps/>
          <w:sz w:val="20"/>
          <w:szCs w:val="20"/>
        </w:rPr>
        <w:t xml:space="preserve">Перечень объектов временного хранения </w:t>
      </w:r>
    </w:p>
    <w:p w:rsidR="00052CCA" w:rsidRPr="00052CCA" w:rsidRDefault="00052CCA" w:rsidP="00052CCA">
      <w:pPr>
        <w:keepNext/>
        <w:ind w:left="360" w:right="-766"/>
        <w:jc w:val="center"/>
        <w:outlineLvl w:val="1"/>
        <w:rPr>
          <w:rFonts w:ascii="Verdana" w:hAnsi="Verdana"/>
          <w:b/>
          <w:caps/>
          <w:sz w:val="20"/>
          <w:szCs w:val="20"/>
        </w:rPr>
      </w:pPr>
      <w:r w:rsidRPr="00052CCA">
        <w:rPr>
          <w:rFonts w:ascii="Verdana" w:hAnsi="Verdana"/>
          <w:b/>
          <w:caps/>
          <w:sz w:val="20"/>
          <w:szCs w:val="20"/>
        </w:rPr>
        <w:t xml:space="preserve">(складирования) отходов на промышленных </w:t>
      </w:r>
    </w:p>
    <w:p w:rsidR="00052CCA" w:rsidRPr="00052CCA" w:rsidRDefault="00052CCA" w:rsidP="00052CCA">
      <w:pPr>
        <w:keepNext/>
        <w:ind w:left="360" w:right="-766"/>
        <w:jc w:val="center"/>
        <w:outlineLvl w:val="1"/>
        <w:rPr>
          <w:rFonts w:ascii="Verdana" w:hAnsi="Verdana"/>
          <w:b/>
          <w:caps/>
          <w:sz w:val="20"/>
          <w:szCs w:val="20"/>
        </w:rPr>
      </w:pPr>
      <w:r w:rsidRPr="00052CCA">
        <w:rPr>
          <w:rFonts w:ascii="Verdana" w:hAnsi="Verdana"/>
          <w:b/>
          <w:caps/>
          <w:sz w:val="20"/>
          <w:szCs w:val="20"/>
        </w:rPr>
        <w:t>площадках и их характеристики филиалА «ЯЙВИНСКАЯ ГРЭС»</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066"/>
        <w:gridCol w:w="2317"/>
        <w:gridCol w:w="2719"/>
        <w:gridCol w:w="11"/>
        <w:gridCol w:w="1866"/>
        <w:gridCol w:w="2783"/>
      </w:tblGrid>
      <w:tr w:rsidR="00052CCA" w:rsidRPr="00052CCA" w:rsidTr="00052CCA">
        <w:trPr>
          <w:trHeight w:val="64"/>
          <w:tblHeader/>
          <w:jc w:val="right"/>
        </w:trPr>
        <w:tc>
          <w:tcPr>
            <w:tcW w:w="495" w:type="pct"/>
            <w:shd w:val="pct10" w:color="auto" w:fill="auto"/>
            <w:vAlign w:val="center"/>
          </w:tcPr>
          <w:p w:rsidR="00052CCA" w:rsidRPr="00052CCA" w:rsidRDefault="00052CCA" w:rsidP="00052CCA">
            <w:pPr>
              <w:snapToGrid w:val="0"/>
              <w:spacing w:line="100" w:lineRule="atLeast"/>
              <w:jc w:val="center"/>
              <w:rPr>
                <w:rFonts w:ascii="Verdana" w:hAnsi="Verdana"/>
                <w:b/>
                <w:sz w:val="20"/>
                <w:szCs w:val="20"/>
              </w:rPr>
            </w:pPr>
            <w:r w:rsidRPr="00052CCA">
              <w:rPr>
                <w:rFonts w:ascii="Verdana" w:hAnsi="Verdana"/>
                <w:b/>
                <w:sz w:val="20"/>
                <w:szCs w:val="20"/>
              </w:rPr>
              <w:t>филиал</w:t>
            </w:r>
          </w:p>
        </w:tc>
        <w:tc>
          <w:tcPr>
            <w:tcW w:w="1076" w:type="pct"/>
            <w:shd w:val="pct10" w:color="auto" w:fill="auto"/>
            <w:vAlign w:val="center"/>
          </w:tcPr>
          <w:p w:rsidR="00052CCA" w:rsidRPr="00052CCA" w:rsidRDefault="00052CCA" w:rsidP="00052CCA">
            <w:pPr>
              <w:snapToGrid w:val="0"/>
              <w:spacing w:line="100" w:lineRule="atLeast"/>
              <w:jc w:val="center"/>
              <w:rPr>
                <w:rFonts w:ascii="Verdana" w:hAnsi="Verdana"/>
                <w:b/>
                <w:sz w:val="20"/>
                <w:szCs w:val="20"/>
              </w:rPr>
            </w:pPr>
            <w:r w:rsidRPr="00052CCA">
              <w:rPr>
                <w:rFonts w:ascii="Verdana" w:hAnsi="Verdana"/>
                <w:b/>
                <w:sz w:val="20"/>
                <w:szCs w:val="20"/>
              </w:rPr>
              <w:t>Наименование объекта временного хранения (складирования) отходов</w:t>
            </w:r>
          </w:p>
        </w:tc>
        <w:tc>
          <w:tcPr>
            <w:tcW w:w="1268" w:type="pct"/>
            <w:gridSpan w:val="2"/>
            <w:shd w:val="pct10" w:color="auto" w:fill="auto"/>
            <w:vAlign w:val="center"/>
          </w:tcPr>
          <w:p w:rsidR="00052CCA" w:rsidRPr="00052CCA" w:rsidRDefault="00052CCA" w:rsidP="00052CCA">
            <w:pPr>
              <w:snapToGrid w:val="0"/>
              <w:spacing w:line="100" w:lineRule="atLeast"/>
              <w:jc w:val="center"/>
              <w:rPr>
                <w:rFonts w:ascii="Verdana" w:hAnsi="Verdana"/>
                <w:b/>
                <w:sz w:val="20"/>
                <w:szCs w:val="20"/>
              </w:rPr>
            </w:pPr>
            <w:r w:rsidRPr="00052CCA">
              <w:rPr>
                <w:rFonts w:ascii="Verdana" w:hAnsi="Verdana"/>
                <w:b/>
                <w:sz w:val="20"/>
                <w:szCs w:val="20"/>
              </w:rPr>
              <w:t>Наименование видов отходов</w:t>
            </w:r>
          </w:p>
        </w:tc>
        <w:tc>
          <w:tcPr>
            <w:tcW w:w="867" w:type="pct"/>
            <w:shd w:val="pct10" w:color="auto" w:fill="auto"/>
            <w:vAlign w:val="center"/>
          </w:tcPr>
          <w:p w:rsidR="00052CCA" w:rsidRPr="00052CCA" w:rsidRDefault="00052CCA" w:rsidP="00052CCA">
            <w:pPr>
              <w:snapToGrid w:val="0"/>
              <w:spacing w:line="100" w:lineRule="atLeast"/>
              <w:jc w:val="center"/>
              <w:rPr>
                <w:rFonts w:ascii="Verdana" w:hAnsi="Verdana"/>
                <w:b/>
                <w:sz w:val="20"/>
                <w:szCs w:val="20"/>
              </w:rPr>
            </w:pPr>
            <w:r w:rsidRPr="00052CCA">
              <w:rPr>
                <w:rFonts w:ascii="Verdana" w:hAnsi="Verdana"/>
                <w:b/>
                <w:sz w:val="20"/>
                <w:szCs w:val="20"/>
              </w:rPr>
              <w:t>Код отхода по ФККО</w:t>
            </w:r>
          </w:p>
        </w:tc>
        <w:tc>
          <w:tcPr>
            <w:tcW w:w="1293" w:type="pct"/>
            <w:shd w:val="pct10" w:color="auto" w:fill="auto"/>
            <w:vAlign w:val="center"/>
          </w:tcPr>
          <w:p w:rsidR="00052CCA" w:rsidRPr="00052CCA" w:rsidRDefault="00052CCA" w:rsidP="00052CCA">
            <w:pPr>
              <w:snapToGrid w:val="0"/>
              <w:spacing w:line="100" w:lineRule="atLeast"/>
              <w:jc w:val="center"/>
              <w:rPr>
                <w:rFonts w:ascii="Verdana" w:hAnsi="Verdana"/>
                <w:b/>
                <w:sz w:val="20"/>
                <w:szCs w:val="20"/>
              </w:rPr>
            </w:pPr>
            <w:r w:rsidRPr="00052CCA">
              <w:rPr>
                <w:rFonts w:ascii="Verdana" w:hAnsi="Verdana"/>
                <w:b/>
                <w:sz w:val="20"/>
                <w:szCs w:val="20"/>
              </w:rPr>
              <w:t>Характеристики объекта</w:t>
            </w:r>
          </w:p>
        </w:tc>
      </w:tr>
      <w:tr w:rsidR="00052CCA" w:rsidRPr="00052CCA" w:rsidTr="00052CCA">
        <w:trPr>
          <w:trHeight w:val="1396"/>
          <w:jc w:val="right"/>
        </w:trPr>
        <w:tc>
          <w:tcPr>
            <w:tcW w:w="495" w:type="pct"/>
            <w:vMerge w:val="restart"/>
            <w:textDirection w:val="btLr"/>
            <w:vAlign w:val="center"/>
          </w:tcPr>
          <w:p w:rsidR="00052CCA" w:rsidRPr="00052CCA" w:rsidRDefault="00052CCA" w:rsidP="00052CCA">
            <w:pPr>
              <w:jc w:val="center"/>
              <w:rPr>
                <w:rFonts w:ascii="Verdana" w:hAnsi="Verdana"/>
                <w:b/>
                <w:sz w:val="20"/>
                <w:szCs w:val="20"/>
              </w:rPr>
            </w:pPr>
            <w:r w:rsidRPr="00052CCA">
              <w:rPr>
                <w:rFonts w:ascii="Verdana" w:hAnsi="Verdana"/>
                <w:b/>
                <w:sz w:val="20"/>
                <w:szCs w:val="20"/>
              </w:rPr>
              <w:t>Яйвинская ГРЭС</w:t>
            </w: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Отходы, содержащие черные металлы в кусковой форме,</w:t>
            </w:r>
          </w:p>
          <w:p w:rsidR="00052CCA" w:rsidRPr="00052CCA" w:rsidRDefault="00052CCA" w:rsidP="00052CCA">
            <w:pPr>
              <w:jc w:val="both"/>
              <w:rPr>
                <w:rFonts w:ascii="Verdana" w:hAnsi="Verdana"/>
                <w:sz w:val="20"/>
                <w:szCs w:val="20"/>
              </w:rPr>
            </w:pPr>
            <w:r w:rsidRPr="00052CCA">
              <w:rPr>
                <w:rFonts w:ascii="Verdana" w:hAnsi="Verdana"/>
                <w:sz w:val="20"/>
                <w:szCs w:val="20"/>
              </w:rPr>
              <w:t>Лом алюминия несортированный</w:t>
            </w:r>
          </w:p>
          <w:p w:rsidR="00052CCA" w:rsidRPr="00052CCA" w:rsidRDefault="00052CCA" w:rsidP="00052CCA">
            <w:pPr>
              <w:jc w:val="both"/>
              <w:rPr>
                <w:rFonts w:ascii="Verdana" w:hAnsi="Verdana"/>
                <w:sz w:val="20"/>
                <w:szCs w:val="20"/>
              </w:rPr>
            </w:pPr>
            <w:r w:rsidRPr="00052CCA">
              <w:rPr>
                <w:rFonts w:ascii="Verdana" w:hAnsi="Verdana"/>
                <w:sz w:val="20"/>
                <w:szCs w:val="20"/>
              </w:rPr>
              <w:t>Лом латуни несортированный</w:t>
            </w:r>
          </w:p>
          <w:p w:rsidR="00052CCA" w:rsidRPr="00052CCA" w:rsidRDefault="00052CCA" w:rsidP="00052CCA">
            <w:pPr>
              <w:jc w:val="both"/>
              <w:rPr>
                <w:rFonts w:ascii="Verdana" w:hAnsi="Verdana"/>
                <w:sz w:val="20"/>
                <w:szCs w:val="20"/>
              </w:rPr>
            </w:pPr>
            <w:r w:rsidRPr="00052CCA">
              <w:rPr>
                <w:rFonts w:ascii="Verdana" w:hAnsi="Verdana"/>
                <w:sz w:val="20"/>
                <w:szCs w:val="20"/>
              </w:rPr>
              <w:t>Лом медных сплавов несортированный</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3513120001995</w:t>
            </w:r>
          </w:p>
          <w:p w:rsidR="00052CCA" w:rsidRPr="00052CCA" w:rsidRDefault="00052CCA" w:rsidP="00052CCA">
            <w:pPr>
              <w:jc w:val="center"/>
              <w:rPr>
                <w:rFonts w:ascii="Verdana" w:hAnsi="Verdana"/>
                <w:sz w:val="20"/>
                <w:szCs w:val="20"/>
              </w:rPr>
            </w:pPr>
          </w:p>
          <w:p w:rsidR="00052CCA" w:rsidRPr="00052CCA" w:rsidRDefault="00052CCA" w:rsidP="00052CCA">
            <w:pPr>
              <w:jc w:val="center"/>
              <w:rPr>
                <w:rFonts w:ascii="Verdana" w:hAnsi="Verdana"/>
                <w:sz w:val="20"/>
                <w:szCs w:val="20"/>
              </w:rPr>
            </w:pPr>
            <w:r w:rsidRPr="00052CCA">
              <w:rPr>
                <w:rFonts w:ascii="Verdana" w:hAnsi="Verdana"/>
                <w:sz w:val="20"/>
                <w:szCs w:val="20"/>
              </w:rPr>
              <w:t>3531010101995</w:t>
            </w:r>
          </w:p>
          <w:p w:rsidR="00052CCA" w:rsidRPr="00052CCA" w:rsidRDefault="00052CCA" w:rsidP="00052CCA">
            <w:pPr>
              <w:jc w:val="center"/>
              <w:rPr>
                <w:rFonts w:ascii="Verdana" w:hAnsi="Verdana"/>
                <w:sz w:val="20"/>
                <w:szCs w:val="20"/>
              </w:rPr>
            </w:pPr>
            <w:r w:rsidRPr="00052CCA">
              <w:rPr>
                <w:rFonts w:ascii="Verdana" w:hAnsi="Verdana"/>
                <w:sz w:val="20"/>
                <w:szCs w:val="20"/>
              </w:rPr>
              <w:t>3541030101995</w:t>
            </w:r>
          </w:p>
          <w:p w:rsidR="00052CCA" w:rsidRPr="00052CCA" w:rsidRDefault="00052CCA" w:rsidP="00052CCA">
            <w:pPr>
              <w:jc w:val="center"/>
              <w:rPr>
                <w:rFonts w:ascii="Verdana" w:hAnsi="Verdana"/>
                <w:sz w:val="20"/>
                <w:szCs w:val="20"/>
              </w:rPr>
            </w:pPr>
            <w:r w:rsidRPr="00052CCA">
              <w:rPr>
                <w:rFonts w:ascii="Verdana" w:hAnsi="Verdana"/>
                <w:sz w:val="20"/>
                <w:szCs w:val="20"/>
              </w:rPr>
              <w:t>3541010101995</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Площадка бетонированная, расположена на территории складского хозяйства службы снабжения, вместимостью 200 тонн (85*20 м</w:t>
            </w:r>
            <w:r w:rsidRPr="00052CCA">
              <w:rPr>
                <w:rFonts w:ascii="Verdana" w:hAnsi="Verdana"/>
                <w:sz w:val="20"/>
                <w:szCs w:val="20"/>
                <w:vertAlign w:val="superscript"/>
              </w:rPr>
              <w:t>2</w:t>
            </w:r>
            <w:r w:rsidRPr="00052CCA">
              <w:rPr>
                <w:rFonts w:ascii="Verdana" w:hAnsi="Verdana"/>
                <w:sz w:val="20"/>
                <w:szCs w:val="20"/>
              </w:rPr>
              <w:t>)</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ТБО</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9120040001004</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3 контейнера, расположенные в производственных помещениях КТЦ на 0 м (2 шт.) и 9 м (1 шт.)</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Безальтовое супертонкое волокно</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3140160301004</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4 контейнера, расположенных в помещениях КТЦ на 0 м и 9 м</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Бой шамотного кирпича</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3140140101995</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2 контейнера, расположенных в помещениях КТЦ на 9 м</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Бой строительного кирпича</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3110140401995</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2 контейнера, расположенных в помещениях КТЦ на 9 м</w:t>
            </w:r>
          </w:p>
        </w:tc>
      </w:tr>
      <w:tr w:rsidR="00052CCA" w:rsidRPr="00052CCA" w:rsidTr="00052CCA">
        <w:trPr>
          <w:trHeight w:val="468"/>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Бой бетонных изделий</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3140270101995</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2 контейнера, расположенных в помещениях КТЦ на 9 м</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3</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Бой железобетонных изделий</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3140270201995</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2 контейнера, расположенных в помещениях КТЦ на 9 м</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№4</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Ртутные лампы, люминесцентные ртутьсодержащие трубки отработанные и брак.</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3533010013011</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Складское помещение АВК, хранение осуществляется в специальной герметичной таре.</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№4</w:t>
            </w:r>
          </w:p>
        </w:tc>
        <w:tc>
          <w:tcPr>
            <w:tcW w:w="1268" w:type="pct"/>
            <w:gridSpan w:val="2"/>
          </w:tcPr>
          <w:p w:rsidR="00052CCA" w:rsidRPr="00052CCA" w:rsidRDefault="00052CCA" w:rsidP="00052CCA">
            <w:pPr>
              <w:jc w:val="both"/>
              <w:rPr>
                <w:rFonts w:ascii="Verdana" w:hAnsi="Verdana"/>
                <w:sz w:val="20"/>
                <w:szCs w:val="20"/>
              </w:rPr>
            </w:pPr>
            <w:r w:rsidRPr="00052CCA">
              <w:rPr>
                <w:rFonts w:ascii="Verdana" w:hAnsi="Verdana"/>
                <w:sz w:val="20"/>
                <w:szCs w:val="20"/>
              </w:rPr>
              <w:t>Ртутные термометры отработанные и брак</w:t>
            </w:r>
          </w:p>
        </w:tc>
        <w:tc>
          <w:tcPr>
            <w:tcW w:w="867" w:type="pct"/>
          </w:tcPr>
          <w:p w:rsidR="00052CCA" w:rsidRPr="00052CCA" w:rsidRDefault="00052CCA" w:rsidP="00052CCA">
            <w:pPr>
              <w:jc w:val="center"/>
              <w:rPr>
                <w:rFonts w:ascii="Verdana" w:hAnsi="Verdana"/>
                <w:sz w:val="20"/>
                <w:szCs w:val="20"/>
              </w:rPr>
            </w:pPr>
            <w:r w:rsidRPr="00052CCA">
              <w:rPr>
                <w:rFonts w:ascii="Verdana" w:hAnsi="Verdana"/>
                <w:sz w:val="20"/>
                <w:szCs w:val="20"/>
              </w:rPr>
              <w:t>3533030013011</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Складское помещение АВК, хранение осуществляется в специальной герметичной таре.</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5</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Покрышки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5750020213004</w:t>
            </w:r>
          </w:p>
          <w:p w:rsidR="00052CCA" w:rsidRPr="00052CCA" w:rsidRDefault="00052CCA" w:rsidP="00052CCA">
            <w:pPr>
              <w:jc w:val="both"/>
              <w:rPr>
                <w:rFonts w:ascii="Verdana" w:hAnsi="Verdana"/>
                <w:sz w:val="20"/>
                <w:szCs w:val="20"/>
              </w:rPr>
            </w:pP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Деревянная площадка вместимостью 12*2 м, расположенная на территории тяжелого парка</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6</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Аккумуляторы свинцовые отработанные неразобранные, с не слитым электролитом</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9211010113012</w:t>
            </w:r>
          </w:p>
          <w:p w:rsidR="00052CCA" w:rsidRPr="00052CCA" w:rsidRDefault="00052CCA" w:rsidP="00052CCA">
            <w:pPr>
              <w:jc w:val="both"/>
              <w:rPr>
                <w:rFonts w:ascii="Verdana" w:hAnsi="Verdana"/>
                <w:sz w:val="20"/>
                <w:szCs w:val="20"/>
              </w:rPr>
            </w:pP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Помещение аккумуляторной, расположенное на территории тяжелого парка</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6</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Кислота аккумуляторная серная отработанная</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5210010102012</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Помещение аккумуляторной, расположенное на территории тяжелого парка</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7</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Медицинские отходы      ( отходы класса Б, иглы после дезинфекции)</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9710000000000</w:t>
            </w:r>
          </w:p>
          <w:p w:rsidR="00052CCA" w:rsidRPr="00052CCA" w:rsidRDefault="00052CCA" w:rsidP="00052CCA">
            <w:pPr>
              <w:jc w:val="both"/>
              <w:rPr>
                <w:rFonts w:ascii="Verdana" w:hAnsi="Verdana"/>
                <w:sz w:val="20"/>
                <w:szCs w:val="20"/>
              </w:rPr>
            </w:pP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Складское помещение, расположенное в лаборатории психофизиологического  обследования</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7</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Медицинские отходы      ( отходы класса Б, шприцы после дезинфекции)</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9710000000000</w:t>
            </w:r>
          </w:p>
          <w:p w:rsidR="00052CCA" w:rsidRPr="00052CCA" w:rsidRDefault="00052CCA" w:rsidP="00052CCA">
            <w:pPr>
              <w:jc w:val="both"/>
              <w:rPr>
                <w:rFonts w:ascii="Verdana" w:hAnsi="Verdana"/>
                <w:sz w:val="20"/>
                <w:szCs w:val="20"/>
              </w:rPr>
            </w:pP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Складское помещение, расположенное в лаборатории психофизиологического  обследования</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8</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Масла турбинные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5410021202033</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На территории маслохозяйства бак вместимостью 37 м2</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9</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Масла трансмиссионные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5410021202033</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Баки (4 шт.) вместимостью 2 м2, расположенные на отметке 3,5 м производственного помещения КТЦ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10</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Масла индустриальные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5410020502033</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Бак вместимостью 0,8 м2 , расположенный в КТЦ</w:t>
            </w:r>
          </w:p>
        </w:tc>
      </w:tr>
      <w:tr w:rsidR="00052CCA" w:rsidRPr="00052CCA" w:rsidTr="00052CCA">
        <w:trPr>
          <w:trHeight w:val="1429"/>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№11</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Обтирочный материал, загрязненный маслами (содержание масел 15% и более)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5490270101033</w:t>
            </w:r>
          </w:p>
          <w:p w:rsidR="00052CCA" w:rsidRPr="00052CCA" w:rsidRDefault="00052CCA" w:rsidP="00052CCA">
            <w:pPr>
              <w:jc w:val="both"/>
              <w:rPr>
                <w:rFonts w:ascii="Verdana" w:hAnsi="Verdana"/>
                <w:sz w:val="20"/>
                <w:szCs w:val="20"/>
              </w:rPr>
            </w:pP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Металлические контейнеры (4 шт.) вместимостью 0,2 м2, расположенные на отметке 9 м произв-нного помещения КТЦ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12</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Масла моторные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5410020102033</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Бак вместимостью 1,5 м2, расположенный на территории тяжелого парка</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rPr>
                <w:rFonts w:ascii="Verdana" w:hAnsi="Verdana"/>
                <w:sz w:val="20"/>
                <w:szCs w:val="20"/>
              </w:rPr>
            </w:pPr>
            <w:r w:rsidRPr="00052CCA">
              <w:rPr>
                <w:rFonts w:ascii="Verdana" w:hAnsi="Verdana"/>
                <w:sz w:val="20"/>
                <w:szCs w:val="20"/>
              </w:rPr>
              <w:t>Площадка № 13</w:t>
            </w:r>
          </w:p>
        </w:tc>
        <w:tc>
          <w:tcPr>
            <w:tcW w:w="1268" w:type="pct"/>
            <w:gridSpan w:val="2"/>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Масла компрессорные отработанные</w:t>
            </w:r>
          </w:p>
        </w:tc>
        <w:tc>
          <w:tcPr>
            <w:tcW w:w="867"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both"/>
              <w:rPr>
                <w:rFonts w:ascii="Verdana" w:hAnsi="Verdana"/>
                <w:sz w:val="20"/>
                <w:szCs w:val="20"/>
              </w:rPr>
            </w:pPr>
            <w:r w:rsidRPr="00052CCA">
              <w:rPr>
                <w:rFonts w:ascii="Verdana" w:hAnsi="Verdana"/>
                <w:sz w:val="20"/>
                <w:szCs w:val="20"/>
              </w:rPr>
              <w:t>5410021102033</w:t>
            </w:r>
          </w:p>
        </w:tc>
        <w:tc>
          <w:tcPr>
            <w:tcW w:w="1293" w:type="pct"/>
            <w:tcBorders>
              <w:top w:val="single" w:sz="4" w:space="0" w:color="auto"/>
              <w:left w:val="single" w:sz="4" w:space="0" w:color="auto"/>
              <w:bottom w:val="single" w:sz="4" w:space="0" w:color="auto"/>
              <w:right w:val="single" w:sz="4" w:space="0" w:color="auto"/>
            </w:tcBorders>
          </w:tcPr>
          <w:p w:rsidR="00052CCA" w:rsidRPr="00052CCA" w:rsidRDefault="00052CCA" w:rsidP="00052CCA">
            <w:pPr>
              <w:jc w:val="center"/>
              <w:rPr>
                <w:rFonts w:ascii="Verdana" w:hAnsi="Verdana"/>
                <w:sz w:val="20"/>
                <w:szCs w:val="20"/>
              </w:rPr>
            </w:pPr>
            <w:r w:rsidRPr="00052CCA">
              <w:rPr>
                <w:rFonts w:ascii="Verdana" w:hAnsi="Verdana"/>
                <w:sz w:val="20"/>
                <w:szCs w:val="20"/>
              </w:rPr>
              <w:t>Бак вместимостью 0,2 м2, расположенный в помещении рессиверной на территории ОРУ</w:t>
            </w:r>
          </w:p>
          <w:p w:rsidR="00052CCA" w:rsidRPr="00052CCA" w:rsidRDefault="00052CCA" w:rsidP="00052CCA">
            <w:pPr>
              <w:jc w:val="center"/>
              <w:rPr>
                <w:rFonts w:ascii="Verdana" w:hAnsi="Verdana"/>
                <w:sz w:val="20"/>
                <w:szCs w:val="20"/>
              </w:rPr>
            </w:pPr>
          </w:p>
        </w:tc>
      </w:tr>
      <w:tr w:rsidR="00052CCA" w:rsidRPr="00052CCA" w:rsidTr="00052CCA">
        <w:trPr>
          <w:trHeight w:val="360"/>
          <w:jc w:val="right"/>
        </w:trPr>
        <w:tc>
          <w:tcPr>
            <w:tcW w:w="495" w:type="pct"/>
            <w:vMerge w:val="restart"/>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13</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Масла трансформаторные отработанные, не содержащие галогены, полихлорированные дефинилы и терфинилы</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5410020702033</w:t>
            </w: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Бак вместимостью 0,2 м</w:t>
            </w:r>
            <w:r w:rsidRPr="00052CCA">
              <w:rPr>
                <w:rFonts w:ascii="Verdana" w:hAnsi="Verdana"/>
                <w:sz w:val="20"/>
                <w:szCs w:val="20"/>
                <w:vertAlign w:val="superscript"/>
              </w:rPr>
              <w:t>2</w:t>
            </w:r>
            <w:r w:rsidRPr="00052CCA">
              <w:rPr>
                <w:rFonts w:ascii="Verdana" w:hAnsi="Verdana"/>
                <w:sz w:val="20"/>
                <w:szCs w:val="20"/>
              </w:rPr>
              <w:t>, расположенный в помещении рессиверной на территории ОРУ</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14</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Силикагель отработанный</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3147050101995</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 xml:space="preserve">Подставка. Расположенная на территории ОРУ, </w:t>
            </w:r>
            <w:r w:rsidRPr="00052CCA">
              <w:rPr>
                <w:rFonts w:ascii="Verdana" w:hAnsi="Verdana"/>
                <w:sz w:val="20"/>
                <w:szCs w:val="20"/>
                <w:lang w:val="en-US"/>
              </w:rPr>
              <w:t>S</w:t>
            </w:r>
            <w:r w:rsidRPr="00052CCA">
              <w:rPr>
                <w:rFonts w:ascii="Verdana" w:hAnsi="Verdana"/>
                <w:sz w:val="20"/>
                <w:szCs w:val="20"/>
              </w:rPr>
              <w:t>=18 м</w:t>
            </w:r>
            <w:r w:rsidRPr="00052CCA">
              <w:rPr>
                <w:rFonts w:ascii="Verdana" w:hAnsi="Verdana"/>
                <w:sz w:val="20"/>
                <w:szCs w:val="20"/>
                <w:vertAlign w:val="superscript"/>
              </w:rPr>
              <w:t>2</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15</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Мусор от бытовых помещений несортированный</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9120040001004</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МКР – 120, расположенный в АВК № 16</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16</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Мусор от бытовых помещений несортированный</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9120040001004</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МКР – 120, расположенный в АВК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17</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Фильтр Novatex</w:t>
            </w:r>
          </w:p>
        </w:tc>
        <w:tc>
          <w:tcPr>
            <w:tcW w:w="872" w:type="pct"/>
            <w:gridSpan w:val="2"/>
          </w:tcPr>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МGВ – 1100, расположенный в ТО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18</w:t>
            </w:r>
          </w:p>
        </w:tc>
        <w:tc>
          <w:tcPr>
            <w:tcW w:w="1263" w:type="pct"/>
          </w:tcPr>
          <w:p w:rsidR="00052CCA" w:rsidRPr="00052CCA" w:rsidRDefault="00052CCA" w:rsidP="00052CCA">
            <w:pPr>
              <w:jc w:val="both"/>
              <w:rPr>
                <w:rFonts w:ascii="Verdana" w:hAnsi="Verdana"/>
                <w:sz w:val="20"/>
                <w:szCs w:val="20"/>
                <w:lang w:val="en-US"/>
              </w:rPr>
            </w:pPr>
            <w:r w:rsidRPr="00052CCA">
              <w:rPr>
                <w:rFonts w:ascii="Verdana" w:hAnsi="Verdana"/>
                <w:sz w:val="20"/>
                <w:szCs w:val="20"/>
              </w:rPr>
              <w:t>Фильтр</w:t>
            </w:r>
            <w:r w:rsidRPr="00052CCA">
              <w:rPr>
                <w:rFonts w:ascii="Verdana" w:hAnsi="Verdana"/>
                <w:sz w:val="20"/>
                <w:szCs w:val="20"/>
                <w:lang w:val="en-US"/>
              </w:rPr>
              <w:t xml:space="preserve"> Compatex TMPC – F8-610N</w:t>
            </w:r>
          </w:p>
        </w:tc>
        <w:tc>
          <w:tcPr>
            <w:tcW w:w="872" w:type="pct"/>
            <w:gridSpan w:val="2"/>
          </w:tcPr>
          <w:p w:rsidR="00052CCA" w:rsidRPr="00052CCA" w:rsidRDefault="00052CCA" w:rsidP="00052CCA">
            <w:pPr>
              <w:jc w:val="center"/>
              <w:rPr>
                <w:rFonts w:ascii="Verdana" w:hAnsi="Verdana"/>
                <w:sz w:val="20"/>
                <w:szCs w:val="20"/>
                <w:lang w:val="en-US"/>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МGВ – 1100, расположенный в КО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19</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Отходы полимерных материалов</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5710280001005</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ЦНС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20</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Отходы замасленных фильтрующих материалов</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5490300000000</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складском помещении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21</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Кадриджные сменные фильтры (материал фильтрующей поверхности полипропилен)</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5710300001000</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КНС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22</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Мусор от бытовых помещений несортированный</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9120040001004</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АВК (на улице) ПГТЦ</w:t>
            </w:r>
          </w:p>
        </w:tc>
      </w:tr>
      <w:tr w:rsidR="00052CCA" w:rsidRPr="00052CCA" w:rsidTr="00052CCA">
        <w:trPr>
          <w:trHeight w:val="360"/>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23</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Шлам нефтеотделительных установок</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5460030004033</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ДКС ПГТЦ</w:t>
            </w:r>
          </w:p>
        </w:tc>
      </w:tr>
      <w:tr w:rsidR="00052CCA" w:rsidRPr="00052CCA" w:rsidTr="00052CCA">
        <w:trPr>
          <w:trHeight w:val="81"/>
          <w:jc w:val="right"/>
        </w:trPr>
        <w:tc>
          <w:tcPr>
            <w:tcW w:w="495" w:type="pct"/>
            <w:vMerge/>
          </w:tcPr>
          <w:p w:rsidR="00052CCA" w:rsidRPr="00052CCA" w:rsidRDefault="00052CCA" w:rsidP="00052CCA">
            <w:pPr>
              <w:rPr>
                <w:rFonts w:ascii="Verdana" w:hAnsi="Verdana"/>
                <w:sz w:val="20"/>
                <w:szCs w:val="20"/>
              </w:rPr>
            </w:pPr>
          </w:p>
        </w:tc>
        <w:tc>
          <w:tcPr>
            <w:tcW w:w="1076" w:type="pct"/>
          </w:tcPr>
          <w:p w:rsidR="00052CCA" w:rsidRPr="00052CCA" w:rsidRDefault="00052CCA" w:rsidP="00052CCA">
            <w:pPr>
              <w:jc w:val="both"/>
              <w:rPr>
                <w:rFonts w:ascii="Verdana" w:hAnsi="Verdana"/>
                <w:sz w:val="20"/>
                <w:szCs w:val="20"/>
              </w:rPr>
            </w:pPr>
            <w:r w:rsidRPr="00052CCA">
              <w:rPr>
                <w:rFonts w:ascii="Verdana" w:hAnsi="Verdana"/>
                <w:sz w:val="20"/>
                <w:szCs w:val="20"/>
              </w:rPr>
              <w:t>Площадка № 24</w:t>
            </w:r>
          </w:p>
        </w:tc>
        <w:tc>
          <w:tcPr>
            <w:tcW w:w="1263" w:type="pct"/>
          </w:tcPr>
          <w:p w:rsidR="00052CCA" w:rsidRPr="00052CCA" w:rsidRDefault="00052CCA" w:rsidP="00052CCA">
            <w:pPr>
              <w:jc w:val="both"/>
              <w:rPr>
                <w:rFonts w:ascii="Verdana" w:hAnsi="Verdana"/>
                <w:sz w:val="20"/>
                <w:szCs w:val="20"/>
              </w:rPr>
            </w:pPr>
            <w:r w:rsidRPr="00052CCA">
              <w:rPr>
                <w:rFonts w:ascii="Verdana" w:hAnsi="Verdana"/>
                <w:sz w:val="20"/>
                <w:szCs w:val="20"/>
              </w:rPr>
              <w:t>Ионообменные смолы для водоподготовки, потерявшие потребительские свойства</w:t>
            </w:r>
          </w:p>
        </w:tc>
        <w:tc>
          <w:tcPr>
            <w:tcW w:w="872" w:type="pct"/>
            <w:gridSpan w:val="2"/>
          </w:tcPr>
          <w:p w:rsidR="00052CCA" w:rsidRPr="00052CCA" w:rsidRDefault="00052CCA" w:rsidP="00052CCA">
            <w:pPr>
              <w:jc w:val="center"/>
              <w:rPr>
                <w:rFonts w:ascii="Verdana" w:hAnsi="Verdana"/>
                <w:sz w:val="20"/>
                <w:szCs w:val="20"/>
              </w:rPr>
            </w:pPr>
            <w:r w:rsidRPr="00052CCA">
              <w:rPr>
                <w:rFonts w:ascii="Verdana" w:hAnsi="Verdana"/>
                <w:sz w:val="20"/>
                <w:szCs w:val="20"/>
              </w:rPr>
              <w:t>5710240101995</w:t>
            </w:r>
          </w:p>
          <w:p w:rsidR="00052CCA" w:rsidRPr="00052CCA" w:rsidRDefault="00052CCA" w:rsidP="00052CCA">
            <w:pPr>
              <w:jc w:val="center"/>
              <w:rPr>
                <w:rFonts w:ascii="Verdana" w:hAnsi="Verdana"/>
                <w:sz w:val="20"/>
                <w:szCs w:val="20"/>
              </w:rPr>
            </w:pPr>
          </w:p>
        </w:tc>
        <w:tc>
          <w:tcPr>
            <w:tcW w:w="1293" w:type="pct"/>
          </w:tcPr>
          <w:p w:rsidR="00052CCA" w:rsidRPr="00052CCA" w:rsidRDefault="00052CCA" w:rsidP="00052CCA">
            <w:pPr>
              <w:rPr>
                <w:rFonts w:ascii="Verdana" w:hAnsi="Verdana"/>
                <w:sz w:val="20"/>
                <w:szCs w:val="20"/>
              </w:rPr>
            </w:pPr>
            <w:r w:rsidRPr="00052CCA">
              <w:rPr>
                <w:rFonts w:ascii="Verdana" w:hAnsi="Verdana"/>
                <w:sz w:val="20"/>
                <w:szCs w:val="20"/>
              </w:rPr>
              <w:t>Пластиковый контейнер PESTANMGBЗ – 240, расположенный в ВПУ ПГТЦ</w:t>
            </w:r>
          </w:p>
        </w:tc>
      </w:tr>
    </w:tbl>
    <w:p w:rsidR="00052CCA" w:rsidRPr="00052CCA" w:rsidRDefault="00052CCA" w:rsidP="00052CCA">
      <w:pPr>
        <w:rPr>
          <w:vanish/>
        </w:rPr>
      </w:pPr>
    </w:p>
    <w:tbl>
      <w:tblPr>
        <w:tblpPr w:leftFromText="180" w:rightFromText="180" w:vertAnchor="text" w:horzAnchor="margin" w:tblpY="261"/>
        <w:tblW w:w="10675" w:type="dxa"/>
        <w:tblLook w:val="01E0" w:firstRow="1" w:lastRow="1" w:firstColumn="1" w:lastColumn="1" w:noHBand="0" w:noVBand="0"/>
      </w:tblPr>
      <w:tblGrid>
        <w:gridCol w:w="5444"/>
        <w:gridCol w:w="5231"/>
      </w:tblGrid>
      <w:tr w:rsidR="0016662A" w:rsidRPr="00052CCA" w:rsidTr="00C31F48">
        <w:trPr>
          <w:trHeight w:val="379"/>
        </w:trPr>
        <w:tc>
          <w:tcPr>
            <w:tcW w:w="5444" w:type="dxa"/>
          </w:tcPr>
          <w:p w:rsidR="0016662A" w:rsidRPr="00813753" w:rsidRDefault="0016662A" w:rsidP="0016662A">
            <w:pPr>
              <w:rPr>
                <w:rFonts w:ascii="Verdana" w:hAnsi="Verdana"/>
                <w:b/>
                <w:sz w:val="20"/>
                <w:szCs w:val="20"/>
              </w:rPr>
            </w:pPr>
            <w:r w:rsidRPr="00813753">
              <w:rPr>
                <w:rFonts w:ascii="Verdana" w:hAnsi="Verdana"/>
                <w:b/>
                <w:sz w:val="20"/>
                <w:szCs w:val="20"/>
              </w:rPr>
              <w:t>ПОДРЯДЧИК:</w:t>
            </w:r>
          </w:p>
        </w:tc>
        <w:tc>
          <w:tcPr>
            <w:tcW w:w="5231" w:type="dxa"/>
          </w:tcPr>
          <w:p w:rsidR="0016662A" w:rsidRPr="00813753" w:rsidRDefault="0016662A" w:rsidP="0016662A">
            <w:pPr>
              <w:jc w:val="right"/>
              <w:rPr>
                <w:rFonts w:ascii="Verdana" w:hAnsi="Verdana"/>
                <w:b/>
                <w:sz w:val="20"/>
                <w:szCs w:val="20"/>
              </w:rPr>
            </w:pPr>
            <w:r w:rsidRPr="00813753">
              <w:rPr>
                <w:rFonts w:ascii="Verdana" w:hAnsi="Verdana"/>
                <w:b/>
                <w:sz w:val="20"/>
                <w:szCs w:val="20"/>
              </w:rPr>
              <w:t xml:space="preserve">ЗАКАЗЧИК:                                                                                                                                                                                                                                    </w:t>
            </w:r>
          </w:p>
        </w:tc>
      </w:tr>
      <w:tr w:rsidR="0016662A" w:rsidRPr="00052CCA" w:rsidTr="00C31F48">
        <w:trPr>
          <w:trHeight w:val="1018"/>
        </w:trPr>
        <w:tc>
          <w:tcPr>
            <w:tcW w:w="5444" w:type="dxa"/>
          </w:tcPr>
          <w:p w:rsidR="0016662A" w:rsidRPr="00813753" w:rsidRDefault="0016662A" w:rsidP="0016662A">
            <w:pPr>
              <w:rPr>
                <w:rFonts w:ascii="Verdana" w:hAnsi="Verdana"/>
                <w:b/>
                <w:sz w:val="20"/>
                <w:szCs w:val="20"/>
              </w:rPr>
            </w:pPr>
            <w:r>
              <w:rPr>
                <w:rFonts w:ascii="Verdana" w:hAnsi="Verdana"/>
                <w:b/>
                <w:sz w:val="20"/>
                <w:szCs w:val="20"/>
              </w:rPr>
              <w:t>____________________________</w:t>
            </w:r>
          </w:p>
          <w:p w:rsidR="0016662A" w:rsidRPr="00813753" w:rsidRDefault="0016662A" w:rsidP="0016662A">
            <w:pPr>
              <w:rPr>
                <w:rFonts w:ascii="Verdana" w:hAnsi="Verdana"/>
                <w:b/>
                <w:sz w:val="20"/>
                <w:szCs w:val="20"/>
              </w:rPr>
            </w:pPr>
            <w:r>
              <w:rPr>
                <w:rFonts w:ascii="Verdana" w:hAnsi="Verdana"/>
                <w:b/>
                <w:sz w:val="20"/>
                <w:szCs w:val="20"/>
              </w:rPr>
              <w:t>____________________________</w:t>
            </w:r>
          </w:p>
          <w:p w:rsidR="0016662A" w:rsidRPr="00813753" w:rsidRDefault="0016662A" w:rsidP="0016662A">
            <w:pPr>
              <w:tabs>
                <w:tab w:val="left" w:pos="9720"/>
              </w:tabs>
              <w:ind w:right="-365"/>
              <w:jc w:val="both"/>
              <w:rPr>
                <w:rFonts w:ascii="Verdana" w:hAnsi="Verdana"/>
                <w:b/>
                <w:sz w:val="20"/>
                <w:szCs w:val="20"/>
              </w:rPr>
            </w:pPr>
            <w:r w:rsidRPr="00813753">
              <w:rPr>
                <w:rFonts w:ascii="Verdana" w:hAnsi="Verdana"/>
                <w:b/>
                <w:sz w:val="20"/>
                <w:szCs w:val="20"/>
              </w:rPr>
              <w:t>________________/</w:t>
            </w:r>
            <w:r>
              <w:rPr>
                <w:rFonts w:ascii="Verdana" w:hAnsi="Verdana"/>
                <w:b/>
                <w:sz w:val="20"/>
                <w:szCs w:val="20"/>
              </w:rPr>
              <w:t>___________</w:t>
            </w:r>
            <w:r w:rsidRPr="00813753">
              <w:rPr>
                <w:rFonts w:ascii="Verdana" w:hAnsi="Verdana"/>
                <w:b/>
                <w:sz w:val="20"/>
                <w:szCs w:val="20"/>
              </w:rPr>
              <w:t>/</w:t>
            </w:r>
          </w:p>
          <w:p w:rsidR="0016662A" w:rsidRPr="00813753" w:rsidRDefault="0016662A" w:rsidP="0016662A">
            <w:pPr>
              <w:rPr>
                <w:rFonts w:ascii="Verdana" w:hAnsi="Verdana"/>
                <w:b/>
                <w:sz w:val="20"/>
                <w:szCs w:val="20"/>
              </w:rPr>
            </w:pPr>
            <w:r w:rsidRPr="00813753">
              <w:rPr>
                <w:rFonts w:ascii="Verdana" w:hAnsi="Verdana"/>
                <w:b/>
                <w:sz w:val="20"/>
                <w:szCs w:val="20"/>
              </w:rPr>
              <w:t xml:space="preserve">                м.п.</w:t>
            </w:r>
          </w:p>
        </w:tc>
        <w:tc>
          <w:tcPr>
            <w:tcW w:w="5231" w:type="dxa"/>
          </w:tcPr>
          <w:p w:rsidR="0016662A" w:rsidRPr="00813753" w:rsidRDefault="0016662A" w:rsidP="0016662A">
            <w:pPr>
              <w:jc w:val="right"/>
              <w:rPr>
                <w:rFonts w:ascii="Verdana" w:hAnsi="Verdana"/>
                <w:b/>
                <w:sz w:val="20"/>
                <w:szCs w:val="20"/>
              </w:rPr>
            </w:pPr>
            <w:r w:rsidRPr="00813753">
              <w:rPr>
                <w:rFonts w:ascii="Verdana" w:hAnsi="Verdana"/>
                <w:b/>
                <w:sz w:val="20"/>
                <w:szCs w:val="20"/>
              </w:rPr>
              <w:t>Директор филиала «Яйвинская ГРЭС»</w:t>
            </w:r>
          </w:p>
          <w:p w:rsidR="0016662A" w:rsidRPr="00813753" w:rsidRDefault="0016662A" w:rsidP="0016662A">
            <w:pPr>
              <w:jc w:val="right"/>
              <w:rPr>
                <w:rFonts w:ascii="Verdana" w:hAnsi="Verdana"/>
                <w:b/>
                <w:sz w:val="20"/>
                <w:szCs w:val="20"/>
              </w:rPr>
            </w:pPr>
            <w:r w:rsidRPr="00813753">
              <w:rPr>
                <w:rFonts w:ascii="Verdana" w:hAnsi="Verdana"/>
                <w:b/>
                <w:sz w:val="20"/>
                <w:szCs w:val="20"/>
              </w:rPr>
              <w:t xml:space="preserve"> ПАО «Юнипро»</w:t>
            </w:r>
          </w:p>
          <w:p w:rsidR="0016662A" w:rsidRPr="00813753" w:rsidRDefault="0016662A" w:rsidP="0016662A">
            <w:pPr>
              <w:jc w:val="right"/>
              <w:rPr>
                <w:rFonts w:ascii="Verdana" w:hAnsi="Verdana"/>
                <w:b/>
                <w:sz w:val="20"/>
                <w:szCs w:val="20"/>
              </w:rPr>
            </w:pPr>
            <w:r w:rsidRPr="00813753">
              <w:rPr>
                <w:rFonts w:ascii="Verdana" w:hAnsi="Verdana"/>
                <w:b/>
                <w:sz w:val="20"/>
                <w:szCs w:val="20"/>
              </w:rPr>
              <w:t>____________________/Иноземцев Е.А./</w:t>
            </w:r>
          </w:p>
          <w:p w:rsidR="0016662A" w:rsidRPr="00813753" w:rsidRDefault="0016662A" w:rsidP="0016662A">
            <w:pPr>
              <w:jc w:val="center"/>
              <w:rPr>
                <w:rFonts w:ascii="Verdana" w:hAnsi="Verdana"/>
                <w:b/>
                <w:sz w:val="20"/>
                <w:szCs w:val="20"/>
              </w:rPr>
            </w:pPr>
            <w:r w:rsidRPr="00813753">
              <w:rPr>
                <w:rFonts w:ascii="Verdana" w:hAnsi="Verdana"/>
                <w:b/>
                <w:sz w:val="20"/>
                <w:szCs w:val="20"/>
              </w:rPr>
              <w:t>м.п.</w:t>
            </w:r>
          </w:p>
        </w:tc>
      </w:tr>
    </w:tbl>
    <w:p w:rsidR="00115515" w:rsidRDefault="00115515" w:rsidP="00852A1A">
      <w:pPr>
        <w:jc w:val="both"/>
        <w:rPr>
          <w:rFonts w:ascii="Verdana" w:hAnsi="Verdana"/>
          <w:sz w:val="20"/>
          <w:szCs w:val="20"/>
        </w:rPr>
      </w:pPr>
    </w:p>
    <w:p w:rsidR="00115515" w:rsidRDefault="00115515">
      <w:pPr>
        <w:rPr>
          <w:rFonts w:ascii="Verdana" w:hAnsi="Verdana"/>
          <w:sz w:val="20"/>
          <w:szCs w:val="20"/>
        </w:rPr>
      </w:pPr>
      <w:r>
        <w:rPr>
          <w:rFonts w:ascii="Verdana" w:hAnsi="Verdana"/>
          <w:sz w:val="20"/>
          <w:szCs w:val="20"/>
        </w:rPr>
        <w:br w:type="page"/>
      </w:r>
    </w:p>
    <w:p w:rsidR="00E5307A" w:rsidRDefault="00E5307A" w:rsidP="00852A1A">
      <w:pPr>
        <w:jc w:val="both"/>
        <w:rPr>
          <w:rFonts w:ascii="Verdana" w:hAnsi="Verdana"/>
          <w:sz w:val="20"/>
          <w:szCs w:val="20"/>
        </w:rPr>
        <w:sectPr w:rsidR="00E5307A" w:rsidSect="00D21780">
          <w:pgSz w:w="11906" w:h="16838"/>
          <w:pgMar w:top="567" w:right="567" w:bottom="709" w:left="567" w:header="425" w:footer="426" w:gutter="0"/>
          <w:cols w:space="708"/>
          <w:docGrid w:linePitch="360"/>
        </w:sectPr>
      </w:pPr>
    </w:p>
    <w:p w:rsidR="00115515" w:rsidRPr="00463C84" w:rsidRDefault="00463C84" w:rsidP="00463C84">
      <w:pPr>
        <w:jc w:val="right"/>
        <w:rPr>
          <w:rFonts w:ascii="Verdana" w:hAnsi="Verdana"/>
          <w:i/>
          <w:sz w:val="18"/>
          <w:szCs w:val="18"/>
        </w:rPr>
      </w:pPr>
      <w:r w:rsidRPr="00463C84">
        <w:rPr>
          <w:rFonts w:ascii="Verdana" w:hAnsi="Verdana"/>
          <w:i/>
          <w:sz w:val="18"/>
          <w:szCs w:val="18"/>
        </w:rPr>
        <w:t xml:space="preserve">Приложение № </w:t>
      </w:r>
      <w:r w:rsidR="0016662A">
        <w:rPr>
          <w:rFonts w:ascii="Verdana" w:hAnsi="Verdana"/>
          <w:i/>
          <w:sz w:val="18"/>
          <w:szCs w:val="18"/>
        </w:rPr>
        <w:t>8</w:t>
      </w:r>
      <w:r w:rsidRPr="00463C84">
        <w:rPr>
          <w:rFonts w:ascii="Verdana" w:hAnsi="Verdana"/>
          <w:i/>
          <w:sz w:val="18"/>
          <w:szCs w:val="18"/>
        </w:rPr>
        <w:t xml:space="preserve"> к Договору № Я-18-</w:t>
      </w:r>
      <w:r w:rsidR="0016662A">
        <w:rPr>
          <w:rFonts w:ascii="Verdana" w:hAnsi="Verdana"/>
          <w:i/>
          <w:sz w:val="18"/>
          <w:szCs w:val="18"/>
        </w:rPr>
        <w:t>_____</w:t>
      </w:r>
    </w:p>
    <w:p w:rsidR="00463C84" w:rsidRDefault="00463C84" w:rsidP="00463C84">
      <w:pPr>
        <w:jc w:val="right"/>
        <w:rPr>
          <w:rFonts w:ascii="Verdana" w:hAnsi="Verdana"/>
          <w:sz w:val="20"/>
          <w:szCs w:val="20"/>
        </w:rPr>
      </w:pPr>
      <w:r w:rsidRPr="0016662A">
        <w:rPr>
          <w:rFonts w:ascii="Verdana" w:hAnsi="Verdana"/>
          <w:i/>
          <w:sz w:val="18"/>
          <w:szCs w:val="18"/>
        </w:rPr>
        <w:t>От «</w:t>
      </w:r>
      <w:r w:rsidR="0016662A" w:rsidRPr="0016662A">
        <w:rPr>
          <w:rFonts w:ascii="Verdana" w:hAnsi="Verdana"/>
          <w:i/>
          <w:sz w:val="18"/>
          <w:szCs w:val="18"/>
        </w:rPr>
        <w:t>___</w:t>
      </w:r>
      <w:r w:rsidRPr="0016662A">
        <w:rPr>
          <w:rFonts w:ascii="Verdana" w:hAnsi="Verdana"/>
          <w:i/>
          <w:sz w:val="18"/>
          <w:szCs w:val="18"/>
        </w:rPr>
        <w:t>»</w:t>
      </w:r>
      <w:r w:rsidR="00C31F48" w:rsidRPr="0016662A">
        <w:rPr>
          <w:rFonts w:ascii="Verdana" w:hAnsi="Verdana"/>
          <w:i/>
          <w:sz w:val="18"/>
          <w:szCs w:val="18"/>
        </w:rPr>
        <w:t xml:space="preserve"> </w:t>
      </w:r>
      <w:r w:rsidR="0016662A" w:rsidRPr="0016662A">
        <w:rPr>
          <w:rFonts w:ascii="Verdana" w:hAnsi="Verdana"/>
          <w:i/>
          <w:sz w:val="18"/>
          <w:szCs w:val="18"/>
        </w:rPr>
        <w:t>__________</w:t>
      </w:r>
      <w:r w:rsidR="00C31F48" w:rsidRPr="0016662A">
        <w:rPr>
          <w:rFonts w:ascii="Verdana" w:hAnsi="Verdana"/>
          <w:i/>
          <w:sz w:val="18"/>
          <w:szCs w:val="18"/>
        </w:rPr>
        <w:t xml:space="preserve"> </w:t>
      </w:r>
      <w:r w:rsidRPr="0016662A">
        <w:rPr>
          <w:rFonts w:ascii="Verdana" w:hAnsi="Verdana"/>
          <w:i/>
          <w:sz w:val="18"/>
          <w:szCs w:val="18"/>
        </w:rPr>
        <w:t>2018г</w:t>
      </w:r>
      <w:r>
        <w:rPr>
          <w:rFonts w:ascii="Verdana" w:hAnsi="Verdana"/>
          <w:sz w:val="20"/>
          <w:szCs w:val="20"/>
        </w:rPr>
        <w:t>.</w:t>
      </w:r>
    </w:p>
    <w:tbl>
      <w:tblPr>
        <w:tblpPr w:leftFromText="180" w:rightFromText="180" w:vertAnchor="text" w:horzAnchor="page" w:tblpX="2710" w:tblpY="8430"/>
        <w:tblW w:w="12303" w:type="dxa"/>
        <w:tblLook w:val="01E0" w:firstRow="1" w:lastRow="1" w:firstColumn="1" w:lastColumn="1" w:noHBand="0" w:noVBand="0"/>
      </w:tblPr>
      <w:tblGrid>
        <w:gridCol w:w="6274"/>
        <w:gridCol w:w="6029"/>
      </w:tblGrid>
      <w:tr w:rsidR="00463C84" w:rsidRPr="00052CCA" w:rsidTr="00463C84">
        <w:trPr>
          <w:trHeight w:val="1156"/>
        </w:trPr>
        <w:tc>
          <w:tcPr>
            <w:tcW w:w="6274" w:type="dxa"/>
          </w:tcPr>
          <w:p w:rsidR="00463C84" w:rsidRPr="00C13FF5" w:rsidRDefault="0016662A" w:rsidP="00463C84">
            <w:pPr>
              <w:rPr>
                <w:rFonts w:ascii="Verdana" w:hAnsi="Verdana"/>
                <w:b/>
                <w:sz w:val="20"/>
                <w:szCs w:val="20"/>
              </w:rPr>
            </w:pPr>
            <w:r>
              <w:rPr>
                <w:rFonts w:ascii="Verdana" w:hAnsi="Verdana"/>
                <w:b/>
                <w:sz w:val="20"/>
                <w:szCs w:val="20"/>
              </w:rPr>
              <w:t>______________________________</w:t>
            </w:r>
          </w:p>
          <w:p w:rsidR="00463C84" w:rsidRPr="00C13FF5" w:rsidRDefault="00463C84" w:rsidP="00463C84">
            <w:pPr>
              <w:rPr>
                <w:rFonts w:ascii="Verdana" w:hAnsi="Verdana"/>
                <w:b/>
                <w:sz w:val="20"/>
                <w:szCs w:val="20"/>
              </w:rPr>
            </w:pPr>
          </w:p>
          <w:p w:rsidR="00C31F48" w:rsidRDefault="00C31F48" w:rsidP="00463C84">
            <w:pPr>
              <w:tabs>
                <w:tab w:val="left" w:pos="9720"/>
              </w:tabs>
              <w:ind w:right="-365"/>
              <w:jc w:val="both"/>
              <w:rPr>
                <w:rFonts w:ascii="Verdana" w:hAnsi="Verdana"/>
                <w:b/>
                <w:sz w:val="20"/>
                <w:szCs w:val="20"/>
              </w:rPr>
            </w:pPr>
          </w:p>
          <w:p w:rsidR="00463C84" w:rsidRPr="00052CCA" w:rsidRDefault="00463C84" w:rsidP="00463C84">
            <w:pPr>
              <w:tabs>
                <w:tab w:val="left" w:pos="9720"/>
              </w:tabs>
              <w:ind w:right="-365"/>
              <w:jc w:val="both"/>
              <w:rPr>
                <w:rFonts w:ascii="Verdana" w:hAnsi="Verdana"/>
                <w:b/>
                <w:sz w:val="20"/>
                <w:szCs w:val="20"/>
              </w:rPr>
            </w:pPr>
            <w:r w:rsidRPr="00C13FF5">
              <w:rPr>
                <w:rFonts w:ascii="Verdana" w:hAnsi="Verdana"/>
                <w:b/>
                <w:sz w:val="20"/>
                <w:szCs w:val="20"/>
              </w:rPr>
              <w:t>________________/</w:t>
            </w:r>
            <w:r w:rsidR="0016662A">
              <w:rPr>
                <w:rFonts w:ascii="Verdana" w:hAnsi="Verdana"/>
                <w:b/>
                <w:sz w:val="20"/>
                <w:szCs w:val="20"/>
              </w:rPr>
              <w:t>____________</w:t>
            </w:r>
            <w:r w:rsidRPr="00052CCA">
              <w:rPr>
                <w:rFonts w:ascii="Verdana" w:hAnsi="Verdana"/>
                <w:b/>
                <w:sz w:val="20"/>
                <w:szCs w:val="20"/>
              </w:rPr>
              <w:t>/</w:t>
            </w:r>
          </w:p>
          <w:p w:rsidR="00463C84" w:rsidRPr="00052CCA" w:rsidRDefault="00463C84" w:rsidP="00463C84">
            <w:pPr>
              <w:rPr>
                <w:rFonts w:ascii="Verdana" w:hAnsi="Verdana"/>
                <w:b/>
                <w:sz w:val="20"/>
                <w:szCs w:val="20"/>
              </w:rPr>
            </w:pPr>
            <w:r w:rsidRPr="00052CCA">
              <w:rPr>
                <w:rFonts w:ascii="Verdana" w:hAnsi="Verdana"/>
                <w:b/>
                <w:sz w:val="20"/>
                <w:szCs w:val="20"/>
              </w:rPr>
              <w:t xml:space="preserve">                м.п.</w:t>
            </w:r>
          </w:p>
        </w:tc>
        <w:tc>
          <w:tcPr>
            <w:tcW w:w="6029" w:type="dxa"/>
          </w:tcPr>
          <w:p w:rsidR="00C31F48" w:rsidRDefault="0016662A" w:rsidP="00C31F48">
            <w:pPr>
              <w:jc w:val="right"/>
              <w:rPr>
                <w:rFonts w:ascii="Verdana" w:hAnsi="Verdana"/>
                <w:b/>
                <w:sz w:val="20"/>
                <w:szCs w:val="20"/>
              </w:rPr>
            </w:pPr>
            <w:r>
              <w:rPr>
                <w:rFonts w:ascii="Verdana" w:hAnsi="Verdana"/>
                <w:b/>
                <w:sz w:val="20"/>
                <w:szCs w:val="20"/>
              </w:rPr>
              <w:t>Директор</w:t>
            </w:r>
            <w:r w:rsidR="00C31F48">
              <w:rPr>
                <w:rFonts w:ascii="Verdana" w:hAnsi="Verdana"/>
                <w:b/>
                <w:sz w:val="20"/>
                <w:szCs w:val="20"/>
              </w:rPr>
              <w:t xml:space="preserve"> филиала</w:t>
            </w:r>
          </w:p>
          <w:p w:rsidR="00C31F48" w:rsidRPr="00052CCA" w:rsidRDefault="00C31F48" w:rsidP="00C31F48">
            <w:pPr>
              <w:jc w:val="right"/>
              <w:rPr>
                <w:rFonts w:ascii="Verdana" w:hAnsi="Verdana"/>
                <w:b/>
                <w:sz w:val="20"/>
                <w:szCs w:val="20"/>
              </w:rPr>
            </w:pPr>
            <w:r w:rsidRPr="00052CCA">
              <w:rPr>
                <w:rFonts w:ascii="Verdana" w:hAnsi="Verdana"/>
                <w:b/>
                <w:sz w:val="20"/>
                <w:szCs w:val="20"/>
              </w:rPr>
              <w:t>«Яйвинская ГРЭС»</w:t>
            </w:r>
            <w:r>
              <w:rPr>
                <w:rFonts w:ascii="Verdana" w:hAnsi="Verdana"/>
                <w:b/>
                <w:sz w:val="20"/>
                <w:szCs w:val="20"/>
              </w:rPr>
              <w:t xml:space="preserve"> </w:t>
            </w:r>
            <w:r w:rsidRPr="00052CCA">
              <w:rPr>
                <w:rFonts w:ascii="Verdana" w:hAnsi="Verdana"/>
                <w:b/>
                <w:sz w:val="20"/>
                <w:szCs w:val="20"/>
              </w:rPr>
              <w:t>ПАО «Юнипро»</w:t>
            </w:r>
          </w:p>
          <w:p w:rsidR="00C31F48" w:rsidRPr="00052CCA" w:rsidRDefault="00C31F48" w:rsidP="00C31F48">
            <w:pPr>
              <w:jc w:val="right"/>
              <w:rPr>
                <w:rFonts w:ascii="Verdana" w:hAnsi="Verdana"/>
                <w:b/>
                <w:sz w:val="20"/>
                <w:szCs w:val="20"/>
              </w:rPr>
            </w:pPr>
          </w:p>
          <w:p w:rsidR="00463C84" w:rsidRPr="00052CCA" w:rsidRDefault="00C31F48" w:rsidP="00C31F48">
            <w:pPr>
              <w:jc w:val="right"/>
              <w:rPr>
                <w:rFonts w:ascii="Verdana" w:hAnsi="Verdana"/>
                <w:b/>
                <w:sz w:val="20"/>
                <w:szCs w:val="20"/>
              </w:rPr>
            </w:pPr>
            <w:r w:rsidRPr="00052CCA">
              <w:rPr>
                <w:rFonts w:ascii="Verdana" w:hAnsi="Verdana"/>
                <w:b/>
                <w:sz w:val="20"/>
                <w:szCs w:val="20"/>
              </w:rPr>
              <w:t>_________________/</w:t>
            </w:r>
            <w:r w:rsidR="0016662A">
              <w:rPr>
                <w:rFonts w:ascii="Verdana" w:hAnsi="Verdana"/>
                <w:b/>
                <w:sz w:val="20"/>
                <w:szCs w:val="20"/>
              </w:rPr>
              <w:t>Иноземцев Е.А.</w:t>
            </w:r>
            <w:r w:rsidRPr="00052CCA">
              <w:rPr>
                <w:rFonts w:ascii="Verdana" w:hAnsi="Verdana"/>
                <w:b/>
                <w:sz w:val="20"/>
                <w:szCs w:val="20"/>
              </w:rPr>
              <w:t>/</w:t>
            </w:r>
          </w:p>
          <w:p w:rsidR="00463C84" w:rsidRPr="00052CCA" w:rsidRDefault="00463C84" w:rsidP="00463C84">
            <w:pPr>
              <w:jc w:val="center"/>
              <w:rPr>
                <w:rFonts w:ascii="Verdana" w:hAnsi="Verdana"/>
                <w:b/>
                <w:sz w:val="20"/>
                <w:szCs w:val="20"/>
              </w:rPr>
            </w:pPr>
            <w:r w:rsidRPr="00052CCA">
              <w:rPr>
                <w:rFonts w:ascii="Verdana" w:hAnsi="Verdana"/>
                <w:b/>
                <w:sz w:val="20"/>
                <w:szCs w:val="20"/>
              </w:rPr>
              <w:t>м.п.</w:t>
            </w:r>
          </w:p>
        </w:tc>
      </w:tr>
    </w:tbl>
    <w:p w:rsidR="00463C84" w:rsidRDefault="00463C84" w:rsidP="00463C84">
      <w:pPr>
        <w:jc w:val="center"/>
        <w:rPr>
          <w:rFonts w:ascii="Verdana" w:hAnsi="Verdana"/>
          <w:sz w:val="20"/>
          <w:szCs w:val="20"/>
        </w:rPr>
      </w:pPr>
      <w:r w:rsidRPr="00130A83">
        <w:rPr>
          <w:rFonts w:ascii="Verdana" w:hAnsi="Verdana"/>
          <w:noProof/>
          <w:sz w:val="20"/>
          <w:szCs w:val="20"/>
        </w:rPr>
        <w:drawing>
          <wp:anchor distT="0" distB="0" distL="114300" distR="114300" simplePos="0" relativeHeight="251670528" behindDoc="1" locked="0" layoutInCell="1" allowOverlap="1" wp14:anchorId="41802284" wp14:editId="6BB8E709">
            <wp:simplePos x="0" y="0"/>
            <wp:positionH relativeFrom="margin">
              <wp:align>right</wp:align>
            </wp:positionH>
            <wp:positionV relativeFrom="paragraph">
              <wp:posOffset>138098</wp:posOffset>
            </wp:positionV>
            <wp:extent cx="9647358" cy="524065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647358" cy="52406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F6164" w:rsidRDefault="00DF6164" w:rsidP="00852A1A">
      <w:pPr>
        <w:jc w:val="both"/>
        <w:rPr>
          <w:rFonts w:ascii="Verdana" w:hAnsi="Verdana"/>
          <w:sz w:val="20"/>
          <w:szCs w:val="20"/>
        </w:rPr>
        <w:sectPr w:rsidR="00DF6164" w:rsidSect="00E5307A">
          <w:pgSz w:w="16838" w:h="11906" w:orient="landscape"/>
          <w:pgMar w:top="567" w:right="567" w:bottom="567" w:left="1559" w:header="425" w:footer="709" w:gutter="0"/>
          <w:cols w:space="708"/>
          <w:docGrid w:linePitch="360"/>
        </w:sectPr>
      </w:pPr>
    </w:p>
    <w:p w:rsidR="00C31F48" w:rsidRPr="00C31F48" w:rsidRDefault="00DF6164" w:rsidP="00C31F48">
      <w:pPr>
        <w:jc w:val="right"/>
        <w:rPr>
          <w:rFonts w:ascii="Verdana" w:hAnsi="Verdana"/>
          <w:i/>
          <w:sz w:val="18"/>
          <w:szCs w:val="18"/>
        </w:rPr>
      </w:pPr>
      <w:r w:rsidRPr="00DF6164">
        <w:rPr>
          <w:rFonts w:ascii="Verdana" w:hAnsi="Verdana"/>
          <w:i/>
          <w:sz w:val="18"/>
          <w:szCs w:val="18"/>
        </w:rPr>
        <w:t xml:space="preserve">Приложение № </w:t>
      </w:r>
      <w:r w:rsidR="0016662A">
        <w:rPr>
          <w:rFonts w:ascii="Verdana" w:hAnsi="Verdana"/>
          <w:i/>
          <w:sz w:val="18"/>
          <w:szCs w:val="18"/>
        </w:rPr>
        <w:t>9</w:t>
      </w:r>
      <w:r w:rsidRPr="00DF6164">
        <w:rPr>
          <w:rFonts w:ascii="Verdana" w:hAnsi="Verdana"/>
          <w:i/>
          <w:sz w:val="18"/>
          <w:szCs w:val="18"/>
        </w:rPr>
        <w:t xml:space="preserve"> к Договору № </w:t>
      </w:r>
      <w:r w:rsidR="00C31F48" w:rsidRPr="00C31F48">
        <w:rPr>
          <w:rFonts w:ascii="Verdana" w:hAnsi="Verdana"/>
          <w:i/>
          <w:sz w:val="18"/>
          <w:szCs w:val="18"/>
        </w:rPr>
        <w:t>Я-18-</w:t>
      </w:r>
      <w:r w:rsidR="0016662A">
        <w:rPr>
          <w:rFonts w:ascii="Verdana" w:hAnsi="Verdana"/>
          <w:i/>
          <w:sz w:val="18"/>
          <w:szCs w:val="18"/>
        </w:rPr>
        <w:t>______</w:t>
      </w:r>
    </w:p>
    <w:p w:rsidR="00C31F48" w:rsidRDefault="00C31F48" w:rsidP="00C31F48">
      <w:pPr>
        <w:jc w:val="right"/>
        <w:rPr>
          <w:rFonts w:ascii="Verdana" w:hAnsi="Verdana"/>
          <w:i/>
          <w:sz w:val="18"/>
          <w:szCs w:val="18"/>
        </w:rPr>
      </w:pPr>
      <w:r w:rsidRPr="00C31F48">
        <w:rPr>
          <w:rFonts w:ascii="Verdana" w:hAnsi="Verdana"/>
          <w:i/>
          <w:sz w:val="18"/>
          <w:szCs w:val="18"/>
        </w:rPr>
        <w:t>от «</w:t>
      </w:r>
      <w:r w:rsidR="0016662A">
        <w:rPr>
          <w:rFonts w:ascii="Verdana" w:hAnsi="Verdana"/>
          <w:i/>
          <w:sz w:val="18"/>
          <w:szCs w:val="18"/>
        </w:rPr>
        <w:t>____</w:t>
      </w:r>
      <w:r w:rsidRPr="00C31F48">
        <w:rPr>
          <w:rFonts w:ascii="Verdana" w:hAnsi="Verdana"/>
          <w:i/>
          <w:sz w:val="18"/>
          <w:szCs w:val="18"/>
        </w:rPr>
        <w:t xml:space="preserve">» </w:t>
      </w:r>
      <w:r w:rsidR="0016662A">
        <w:rPr>
          <w:rFonts w:ascii="Verdana" w:hAnsi="Verdana"/>
          <w:i/>
          <w:sz w:val="18"/>
          <w:szCs w:val="18"/>
        </w:rPr>
        <w:t>___________</w:t>
      </w:r>
      <w:r w:rsidRPr="00C31F48">
        <w:rPr>
          <w:rFonts w:ascii="Verdana" w:hAnsi="Verdana"/>
          <w:i/>
          <w:sz w:val="18"/>
          <w:szCs w:val="18"/>
        </w:rPr>
        <w:t xml:space="preserve"> 2018г.</w:t>
      </w:r>
    </w:p>
    <w:p w:rsidR="00DF6164" w:rsidRPr="00DF6164" w:rsidRDefault="00DF6164" w:rsidP="00C31F48">
      <w:pPr>
        <w:jc w:val="center"/>
        <w:rPr>
          <w:rFonts w:ascii="Verdana" w:hAnsi="Verdana"/>
          <w:b/>
          <w:sz w:val="20"/>
          <w:szCs w:val="20"/>
        </w:rPr>
      </w:pPr>
      <w:r w:rsidRPr="00DF6164">
        <w:rPr>
          <w:rFonts w:ascii="Verdana" w:hAnsi="Verdana"/>
          <w:b/>
          <w:sz w:val="20"/>
          <w:szCs w:val="20"/>
        </w:rPr>
        <w:t>ИТОГОВЫЙ АКТ</w:t>
      </w:r>
    </w:p>
    <w:p w:rsidR="00DF6164" w:rsidRPr="00DF6164" w:rsidRDefault="00DF6164" w:rsidP="00DF6164">
      <w:pPr>
        <w:jc w:val="center"/>
        <w:rPr>
          <w:rFonts w:ascii="Verdana" w:hAnsi="Verdana"/>
          <w:b/>
          <w:sz w:val="20"/>
          <w:szCs w:val="20"/>
        </w:rPr>
      </w:pPr>
      <w:r w:rsidRPr="00DF6164">
        <w:rPr>
          <w:rFonts w:ascii="Verdana" w:hAnsi="Verdana"/>
          <w:b/>
          <w:sz w:val="20"/>
          <w:szCs w:val="20"/>
        </w:rPr>
        <w:t xml:space="preserve">приемки в </w:t>
      </w:r>
      <w:r w:rsidR="00B72EAB">
        <w:rPr>
          <w:rFonts w:ascii="Verdana" w:hAnsi="Verdana"/>
          <w:b/>
          <w:sz w:val="20"/>
          <w:szCs w:val="20"/>
        </w:rPr>
        <w:t xml:space="preserve">опытную и/или </w:t>
      </w:r>
      <w:r w:rsidR="00D21780">
        <w:rPr>
          <w:rFonts w:ascii="Verdana" w:hAnsi="Verdana"/>
          <w:b/>
          <w:sz w:val="20"/>
          <w:szCs w:val="20"/>
        </w:rPr>
        <w:t xml:space="preserve">промышленную </w:t>
      </w:r>
      <w:r w:rsidRPr="00DF6164">
        <w:rPr>
          <w:rFonts w:ascii="Verdana" w:hAnsi="Verdana"/>
          <w:b/>
          <w:sz w:val="20"/>
          <w:szCs w:val="20"/>
        </w:rPr>
        <w:t>эксплуатацию законченного объекта капитальных вложений</w:t>
      </w:r>
    </w:p>
    <w:p w:rsidR="00DF6164" w:rsidRDefault="00DF6164" w:rsidP="00DF6164">
      <w:pPr>
        <w:jc w:val="center"/>
        <w:rPr>
          <w:rFonts w:ascii="Verdana" w:hAnsi="Verdana"/>
          <w:b/>
          <w:sz w:val="20"/>
          <w:szCs w:val="20"/>
        </w:rPr>
      </w:pPr>
      <w:r w:rsidRPr="00DF6164">
        <w:rPr>
          <w:rFonts w:ascii="Verdana" w:hAnsi="Verdana"/>
          <w:b/>
          <w:sz w:val="20"/>
          <w:szCs w:val="20"/>
        </w:rPr>
        <w:t>«__________________________________» на филиале «Яйвинская ГРЭС»</w:t>
      </w:r>
    </w:p>
    <w:p w:rsidR="00D21780" w:rsidRPr="00DF6164" w:rsidRDefault="00D21780" w:rsidP="00DF6164">
      <w:pPr>
        <w:jc w:val="center"/>
        <w:rPr>
          <w:rFonts w:ascii="Verdana" w:hAnsi="Verdana"/>
          <w:b/>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ПАО «Юнипро»</w:t>
      </w:r>
    </w:p>
    <w:p w:rsidR="00DF6164" w:rsidRPr="00DF6164" w:rsidRDefault="00DF6164" w:rsidP="00DF6164">
      <w:pPr>
        <w:jc w:val="both"/>
        <w:rPr>
          <w:rFonts w:ascii="Verdana" w:hAnsi="Verdana"/>
          <w:sz w:val="20"/>
          <w:szCs w:val="20"/>
        </w:rPr>
      </w:pPr>
      <w:r w:rsidRPr="00DF6164">
        <w:rPr>
          <w:rFonts w:ascii="Verdana" w:hAnsi="Verdana"/>
          <w:sz w:val="20"/>
          <w:szCs w:val="20"/>
        </w:rPr>
        <w:t>рп. Яйва</w:t>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t>«____» ______________ 201_г.</w:t>
      </w:r>
    </w:p>
    <w:p w:rsidR="00DF6164" w:rsidRPr="00DF6164" w:rsidRDefault="00DF6164" w:rsidP="00DF6164">
      <w:pPr>
        <w:jc w:val="both"/>
        <w:rPr>
          <w:rFonts w:ascii="Verdana" w:hAnsi="Verdana"/>
          <w:sz w:val="20"/>
          <w:szCs w:val="20"/>
        </w:rPr>
      </w:pPr>
      <w:r w:rsidRPr="00DF6164">
        <w:rPr>
          <w:rFonts w:ascii="Verdana" w:hAnsi="Verdana"/>
          <w:sz w:val="20"/>
          <w:szCs w:val="20"/>
        </w:rPr>
        <w:t>Комиссия в составе:</w:t>
      </w:r>
    </w:p>
    <w:p w:rsidR="00DF6164" w:rsidRPr="00DF6164" w:rsidRDefault="00DF6164" w:rsidP="00DF6164">
      <w:pPr>
        <w:jc w:val="both"/>
        <w:rPr>
          <w:rFonts w:ascii="Verdana" w:hAnsi="Verdana"/>
          <w:sz w:val="20"/>
          <w:szCs w:val="20"/>
        </w:rPr>
      </w:pPr>
      <w:r w:rsidRPr="00DF6164">
        <w:rPr>
          <w:rFonts w:ascii="Verdana" w:hAnsi="Verdana"/>
          <w:sz w:val="20"/>
          <w:szCs w:val="20"/>
        </w:rPr>
        <w:t>Председатель приемочной комиссии:</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w:t>
      </w:r>
      <w:r w:rsidRPr="00DF6164">
        <w:rPr>
          <w:rFonts w:ascii="Verdana" w:hAnsi="Verdana"/>
          <w:sz w:val="20"/>
          <w:szCs w:val="20"/>
        </w:rPr>
        <w:tab/>
        <w:t>-</w:t>
      </w:r>
      <w:r w:rsidRPr="00DF6164">
        <w:rPr>
          <w:rFonts w:ascii="Verdana" w:hAnsi="Verdana"/>
          <w:sz w:val="20"/>
          <w:szCs w:val="20"/>
        </w:rPr>
        <w:tab/>
        <w:t>_______________________________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Члены рабочей комиссии: </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w:t>
      </w:r>
      <w:r w:rsidRPr="00DF6164">
        <w:rPr>
          <w:rFonts w:ascii="Verdana" w:hAnsi="Verdana"/>
          <w:sz w:val="20"/>
          <w:szCs w:val="20"/>
        </w:rPr>
        <w:tab/>
        <w:t>-</w:t>
      </w:r>
      <w:r w:rsidRPr="00DF6164">
        <w:rPr>
          <w:rFonts w:ascii="Verdana" w:hAnsi="Verdana"/>
          <w:sz w:val="20"/>
          <w:szCs w:val="20"/>
        </w:rPr>
        <w:tab/>
        <w:t>_______________________________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w:t>
      </w:r>
      <w:r w:rsidRPr="00DF6164">
        <w:rPr>
          <w:rFonts w:ascii="Verdana" w:hAnsi="Verdana"/>
          <w:sz w:val="20"/>
          <w:szCs w:val="20"/>
        </w:rPr>
        <w:tab/>
        <w:t>-</w:t>
      </w:r>
      <w:r w:rsidRPr="00DF6164">
        <w:rPr>
          <w:rFonts w:ascii="Verdana" w:hAnsi="Verdana"/>
          <w:sz w:val="20"/>
          <w:szCs w:val="20"/>
        </w:rPr>
        <w:tab/>
        <w:t>_______________________________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w:t>
      </w:r>
      <w:r w:rsidRPr="00DF6164">
        <w:rPr>
          <w:rFonts w:ascii="Verdana" w:hAnsi="Verdana"/>
          <w:sz w:val="20"/>
          <w:szCs w:val="20"/>
        </w:rPr>
        <w:tab/>
        <w:t>-</w:t>
      </w:r>
      <w:r w:rsidRPr="00DF6164">
        <w:rPr>
          <w:rFonts w:ascii="Verdana" w:hAnsi="Verdana"/>
          <w:sz w:val="20"/>
          <w:szCs w:val="20"/>
        </w:rPr>
        <w:tab/>
        <w:t>_______________________________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w:t>
      </w:r>
      <w:r w:rsidRPr="00DF6164">
        <w:rPr>
          <w:rFonts w:ascii="Verdana" w:hAnsi="Verdana"/>
          <w:sz w:val="20"/>
          <w:szCs w:val="20"/>
        </w:rPr>
        <w:tab/>
        <w:t>-</w:t>
      </w:r>
      <w:r w:rsidRPr="00DF6164">
        <w:rPr>
          <w:rFonts w:ascii="Verdana" w:hAnsi="Verdana"/>
          <w:sz w:val="20"/>
          <w:szCs w:val="20"/>
        </w:rPr>
        <w:tab/>
        <w:t>_______________________________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(должность)</w:t>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t>(Ф.И.О. представителя Подрядчика)</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Комиссия, назначенная Приказом по филиалу «Яйвинская ГРЭС» № _____ от «____» _____________ 2017г., произвела приемку в эксплуатацию законченного объекта капитальных вложений: «___________________________________, инв. № ___________ «________________________» на </w:t>
      </w:r>
    </w:p>
    <w:p w:rsidR="00DF6164" w:rsidRPr="00DF6164" w:rsidRDefault="00DF6164" w:rsidP="00DF6164">
      <w:pPr>
        <w:jc w:val="both"/>
        <w:rPr>
          <w:rFonts w:ascii="Verdana" w:hAnsi="Verdana"/>
          <w:sz w:val="20"/>
          <w:szCs w:val="20"/>
        </w:rPr>
      </w:pPr>
      <w:r w:rsidRPr="00DF6164">
        <w:rPr>
          <w:rFonts w:ascii="Verdana" w:hAnsi="Verdana"/>
          <w:sz w:val="20"/>
          <w:szCs w:val="20"/>
        </w:rPr>
        <w:t>(наименование объекта капитальных вложений)</w:t>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t>(наименование ООС)</w:t>
      </w:r>
    </w:p>
    <w:p w:rsidR="00DF6164" w:rsidRPr="00DF6164" w:rsidRDefault="00DF6164" w:rsidP="00DF6164">
      <w:pPr>
        <w:jc w:val="both"/>
        <w:rPr>
          <w:rFonts w:ascii="Verdana" w:hAnsi="Verdana"/>
          <w:sz w:val="20"/>
          <w:szCs w:val="20"/>
        </w:rPr>
      </w:pPr>
      <w:r w:rsidRPr="00DF6164">
        <w:rPr>
          <w:rFonts w:ascii="Verdana" w:hAnsi="Verdana"/>
          <w:sz w:val="20"/>
          <w:szCs w:val="20"/>
        </w:rPr>
        <w:t>филиале «Яйвинская ГРЭС» ПАО «Юнипро».</w:t>
      </w:r>
    </w:p>
    <w:p w:rsidR="00DF6164" w:rsidRDefault="00DF6164" w:rsidP="00DF6164">
      <w:pPr>
        <w:jc w:val="both"/>
        <w:rPr>
          <w:rFonts w:ascii="Verdana" w:hAnsi="Verdana"/>
          <w:sz w:val="20"/>
          <w:szCs w:val="20"/>
        </w:rPr>
      </w:pPr>
      <w:r w:rsidRPr="00DF6164">
        <w:rPr>
          <w:rFonts w:ascii="Verdana" w:hAnsi="Verdana"/>
          <w:sz w:val="20"/>
          <w:szCs w:val="20"/>
        </w:rPr>
        <w:t>При приемке установлено:</w:t>
      </w:r>
    </w:p>
    <w:p w:rsidR="00D21780" w:rsidRPr="00DF6164" w:rsidRDefault="00D21780" w:rsidP="00DF6164">
      <w:pPr>
        <w:jc w:val="both"/>
        <w:rPr>
          <w:rFonts w:ascii="Verdana" w:hAnsi="Verdana"/>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1.</w:t>
      </w:r>
      <w:r w:rsidRPr="00DF6164">
        <w:rPr>
          <w:rFonts w:ascii="Verdana" w:hAnsi="Verdana"/>
          <w:sz w:val="20"/>
          <w:szCs w:val="20"/>
        </w:rPr>
        <w:tab/>
        <w:t xml:space="preserve">Работа выполнялась ____________________________ в период с «___» _________ 201_г. по «__» </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                                                   (наименование организации подрядчика)</w:t>
      </w:r>
    </w:p>
    <w:p w:rsidR="00DF6164" w:rsidRPr="00DF6164" w:rsidRDefault="00DF6164" w:rsidP="00DF6164">
      <w:pPr>
        <w:jc w:val="both"/>
        <w:rPr>
          <w:rFonts w:ascii="Verdana" w:hAnsi="Verdana"/>
          <w:sz w:val="20"/>
          <w:szCs w:val="20"/>
        </w:rPr>
      </w:pPr>
      <w:r w:rsidRPr="00DF6164">
        <w:rPr>
          <w:rFonts w:ascii="Verdana" w:hAnsi="Verdana"/>
          <w:sz w:val="20"/>
          <w:szCs w:val="20"/>
        </w:rPr>
        <w:t>____________ 201_ г. Ответственный руководитель работ - _________________________________________________________________</w:t>
      </w:r>
    </w:p>
    <w:p w:rsidR="00DF6164" w:rsidRDefault="00DF6164" w:rsidP="00DF6164">
      <w:pPr>
        <w:jc w:val="both"/>
        <w:rPr>
          <w:rFonts w:ascii="Verdana" w:hAnsi="Verdana"/>
          <w:sz w:val="20"/>
          <w:szCs w:val="20"/>
        </w:rPr>
      </w:pPr>
      <w:r w:rsidRPr="00DF6164">
        <w:rPr>
          <w:rFonts w:ascii="Verdana" w:hAnsi="Verdana"/>
          <w:sz w:val="20"/>
          <w:szCs w:val="20"/>
        </w:rPr>
        <w:t xml:space="preserve">                                               (должность, Ф.И.О. представителя Подрядчика)</w:t>
      </w:r>
    </w:p>
    <w:p w:rsidR="00D21780" w:rsidRPr="00DF6164" w:rsidRDefault="00D21780" w:rsidP="00DF6164">
      <w:pPr>
        <w:jc w:val="both"/>
        <w:rPr>
          <w:rFonts w:ascii="Verdana" w:hAnsi="Verdana"/>
          <w:sz w:val="20"/>
          <w:szCs w:val="20"/>
        </w:rPr>
      </w:pPr>
    </w:p>
    <w:p w:rsidR="00DF6164" w:rsidRDefault="00DF6164" w:rsidP="00DF6164">
      <w:pPr>
        <w:jc w:val="both"/>
        <w:rPr>
          <w:rFonts w:ascii="Verdana" w:hAnsi="Verdana"/>
          <w:sz w:val="20"/>
          <w:szCs w:val="20"/>
        </w:rPr>
      </w:pPr>
      <w:r w:rsidRPr="00DF6164">
        <w:rPr>
          <w:rFonts w:ascii="Verdana" w:hAnsi="Verdana"/>
          <w:sz w:val="20"/>
          <w:szCs w:val="20"/>
        </w:rPr>
        <w:t>2.</w:t>
      </w:r>
      <w:r w:rsidRPr="00DF6164">
        <w:rPr>
          <w:rFonts w:ascii="Verdana" w:hAnsi="Verdana"/>
          <w:sz w:val="20"/>
          <w:szCs w:val="20"/>
        </w:rPr>
        <w:tab/>
        <w:t>Работа произведена на основании договора подряда № ________________ от __________201__г., (далее – Договор).</w:t>
      </w:r>
    </w:p>
    <w:p w:rsidR="00D21780" w:rsidRPr="00DF6164" w:rsidRDefault="00D21780" w:rsidP="00DF6164">
      <w:pPr>
        <w:jc w:val="both"/>
        <w:rPr>
          <w:rFonts w:ascii="Verdana" w:hAnsi="Verdana"/>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3.</w:t>
      </w:r>
      <w:r w:rsidRPr="00DF6164">
        <w:rPr>
          <w:rFonts w:ascii="Verdana" w:hAnsi="Verdana"/>
          <w:sz w:val="20"/>
          <w:szCs w:val="20"/>
        </w:rPr>
        <w:tab/>
        <w:t>Выполнены следующие основные работы:</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3.1. </w:t>
      </w:r>
    </w:p>
    <w:p w:rsidR="00DF6164" w:rsidRPr="00DF6164" w:rsidRDefault="00DF6164" w:rsidP="00DF6164">
      <w:pPr>
        <w:jc w:val="both"/>
        <w:rPr>
          <w:rFonts w:ascii="Verdana" w:hAnsi="Verdana"/>
          <w:sz w:val="20"/>
          <w:szCs w:val="20"/>
        </w:rPr>
      </w:pPr>
      <w:r w:rsidRPr="00DF6164">
        <w:rPr>
          <w:rFonts w:ascii="Verdana" w:hAnsi="Verdana"/>
          <w:sz w:val="20"/>
          <w:szCs w:val="20"/>
        </w:rPr>
        <w:t>3.2.</w:t>
      </w:r>
    </w:p>
    <w:p w:rsidR="00DF6164" w:rsidRDefault="00DF6164" w:rsidP="00DF6164">
      <w:pPr>
        <w:jc w:val="both"/>
        <w:rPr>
          <w:rFonts w:ascii="Verdana" w:hAnsi="Verdana"/>
          <w:sz w:val="20"/>
          <w:szCs w:val="20"/>
        </w:rPr>
      </w:pPr>
      <w:r w:rsidRPr="00DF6164">
        <w:rPr>
          <w:rFonts w:ascii="Verdana" w:hAnsi="Verdana"/>
          <w:sz w:val="20"/>
          <w:szCs w:val="20"/>
        </w:rPr>
        <w:t>3.3.</w:t>
      </w:r>
    </w:p>
    <w:p w:rsidR="00D21780" w:rsidRPr="00DF6164" w:rsidRDefault="00D21780" w:rsidP="00DF6164">
      <w:pPr>
        <w:jc w:val="both"/>
        <w:rPr>
          <w:rFonts w:ascii="Verdana" w:hAnsi="Verdana"/>
          <w:sz w:val="20"/>
          <w:szCs w:val="20"/>
        </w:rPr>
      </w:pPr>
    </w:p>
    <w:p w:rsidR="00DF6164" w:rsidRDefault="00DF6164" w:rsidP="00DF6164">
      <w:pPr>
        <w:jc w:val="both"/>
        <w:rPr>
          <w:rFonts w:ascii="Verdana" w:hAnsi="Verdana"/>
          <w:sz w:val="20"/>
          <w:szCs w:val="20"/>
        </w:rPr>
      </w:pPr>
      <w:r w:rsidRPr="00DF6164">
        <w:rPr>
          <w:rFonts w:ascii="Verdana" w:hAnsi="Verdana"/>
          <w:sz w:val="20"/>
          <w:szCs w:val="20"/>
        </w:rPr>
        <w:t>4.</w:t>
      </w:r>
      <w:r w:rsidRPr="00DF6164">
        <w:rPr>
          <w:rFonts w:ascii="Verdana" w:hAnsi="Verdana"/>
          <w:sz w:val="20"/>
          <w:szCs w:val="20"/>
        </w:rPr>
        <w:tab/>
        <w:t>Фактическая стоимость затрат по объекту капитальных вложений, принимаемая к учету по настоящему акту составляет ____________________ руб. без учета НДС, в т.ч.: стоимость материалов и оборудования Заказчика ___________________ руб. без учета НДС, стоимость работ по Договору подряда ___________________ руб. без учета НДС.</w:t>
      </w:r>
    </w:p>
    <w:p w:rsidR="00D21780" w:rsidRPr="00DF6164" w:rsidRDefault="00D21780" w:rsidP="00DF6164">
      <w:pPr>
        <w:jc w:val="both"/>
        <w:rPr>
          <w:rFonts w:ascii="Verdana" w:hAnsi="Verdana"/>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5.</w:t>
      </w:r>
      <w:r w:rsidRPr="00DF6164">
        <w:rPr>
          <w:rFonts w:ascii="Verdana" w:hAnsi="Verdana"/>
          <w:sz w:val="20"/>
          <w:szCs w:val="20"/>
        </w:rPr>
        <w:tab/>
        <w:t>Приемочная комиссия рассмотрела представленную документацию, произвела внешний осмотр объекта капитальных вложений «_____________________________________», инв. № __________</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                                                            (наименование объекта капитальных вложений)</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«___________________________» на соответствие фактически выполненных работ Договору подряда и его </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          (наименование ООС)</w:t>
      </w:r>
    </w:p>
    <w:p w:rsidR="00DF6164" w:rsidRPr="00DF6164" w:rsidRDefault="00DF6164" w:rsidP="00DF6164">
      <w:pPr>
        <w:jc w:val="both"/>
        <w:rPr>
          <w:rFonts w:ascii="Verdana" w:hAnsi="Verdana"/>
          <w:sz w:val="20"/>
          <w:szCs w:val="20"/>
        </w:rPr>
      </w:pPr>
      <w:r w:rsidRPr="00DF6164">
        <w:rPr>
          <w:rFonts w:ascii="Verdana" w:hAnsi="Verdana"/>
          <w:sz w:val="20"/>
          <w:szCs w:val="20"/>
        </w:rPr>
        <w:t>приложений.</w:t>
      </w:r>
    </w:p>
    <w:p w:rsidR="00DF6164" w:rsidRPr="00DF6164" w:rsidRDefault="00DF6164" w:rsidP="00DF6164">
      <w:pPr>
        <w:jc w:val="both"/>
        <w:rPr>
          <w:rFonts w:ascii="Verdana" w:hAnsi="Verdana"/>
          <w:sz w:val="20"/>
          <w:szCs w:val="20"/>
        </w:rPr>
      </w:pPr>
      <w:r w:rsidRPr="00DF6164">
        <w:rPr>
          <w:rFonts w:ascii="Verdana" w:hAnsi="Verdana"/>
          <w:sz w:val="20"/>
          <w:szCs w:val="20"/>
        </w:rPr>
        <w:t>Решение комиссии:</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Считать принятым в эксплуатацию с «____» ____________ 201__г. на филиале «Яйвинская ГРЭС» ПАО «Юнипро» объект капитальных вложений: «________________________________________________», инв. </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                                                                             (наименование объекта капитальных вложений)</w:t>
      </w:r>
    </w:p>
    <w:p w:rsidR="00DF6164" w:rsidRPr="00DF6164" w:rsidRDefault="00DF6164" w:rsidP="00DF6164">
      <w:pPr>
        <w:jc w:val="both"/>
        <w:rPr>
          <w:rFonts w:ascii="Verdana" w:hAnsi="Verdana"/>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 _____________ «__________________________» на филиале «Яйвинская ГРЭС» ПАО «Юнипро».</w:t>
      </w:r>
    </w:p>
    <w:p w:rsidR="00DF6164" w:rsidRPr="00DF6164" w:rsidRDefault="00DF6164" w:rsidP="00DF6164">
      <w:pPr>
        <w:jc w:val="both"/>
        <w:rPr>
          <w:rFonts w:ascii="Verdana" w:hAnsi="Verdana"/>
          <w:sz w:val="20"/>
          <w:szCs w:val="20"/>
        </w:rPr>
      </w:pPr>
      <w:r w:rsidRPr="00DF6164">
        <w:rPr>
          <w:rFonts w:ascii="Verdana" w:hAnsi="Verdana"/>
          <w:sz w:val="20"/>
          <w:szCs w:val="20"/>
        </w:rPr>
        <w:t xml:space="preserve">                                               (наименование ООС)</w:t>
      </w:r>
    </w:p>
    <w:p w:rsidR="00DF6164" w:rsidRPr="00DF6164" w:rsidRDefault="00DF6164" w:rsidP="00DF6164">
      <w:pPr>
        <w:jc w:val="both"/>
        <w:rPr>
          <w:rFonts w:ascii="Verdana" w:hAnsi="Verdana"/>
          <w:sz w:val="20"/>
          <w:szCs w:val="20"/>
        </w:rPr>
      </w:pPr>
    </w:p>
    <w:p w:rsidR="00DF6164" w:rsidRPr="00DF6164" w:rsidRDefault="00DF6164" w:rsidP="00DF6164">
      <w:pPr>
        <w:jc w:val="both"/>
        <w:rPr>
          <w:rFonts w:ascii="Verdana" w:hAnsi="Verdana"/>
          <w:sz w:val="20"/>
          <w:szCs w:val="20"/>
        </w:rPr>
      </w:pPr>
      <w:r w:rsidRPr="00DF6164">
        <w:rPr>
          <w:rFonts w:ascii="Verdana" w:hAnsi="Verdana"/>
          <w:sz w:val="20"/>
          <w:szCs w:val="20"/>
        </w:rPr>
        <w:t>Председатель приемочной комиссии: _________________ _______________________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Члены рабочей комиссии:</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___________________ 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ab/>
      </w:r>
      <w:r w:rsidRPr="00DF6164">
        <w:rPr>
          <w:rFonts w:ascii="Verdana" w:hAnsi="Verdana"/>
          <w:sz w:val="20"/>
          <w:szCs w:val="20"/>
        </w:rPr>
        <w:tab/>
      </w:r>
      <w:r w:rsidRPr="00DF6164">
        <w:rPr>
          <w:rFonts w:ascii="Verdana" w:hAnsi="Verdana"/>
          <w:sz w:val="20"/>
          <w:szCs w:val="20"/>
        </w:rPr>
        <w:tab/>
        <w:t xml:space="preserve"> 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___________________ __________________</w:t>
      </w:r>
    </w:p>
    <w:p w:rsidR="00DF6164" w:rsidRPr="00DF6164" w:rsidRDefault="00DF6164" w:rsidP="00DF6164">
      <w:pPr>
        <w:jc w:val="both"/>
        <w:rPr>
          <w:rFonts w:ascii="Verdana" w:hAnsi="Verdana"/>
          <w:sz w:val="20"/>
          <w:szCs w:val="20"/>
        </w:rPr>
      </w:pPr>
      <w:r w:rsidRPr="00DF6164">
        <w:rPr>
          <w:rFonts w:ascii="Verdana" w:hAnsi="Verdana"/>
          <w:sz w:val="20"/>
          <w:szCs w:val="20"/>
        </w:rPr>
        <w:tab/>
      </w:r>
      <w:r w:rsidRPr="00DF6164">
        <w:rPr>
          <w:rFonts w:ascii="Verdana" w:hAnsi="Verdana"/>
          <w:sz w:val="20"/>
          <w:szCs w:val="20"/>
        </w:rPr>
        <w:tab/>
        <w:t>______ __________________</w:t>
      </w:r>
    </w:p>
    <w:p w:rsidR="00115515" w:rsidRDefault="00DF6164" w:rsidP="00DF6164">
      <w:pPr>
        <w:jc w:val="both"/>
        <w:rPr>
          <w:rFonts w:ascii="Verdana" w:hAnsi="Verdana"/>
          <w:sz w:val="20"/>
          <w:szCs w:val="20"/>
        </w:rPr>
      </w:pPr>
      <w:r w:rsidRPr="00DF6164">
        <w:rPr>
          <w:rFonts w:ascii="Verdana" w:hAnsi="Verdana"/>
          <w:sz w:val="20"/>
          <w:szCs w:val="20"/>
        </w:rPr>
        <w:t>(должность)</w:t>
      </w:r>
      <w:r w:rsidRPr="00DF6164">
        <w:rPr>
          <w:rFonts w:ascii="Verdana" w:hAnsi="Verdana"/>
          <w:sz w:val="20"/>
          <w:szCs w:val="20"/>
        </w:rPr>
        <w:tab/>
        <w:t>(Ф.И.О. представителя Подрядчика)</w:t>
      </w:r>
    </w:p>
    <w:p w:rsidR="00115515" w:rsidRDefault="00115515">
      <w:pPr>
        <w:rPr>
          <w:rFonts w:ascii="Verdana" w:hAnsi="Verdana"/>
          <w:sz w:val="20"/>
          <w:szCs w:val="20"/>
        </w:rPr>
      </w:pPr>
    </w:p>
    <w:tbl>
      <w:tblPr>
        <w:tblpPr w:leftFromText="180" w:rightFromText="180" w:vertAnchor="text" w:horzAnchor="margin" w:tblpY="261"/>
        <w:tblW w:w="10338" w:type="dxa"/>
        <w:tblLook w:val="01E0" w:firstRow="1" w:lastRow="1" w:firstColumn="1" w:lastColumn="1" w:noHBand="0" w:noVBand="0"/>
      </w:tblPr>
      <w:tblGrid>
        <w:gridCol w:w="5272"/>
        <w:gridCol w:w="5066"/>
      </w:tblGrid>
      <w:tr w:rsidR="00DF6164" w:rsidRPr="00052CCA" w:rsidTr="00BA5D33">
        <w:trPr>
          <w:trHeight w:val="418"/>
        </w:trPr>
        <w:tc>
          <w:tcPr>
            <w:tcW w:w="5272" w:type="dxa"/>
          </w:tcPr>
          <w:p w:rsidR="00DF6164" w:rsidRPr="00052CCA" w:rsidRDefault="00DF6164" w:rsidP="00BA5D33">
            <w:pPr>
              <w:rPr>
                <w:rFonts w:ascii="Verdana" w:hAnsi="Verdana"/>
                <w:b/>
                <w:sz w:val="20"/>
                <w:szCs w:val="20"/>
              </w:rPr>
            </w:pPr>
            <w:r w:rsidRPr="00052CCA">
              <w:rPr>
                <w:rFonts w:ascii="Verdana" w:hAnsi="Verdana"/>
                <w:b/>
                <w:sz w:val="20"/>
                <w:szCs w:val="20"/>
              </w:rPr>
              <w:t>ПОДРЯДЧИК:</w:t>
            </w:r>
          </w:p>
        </w:tc>
        <w:tc>
          <w:tcPr>
            <w:tcW w:w="5066" w:type="dxa"/>
          </w:tcPr>
          <w:p w:rsidR="00DF6164" w:rsidRPr="00052CCA" w:rsidRDefault="00DF6164" w:rsidP="00BA5D33">
            <w:pPr>
              <w:jc w:val="right"/>
              <w:rPr>
                <w:rFonts w:ascii="Verdana" w:hAnsi="Verdana"/>
                <w:b/>
                <w:sz w:val="20"/>
                <w:szCs w:val="20"/>
              </w:rPr>
            </w:pPr>
            <w:r w:rsidRPr="00052CCA">
              <w:rPr>
                <w:rFonts w:ascii="Verdana" w:hAnsi="Verdana"/>
                <w:b/>
                <w:sz w:val="20"/>
                <w:szCs w:val="20"/>
              </w:rPr>
              <w:t xml:space="preserve">ЗАКАЗЧИК:                                                                                                                                                                                                                                 </w:t>
            </w:r>
          </w:p>
        </w:tc>
      </w:tr>
      <w:tr w:rsidR="00DF6164" w:rsidRPr="00052CCA" w:rsidTr="00BA5D33">
        <w:trPr>
          <w:trHeight w:val="1122"/>
        </w:trPr>
        <w:tc>
          <w:tcPr>
            <w:tcW w:w="5272" w:type="dxa"/>
          </w:tcPr>
          <w:p w:rsidR="0016662A" w:rsidRPr="00C13FF5" w:rsidRDefault="0016662A" w:rsidP="0016662A">
            <w:pPr>
              <w:rPr>
                <w:rFonts w:ascii="Verdana" w:hAnsi="Verdana"/>
                <w:b/>
                <w:sz w:val="20"/>
                <w:szCs w:val="20"/>
              </w:rPr>
            </w:pPr>
            <w:r>
              <w:rPr>
                <w:rFonts w:ascii="Verdana" w:hAnsi="Verdana"/>
                <w:b/>
                <w:sz w:val="20"/>
                <w:szCs w:val="20"/>
              </w:rPr>
              <w:t>______________________________</w:t>
            </w:r>
          </w:p>
          <w:p w:rsidR="0016662A" w:rsidRPr="00C13FF5" w:rsidRDefault="0016662A" w:rsidP="0016662A">
            <w:pPr>
              <w:rPr>
                <w:rFonts w:ascii="Verdana" w:hAnsi="Verdana"/>
                <w:b/>
                <w:sz w:val="20"/>
                <w:szCs w:val="20"/>
              </w:rPr>
            </w:pPr>
          </w:p>
          <w:p w:rsidR="0016662A" w:rsidRDefault="0016662A" w:rsidP="0016662A">
            <w:pPr>
              <w:tabs>
                <w:tab w:val="left" w:pos="9720"/>
              </w:tabs>
              <w:ind w:right="-365"/>
              <w:jc w:val="both"/>
              <w:rPr>
                <w:rFonts w:ascii="Verdana" w:hAnsi="Verdana"/>
                <w:b/>
                <w:sz w:val="20"/>
                <w:szCs w:val="20"/>
              </w:rPr>
            </w:pPr>
          </w:p>
          <w:p w:rsidR="00DF6164" w:rsidRPr="00052CCA" w:rsidRDefault="0016662A" w:rsidP="0016662A">
            <w:pPr>
              <w:tabs>
                <w:tab w:val="left" w:pos="9720"/>
              </w:tabs>
              <w:ind w:right="-365"/>
              <w:jc w:val="both"/>
              <w:rPr>
                <w:rFonts w:ascii="Verdana" w:hAnsi="Verdana"/>
                <w:b/>
                <w:sz w:val="20"/>
                <w:szCs w:val="20"/>
              </w:rPr>
            </w:pPr>
            <w:r w:rsidRPr="00C13FF5">
              <w:rPr>
                <w:rFonts w:ascii="Verdana" w:hAnsi="Verdana"/>
                <w:b/>
                <w:sz w:val="20"/>
                <w:szCs w:val="20"/>
              </w:rPr>
              <w:t>________________/</w:t>
            </w:r>
            <w:r>
              <w:rPr>
                <w:rFonts w:ascii="Verdana" w:hAnsi="Verdana"/>
                <w:b/>
                <w:sz w:val="20"/>
                <w:szCs w:val="20"/>
              </w:rPr>
              <w:t>____________</w:t>
            </w:r>
            <w:r w:rsidRPr="00052CCA">
              <w:rPr>
                <w:rFonts w:ascii="Verdana" w:hAnsi="Verdana"/>
                <w:b/>
                <w:sz w:val="20"/>
                <w:szCs w:val="20"/>
              </w:rPr>
              <w:t>/</w:t>
            </w:r>
          </w:p>
          <w:p w:rsidR="00DF6164" w:rsidRPr="00052CCA" w:rsidRDefault="00DF6164" w:rsidP="00BA5D33">
            <w:pPr>
              <w:rPr>
                <w:rFonts w:ascii="Verdana" w:hAnsi="Verdana"/>
                <w:b/>
                <w:sz w:val="20"/>
                <w:szCs w:val="20"/>
              </w:rPr>
            </w:pPr>
            <w:r w:rsidRPr="00052CCA">
              <w:rPr>
                <w:rFonts w:ascii="Verdana" w:hAnsi="Verdana"/>
                <w:b/>
                <w:sz w:val="20"/>
                <w:szCs w:val="20"/>
              </w:rPr>
              <w:t xml:space="preserve">                м.п.</w:t>
            </w:r>
          </w:p>
        </w:tc>
        <w:tc>
          <w:tcPr>
            <w:tcW w:w="5066" w:type="dxa"/>
          </w:tcPr>
          <w:p w:rsidR="0016662A" w:rsidRDefault="0016662A" w:rsidP="0016662A">
            <w:pPr>
              <w:jc w:val="right"/>
              <w:rPr>
                <w:rFonts w:ascii="Verdana" w:hAnsi="Verdana"/>
                <w:b/>
                <w:sz w:val="20"/>
                <w:szCs w:val="20"/>
              </w:rPr>
            </w:pPr>
            <w:r>
              <w:rPr>
                <w:rFonts w:ascii="Verdana" w:hAnsi="Verdana"/>
                <w:b/>
                <w:sz w:val="20"/>
                <w:szCs w:val="20"/>
              </w:rPr>
              <w:t>Директор филиала</w:t>
            </w:r>
          </w:p>
          <w:p w:rsidR="0016662A" w:rsidRPr="00052CCA" w:rsidRDefault="0016662A" w:rsidP="0016662A">
            <w:pPr>
              <w:jc w:val="right"/>
              <w:rPr>
                <w:rFonts w:ascii="Verdana" w:hAnsi="Verdana"/>
                <w:b/>
                <w:sz w:val="20"/>
                <w:szCs w:val="20"/>
              </w:rPr>
            </w:pPr>
            <w:r w:rsidRPr="00052CCA">
              <w:rPr>
                <w:rFonts w:ascii="Verdana" w:hAnsi="Verdana"/>
                <w:b/>
                <w:sz w:val="20"/>
                <w:szCs w:val="20"/>
              </w:rPr>
              <w:t>«Яйвинская ГРЭС»</w:t>
            </w:r>
            <w:r>
              <w:rPr>
                <w:rFonts w:ascii="Verdana" w:hAnsi="Verdana"/>
                <w:b/>
                <w:sz w:val="20"/>
                <w:szCs w:val="20"/>
              </w:rPr>
              <w:t xml:space="preserve"> </w:t>
            </w:r>
            <w:r w:rsidRPr="00052CCA">
              <w:rPr>
                <w:rFonts w:ascii="Verdana" w:hAnsi="Verdana"/>
                <w:b/>
                <w:sz w:val="20"/>
                <w:szCs w:val="20"/>
              </w:rPr>
              <w:t>ПАО «Юнипро»</w:t>
            </w:r>
          </w:p>
          <w:p w:rsidR="0016662A" w:rsidRPr="00052CCA" w:rsidRDefault="0016662A" w:rsidP="0016662A">
            <w:pPr>
              <w:jc w:val="right"/>
              <w:rPr>
                <w:rFonts w:ascii="Verdana" w:hAnsi="Verdana"/>
                <w:b/>
                <w:sz w:val="20"/>
                <w:szCs w:val="20"/>
              </w:rPr>
            </w:pPr>
          </w:p>
          <w:p w:rsidR="00DF6164" w:rsidRPr="00052CCA" w:rsidRDefault="0016662A" w:rsidP="0016662A">
            <w:pPr>
              <w:jc w:val="right"/>
              <w:rPr>
                <w:rFonts w:ascii="Verdana" w:hAnsi="Verdana"/>
                <w:b/>
                <w:sz w:val="20"/>
                <w:szCs w:val="20"/>
              </w:rPr>
            </w:pPr>
            <w:r w:rsidRPr="00052CCA">
              <w:rPr>
                <w:rFonts w:ascii="Verdana" w:hAnsi="Verdana"/>
                <w:b/>
                <w:sz w:val="20"/>
                <w:szCs w:val="20"/>
              </w:rPr>
              <w:t>_________________/</w:t>
            </w:r>
            <w:r>
              <w:rPr>
                <w:rFonts w:ascii="Verdana" w:hAnsi="Verdana"/>
                <w:b/>
                <w:sz w:val="20"/>
                <w:szCs w:val="20"/>
              </w:rPr>
              <w:t>Иноземцев Е.А.</w:t>
            </w:r>
            <w:r w:rsidR="00C31F48" w:rsidRPr="00052CCA">
              <w:rPr>
                <w:rFonts w:ascii="Verdana" w:hAnsi="Verdana"/>
                <w:b/>
                <w:sz w:val="20"/>
                <w:szCs w:val="20"/>
              </w:rPr>
              <w:t>/</w:t>
            </w:r>
          </w:p>
          <w:p w:rsidR="00DF6164" w:rsidRPr="00052CCA" w:rsidRDefault="00DF6164" w:rsidP="00BA5D33">
            <w:pPr>
              <w:jc w:val="center"/>
              <w:rPr>
                <w:rFonts w:ascii="Verdana" w:hAnsi="Verdana"/>
                <w:b/>
                <w:sz w:val="20"/>
                <w:szCs w:val="20"/>
              </w:rPr>
            </w:pPr>
            <w:r w:rsidRPr="00052CCA">
              <w:rPr>
                <w:rFonts w:ascii="Verdana" w:hAnsi="Verdana"/>
                <w:b/>
                <w:sz w:val="20"/>
                <w:szCs w:val="20"/>
              </w:rPr>
              <w:t>м.п.</w:t>
            </w:r>
          </w:p>
        </w:tc>
      </w:tr>
    </w:tbl>
    <w:p w:rsidR="00DF6164" w:rsidRDefault="00D445DB" w:rsidP="00D445DB">
      <w:pPr>
        <w:sectPr w:rsidR="00DF6164" w:rsidSect="00D21780">
          <w:pgSz w:w="11906" w:h="16838"/>
          <w:pgMar w:top="567" w:right="567" w:bottom="1135" w:left="567" w:header="425" w:footer="709" w:gutter="0"/>
          <w:cols w:space="708"/>
          <w:docGrid w:linePitch="360"/>
        </w:sectPr>
      </w:pPr>
      <w:r>
        <w:br w:type="page"/>
      </w:r>
    </w:p>
    <w:p w:rsidR="00C31F48" w:rsidRPr="00C31F48" w:rsidRDefault="00DF6164" w:rsidP="00C31F48">
      <w:pPr>
        <w:keepNext/>
        <w:spacing w:line="360" w:lineRule="auto"/>
        <w:jc w:val="right"/>
        <w:outlineLvl w:val="2"/>
        <w:rPr>
          <w:rFonts w:ascii="Arial" w:hAnsi="Arial" w:cs="Arial"/>
          <w:i/>
          <w:sz w:val="18"/>
          <w:szCs w:val="18"/>
        </w:rPr>
      </w:pPr>
      <w:r w:rsidRPr="00DF6164">
        <w:rPr>
          <w:rFonts w:ascii="Arial" w:hAnsi="Arial" w:cs="Arial"/>
          <w:i/>
          <w:sz w:val="18"/>
          <w:szCs w:val="18"/>
        </w:rPr>
        <w:t xml:space="preserve">Приложение № </w:t>
      </w:r>
      <w:r>
        <w:rPr>
          <w:rFonts w:ascii="Arial" w:hAnsi="Arial" w:cs="Arial"/>
          <w:i/>
          <w:sz w:val="18"/>
          <w:szCs w:val="18"/>
        </w:rPr>
        <w:t>1</w:t>
      </w:r>
      <w:r w:rsidR="0016662A">
        <w:rPr>
          <w:rFonts w:ascii="Arial" w:hAnsi="Arial" w:cs="Arial"/>
          <w:i/>
          <w:sz w:val="18"/>
          <w:szCs w:val="18"/>
        </w:rPr>
        <w:t>0</w:t>
      </w:r>
      <w:r w:rsidRPr="00DF6164">
        <w:rPr>
          <w:rFonts w:ascii="Arial" w:hAnsi="Arial" w:cs="Arial"/>
          <w:i/>
          <w:sz w:val="18"/>
          <w:szCs w:val="18"/>
        </w:rPr>
        <w:t xml:space="preserve"> к Договору № </w:t>
      </w:r>
      <w:r w:rsidR="00C31F48" w:rsidRPr="00C31F48">
        <w:rPr>
          <w:rFonts w:ascii="Arial" w:hAnsi="Arial" w:cs="Arial"/>
          <w:i/>
          <w:sz w:val="18"/>
          <w:szCs w:val="18"/>
        </w:rPr>
        <w:t>Я-18-0800</w:t>
      </w:r>
    </w:p>
    <w:p w:rsidR="00DF6164" w:rsidRPr="00DF6164" w:rsidRDefault="00C31F48" w:rsidP="00C31F48">
      <w:pPr>
        <w:keepNext/>
        <w:spacing w:line="360" w:lineRule="auto"/>
        <w:jc w:val="right"/>
        <w:outlineLvl w:val="2"/>
        <w:rPr>
          <w:rFonts w:ascii="Arial" w:hAnsi="Arial" w:cs="Arial"/>
          <w:i/>
          <w:sz w:val="18"/>
          <w:szCs w:val="18"/>
        </w:rPr>
      </w:pPr>
      <w:r w:rsidRPr="00C31F48">
        <w:rPr>
          <w:rFonts w:ascii="Arial" w:hAnsi="Arial" w:cs="Arial"/>
          <w:i/>
          <w:sz w:val="18"/>
          <w:szCs w:val="18"/>
        </w:rPr>
        <w:t>от «20» сентября 2018г.</w:t>
      </w:r>
      <w:r w:rsidR="00CB4224">
        <w:rPr>
          <w:rFonts w:ascii="Arial" w:hAnsi="Arial" w:cs="Arial"/>
          <w:i/>
          <w:noProof/>
          <w:sz w:val="18"/>
          <w:szCs w:val="18"/>
        </w:rPr>
        <w:object w:dxaOrig="1440" w:dyaOrig="1440" w14:anchorId="66F64031">
          <v:shape id="_x0000_s1036" type="#_x0000_t75" style="position:absolute;left:0;text-align:left;margin-left:-49.9pt;margin-top:17.85pt;width:774.05pt;height:470.7pt;z-index:-251648000;mso-position-horizontal:absolute;mso-position-horizontal-relative:text;mso-position-vertical:absolute;mso-position-vertical-relative:text;mso-width-relative:page;mso-height-relative:page">
            <v:imagedata r:id="rId25" o:title=""/>
          </v:shape>
          <o:OLEObject Type="Embed" ProgID="Excel.Sheet.8" ShapeID="_x0000_s1036" DrawAspect="Content" ObjectID="_1601366843" r:id="rId26"/>
        </w:object>
      </w:r>
      <w:r w:rsidR="00DF6164">
        <w:rPr>
          <w:rFonts w:ascii="Arial" w:hAnsi="Arial" w:cs="Arial"/>
          <w:i/>
          <w:sz w:val="18"/>
          <w:szCs w:val="18"/>
        </w:rPr>
        <w:tab/>
      </w:r>
      <w:r w:rsidR="00DF6164">
        <w:rPr>
          <w:rFonts w:ascii="Arial" w:hAnsi="Arial" w:cs="Arial"/>
          <w:i/>
          <w:sz w:val="18"/>
          <w:szCs w:val="18"/>
        </w:rPr>
        <w:tab/>
      </w:r>
    </w:p>
    <w:p w:rsidR="00DF6164" w:rsidRDefault="00DF6164" w:rsidP="00D445DB">
      <w:pPr>
        <w:sectPr w:rsidR="00DF6164" w:rsidSect="00DF6164">
          <w:pgSz w:w="16838" w:h="11906" w:orient="landscape"/>
          <w:pgMar w:top="567" w:right="567" w:bottom="567" w:left="1559" w:header="425" w:footer="709" w:gutter="0"/>
          <w:cols w:space="708"/>
          <w:docGrid w:linePitch="360"/>
        </w:sectPr>
      </w:pPr>
    </w:p>
    <w:p w:rsidR="00D445DB" w:rsidRDefault="00D445DB" w:rsidP="00D445DB"/>
    <w:p w:rsidR="00D445DB" w:rsidRDefault="00806860" w:rsidP="00D445DB">
      <w:r>
        <w:object w:dxaOrig="15706" w:dyaOrig="9095" w14:anchorId="7DCA7733">
          <v:shape id="_x0000_i1027" type="#_x0000_t75" style="width:676.5pt;height:393pt" o:ole="">
            <v:imagedata r:id="rId27" o:title=""/>
          </v:shape>
          <o:OLEObject Type="Embed" ProgID="Excel.Sheet.8" ShapeID="_x0000_i1027" DrawAspect="Content" ObjectID="_1601366841" r:id="rId28"/>
        </w:object>
      </w:r>
    </w:p>
    <w:p w:rsidR="00D445DB" w:rsidRDefault="00D445DB" w:rsidP="00D445DB">
      <w:r>
        <w:object w:dxaOrig="15706" w:dyaOrig="5941" w14:anchorId="56AFE3FD">
          <v:shape id="_x0000_i1028" type="#_x0000_t75" style="width:674.25pt;height:255.75pt" o:ole="">
            <v:imagedata r:id="rId29" o:title=""/>
          </v:shape>
          <o:OLEObject Type="Embed" ProgID="Excel.Sheet.8" ShapeID="_x0000_i1028" DrawAspect="Content" ObjectID="_1601366842" r:id="rId30"/>
        </w:object>
      </w:r>
    </w:p>
    <w:p w:rsidR="00D445DB" w:rsidRDefault="00D445DB" w:rsidP="00D445DB"/>
    <w:p w:rsidR="00D445DB" w:rsidRPr="00BB039E" w:rsidRDefault="00D445DB" w:rsidP="00D445DB">
      <w:pPr>
        <w:spacing w:before="120" w:after="120"/>
        <w:rPr>
          <w:rFonts w:ascii="Verdana" w:hAnsi="Verdana"/>
          <w:sz w:val="20"/>
          <w:szCs w:val="20"/>
        </w:rPr>
      </w:pPr>
      <w:r w:rsidRPr="00BB039E">
        <w:rPr>
          <w:rFonts w:ascii="Verdana" w:hAnsi="Verdana"/>
          <w:sz w:val="20"/>
          <w:szCs w:val="20"/>
        </w:rPr>
        <w:t>Форму согласовали:</w:t>
      </w:r>
    </w:p>
    <w:tbl>
      <w:tblPr>
        <w:tblW w:w="14079" w:type="dxa"/>
        <w:tblLook w:val="04A0" w:firstRow="1" w:lastRow="0" w:firstColumn="1" w:lastColumn="0" w:noHBand="0" w:noVBand="1"/>
      </w:tblPr>
      <w:tblGrid>
        <w:gridCol w:w="7320"/>
        <w:gridCol w:w="6759"/>
      </w:tblGrid>
      <w:tr w:rsidR="00CF20D8" w:rsidRPr="00BB039E" w:rsidTr="00C31F48">
        <w:trPr>
          <w:trHeight w:val="182"/>
        </w:trPr>
        <w:tc>
          <w:tcPr>
            <w:tcW w:w="7320" w:type="dxa"/>
          </w:tcPr>
          <w:p w:rsidR="00CF20D8" w:rsidRPr="00BB039E" w:rsidRDefault="00CF20D8" w:rsidP="00CF20D8">
            <w:pPr>
              <w:ind w:right="-125"/>
              <w:jc w:val="both"/>
              <w:rPr>
                <w:rFonts w:ascii="Verdana" w:hAnsi="Verdana"/>
                <w:b/>
                <w:sz w:val="20"/>
                <w:szCs w:val="20"/>
              </w:rPr>
            </w:pPr>
            <w:r w:rsidRPr="00052CCA">
              <w:rPr>
                <w:rFonts w:ascii="Verdana" w:hAnsi="Verdana"/>
                <w:b/>
                <w:sz w:val="20"/>
                <w:szCs w:val="20"/>
              </w:rPr>
              <w:t>ПОДРЯДЧИК:</w:t>
            </w:r>
          </w:p>
        </w:tc>
        <w:tc>
          <w:tcPr>
            <w:tcW w:w="6759" w:type="dxa"/>
          </w:tcPr>
          <w:p w:rsidR="00CF20D8" w:rsidRPr="00BB039E" w:rsidRDefault="00CF20D8" w:rsidP="00C31F48">
            <w:pPr>
              <w:ind w:right="-125"/>
              <w:jc w:val="right"/>
              <w:rPr>
                <w:rFonts w:ascii="Verdana" w:hAnsi="Verdana"/>
                <w:b/>
                <w:sz w:val="20"/>
                <w:szCs w:val="20"/>
              </w:rPr>
            </w:pPr>
            <w:r w:rsidRPr="00052CCA">
              <w:rPr>
                <w:rFonts w:ascii="Verdana" w:hAnsi="Verdana"/>
                <w:b/>
                <w:sz w:val="20"/>
                <w:szCs w:val="20"/>
              </w:rPr>
              <w:t xml:space="preserve">ЗАКАЗЧИК:                                                                                                                                                                                                                                 </w:t>
            </w:r>
          </w:p>
        </w:tc>
      </w:tr>
      <w:tr w:rsidR="0016662A" w:rsidRPr="00BB039E" w:rsidTr="00C31F48">
        <w:trPr>
          <w:trHeight w:val="733"/>
        </w:trPr>
        <w:tc>
          <w:tcPr>
            <w:tcW w:w="7320" w:type="dxa"/>
          </w:tcPr>
          <w:p w:rsidR="0016662A" w:rsidRPr="00C13FF5" w:rsidRDefault="0016662A" w:rsidP="0016662A">
            <w:pPr>
              <w:rPr>
                <w:rFonts w:ascii="Verdana" w:hAnsi="Verdana"/>
                <w:b/>
                <w:sz w:val="20"/>
                <w:szCs w:val="20"/>
              </w:rPr>
            </w:pPr>
            <w:r>
              <w:rPr>
                <w:rFonts w:ascii="Verdana" w:hAnsi="Verdana"/>
                <w:b/>
                <w:sz w:val="20"/>
                <w:szCs w:val="20"/>
              </w:rPr>
              <w:t>______________________________</w:t>
            </w:r>
          </w:p>
          <w:p w:rsidR="0016662A" w:rsidRPr="00C13FF5" w:rsidRDefault="0016662A" w:rsidP="0016662A">
            <w:pPr>
              <w:rPr>
                <w:rFonts w:ascii="Verdana" w:hAnsi="Verdana"/>
                <w:b/>
                <w:sz w:val="20"/>
                <w:szCs w:val="20"/>
              </w:rPr>
            </w:pPr>
          </w:p>
          <w:p w:rsidR="0016662A" w:rsidRDefault="0016662A" w:rsidP="0016662A">
            <w:pPr>
              <w:tabs>
                <w:tab w:val="left" w:pos="9720"/>
              </w:tabs>
              <w:ind w:right="-365"/>
              <w:jc w:val="both"/>
              <w:rPr>
                <w:rFonts w:ascii="Verdana" w:hAnsi="Verdana"/>
                <w:b/>
                <w:sz w:val="20"/>
                <w:szCs w:val="20"/>
              </w:rPr>
            </w:pPr>
          </w:p>
          <w:p w:rsidR="0016662A" w:rsidRPr="00052CCA" w:rsidRDefault="0016662A" w:rsidP="0016662A">
            <w:pPr>
              <w:tabs>
                <w:tab w:val="left" w:pos="9720"/>
              </w:tabs>
              <w:ind w:right="-365"/>
              <w:jc w:val="both"/>
              <w:rPr>
                <w:rFonts w:ascii="Verdana" w:hAnsi="Verdana"/>
                <w:b/>
                <w:sz w:val="20"/>
                <w:szCs w:val="20"/>
              </w:rPr>
            </w:pPr>
            <w:r w:rsidRPr="00C13FF5">
              <w:rPr>
                <w:rFonts w:ascii="Verdana" w:hAnsi="Verdana"/>
                <w:b/>
                <w:sz w:val="20"/>
                <w:szCs w:val="20"/>
              </w:rPr>
              <w:t>________________/</w:t>
            </w:r>
            <w:r>
              <w:rPr>
                <w:rFonts w:ascii="Verdana" w:hAnsi="Verdana"/>
                <w:b/>
                <w:sz w:val="20"/>
                <w:szCs w:val="20"/>
              </w:rPr>
              <w:t>____________</w:t>
            </w:r>
            <w:r w:rsidRPr="00052CCA">
              <w:rPr>
                <w:rFonts w:ascii="Verdana" w:hAnsi="Verdana"/>
                <w:b/>
                <w:sz w:val="20"/>
                <w:szCs w:val="20"/>
              </w:rPr>
              <w:t>/</w:t>
            </w:r>
          </w:p>
          <w:p w:rsidR="0016662A" w:rsidRPr="00052CCA" w:rsidRDefault="0016662A" w:rsidP="0016662A">
            <w:pPr>
              <w:rPr>
                <w:rFonts w:ascii="Verdana" w:hAnsi="Verdana"/>
                <w:b/>
                <w:sz w:val="20"/>
                <w:szCs w:val="20"/>
              </w:rPr>
            </w:pPr>
            <w:r w:rsidRPr="00052CCA">
              <w:rPr>
                <w:rFonts w:ascii="Verdana" w:hAnsi="Verdana"/>
                <w:b/>
                <w:sz w:val="20"/>
                <w:szCs w:val="20"/>
              </w:rPr>
              <w:t xml:space="preserve">                м.п.</w:t>
            </w:r>
          </w:p>
        </w:tc>
        <w:tc>
          <w:tcPr>
            <w:tcW w:w="6759" w:type="dxa"/>
          </w:tcPr>
          <w:p w:rsidR="0016662A" w:rsidRDefault="0016662A" w:rsidP="0016662A">
            <w:pPr>
              <w:jc w:val="right"/>
              <w:rPr>
                <w:rFonts w:ascii="Verdana" w:hAnsi="Verdana"/>
                <w:b/>
                <w:sz w:val="20"/>
                <w:szCs w:val="20"/>
              </w:rPr>
            </w:pPr>
            <w:r>
              <w:rPr>
                <w:rFonts w:ascii="Verdana" w:hAnsi="Verdana"/>
                <w:b/>
                <w:sz w:val="20"/>
                <w:szCs w:val="20"/>
              </w:rPr>
              <w:t>Директор филиала</w:t>
            </w:r>
          </w:p>
          <w:p w:rsidR="0016662A" w:rsidRPr="00052CCA" w:rsidRDefault="0016662A" w:rsidP="0016662A">
            <w:pPr>
              <w:jc w:val="right"/>
              <w:rPr>
                <w:rFonts w:ascii="Verdana" w:hAnsi="Verdana"/>
                <w:b/>
                <w:sz w:val="20"/>
                <w:szCs w:val="20"/>
              </w:rPr>
            </w:pPr>
            <w:r w:rsidRPr="00052CCA">
              <w:rPr>
                <w:rFonts w:ascii="Verdana" w:hAnsi="Verdana"/>
                <w:b/>
                <w:sz w:val="20"/>
                <w:szCs w:val="20"/>
              </w:rPr>
              <w:t>«Яйвинская ГРЭС»</w:t>
            </w:r>
            <w:r>
              <w:rPr>
                <w:rFonts w:ascii="Verdana" w:hAnsi="Verdana"/>
                <w:b/>
                <w:sz w:val="20"/>
                <w:szCs w:val="20"/>
              </w:rPr>
              <w:t xml:space="preserve"> </w:t>
            </w:r>
            <w:r w:rsidRPr="00052CCA">
              <w:rPr>
                <w:rFonts w:ascii="Verdana" w:hAnsi="Verdana"/>
                <w:b/>
                <w:sz w:val="20"/>
                <w:szCs w:val="20"/>
              </w:rPr>
              <w:t>ПАО «Юнипро»</w:t>
            </w:r>
          </w:p>
          <w:p w:rsidR="0016662A" w:rsidRPr="00052CCA" w:rsidRDefault="0016662A" w:rsidP="0016662A">
            <w:pPr>
              <w:jc w:val="right"/>
              <w:rPr>
                <w:rFonts w:ascii="Verdana" w:hAnsi="Verdana"/>
                <w:b/>
                <w:sz w:val="20"/>
                <w:szCs w:val="20"/>
              </w:rPr>
            </w:pPr>
          </w:p>
          <w:p w:rsidR="0016662A" w:rsidRPr="00052CCA" w:rsidRDefault="0016662A" w:rsidP="0016662A">
            <w:pPr>
              <w:jc w:val="right"/>
              <w:rPr>
                <w:rFonts w:ascii="Verdana" w:hAnsi="Verdana"/>
                <w:b/>
                <w:sz w:val="20"/>
                <w:szCs w:val="20"/>
              </w:rPr>
            </w:pPr>
            <w:r w:rsidRPr="00052CCA">
              <w:rPr>
                <w:rFonts w:ascii="Verdana" w:hAnsi="Verdana"/>
                <w:b/>
                <w:sz w:val="20"/>
                <w:szCs w:val="20"/>
              </w:rPr>
              <w:t>_________________/</w:t>
            </w:r>
            <w:r>
              <w:rPr>
                <w:rFonts w:ascii="Verdana" w:hAnsi="Verdana"/>
                <w:b/>
                <w:sz w:val="20"/>
                <w:szCs w:val="20"/>
              </w:rPr>
              <w:t>Иноземцев Е.А.</w:t>
            </w:r>
            <w:r w:rsidRPr="00052CCA">
              <w:rPr>
                <w:rFonts w:ascii="Verdana" w:hAnsi="Verdana"/>
                <w:b/>
                <w:sz w:val="20"/>
                <w:szCs w:val="20"/>
              </w:rPr>
              <w:t>/</w:t>
            </w:r>
          </w:p>
          <w:p w:rsidR="0016662A" w:rsidRPr="00052CCA" w:rsidRDefault="0016662A" w:rsidP="0016662A">
            <w:pPr>
              <w:jc w:val="center"/>
              <w:rPr>
                <w:rFonts w:ascii="Verdana" w:hAnsi="Verdana"/>
                <w:b/>
                <w:sz w:val="20"/>
                <w:szCs w:val="20"/>
              </w:rPr>
            </w:pPr>
            <w:r w:rsidRPr="00052CCA">
              <w:rPr>
                <w:rFonts w:ascii="Verdana" w:hAnsi="Verdana"/>
                <w:b/>
                <w:sz w:val="20"/>
                <w:szCs w:val="20"/>
              </w:rPr>
              <w:t>м.п.</w:t>
            </w:r>
          </w:p>
        </w:tc>
      </w:tr>
    </w:tbl>
    <w:p w:rsidR="00DF6164" w:rsidRDefault="00DF6164" w:rsidP="00DF6164"/>
    <w:p w:rsidR="00DF6164" w:rsidRDefault="00DF6164" w:rsidP="00DF6164"/>
    <w:p w:rsidR="00DF6164" w:rsidRDefault="00DF6164" w:rsidP="00DF6164"/>
    <w:p w:rsidR="00DF6164" w:rsidRDefault="00DF6164" w:rsidP="00DF6164"/>
    <w:p w:rsidR="00DF6164" w:rsidRDefault="00DF6164" w:rsidP="00DF6164"/>
    <w:p w:rsidR="00DF6164" w:rsidRDefault="00DF6164" w:rsidP="00DF6164"/>
    <w:p w:rsidR="00DF6164" w:rsidRDefault="00DF6164" w:rsidP="00DF6164"/>
    <w:p w:rsidR="00DF6164" w:rsidRDefault="00DF6164" w:rsidP="00DF6164"/>
    <w:p w:rsidR="00DF6164" w:rsidRDefault="00DF6164" w:rsidP="00DF6164"/>
    <w:p w:rsidR="00DF6164" w:rsidRDefault="00F909E1" w:rsidP="00DF6164">
      <w:pPr>
        <w:keepNext/>
        <w:spacing w:line="360" w:lineRule="auto"/>
        <w:jc w:val="right"/>
        <w:outlineLvl w:val="2"/>
        <w:sectPr w:rsidR="00DF6164" w:rsidSect="00DF6164">
          <w:pgSz w:w="16838" w:h="11906" w:orient="landscape"/>
          <w:pgMar w:top="567" w:right="567" w:bottom="567" w:left="1559" w:header="425" w:footer="709" w:gutter="0"/>
          <w:cols w:space="708"/>
          <w:docGrid w:linePitch="360"/>
        </w:sectPr>
      </w:pPr>
      <w:r>
        <w:br w:type="page"/>
      </w:r>
    </w:p>
    <w:p w:rsidR="00C31F48" w:rsidRPr="00C31F48" w:rsidRDefault="00DF6164" w:rsidP="00C31F48">
      <w:pPr>
        <w:keepNext/>
        <w:spacing w:line="360" w:lineRule="auto"/>
        <w:jc w:val="right"/>
        <w:outlineLvl w:val="2"/>
        <w:rPr>
          <w:rFonts w:ascii="Arial" w:hAnsi="Arial" w:cs="Arial"/>
          <w:i/>
          <w:sz w:val="18"/>
          <w:szCs w:val="18"/>
        </w:rPr>
      </w:pPr>
      <w:r w:rsidRPr="00DF6164">
        <w:rPr>
          <w:rFonts w:ascii="Arial" w:hAnsi="Arial" w:cs="Arial"/>
          <w:i/>
          <w:sz w:val="18"/>
          <w:szCs w:val="18"/>
        </w:rPr>
        <w:t xml:space="preserve">Приложение № </w:t>
      </w:r>
      <w:r>
        <w:rPr>
          <w:rFonts w:ascii="Arial" w:hAnsi="Arial" w:cs="Arial"/>
          <w:i/>
          <w:sz w:val="18"/>
          <w:szCs w:val="18"/>
        </w:rPr>
        <w:t>1</w:t>
      </w:r>
      <w:r w:rsidR="0016662A">
        <w:rPr>
          <w:rFonts w:ascii="Arial" w:hAnsi="Arial" w:cs="Arial"/>
          <w:i/>
          <w:sz w:val="18"/>
          <w:szCs w:val="18"/>
        </w:rPr>
        <w:t>1</w:t>
      </w:r>
      <w:r w:rsidRPr="00DF6164">
        <w:rPr>
          <w:rFonts w:ascii="Arial" w:hAnsi="Arial" w:cs="Arial"/>
          <w:i/>
          <w:sz w:val="18"/>
          <w:szCs w:val="18"/>
        </w:rPr>
        <w:t xml:space="preserve"> к Договору № </w:t>
      </w:r>
      <w:r w:rsidR="00C31F48" w:rsidRPr="00C31F48">
        <w:rPr>
          <w:rFonts w:ascii="Arial" w:hAnsi="Arial" w:cs="Arial"/>
          <w:i/>
          <w:sz w:val="18"/>
          <w:szCs w:val="18"/>
        </w:rPr>
        <w:t>Я-18-</w:t>
      </w:r>
      <w:r w:rsidR="0016662A">
        <w:rPr>
          <w:rFonts w:ascii="Arial" w:hAnsi="Arial" w:cs="Arial"/>
          <w:i/>
          <w:sz w:val="18"/>
          <w:szCs w:val="18"/>
        </w:rPr>
        <w:t>_______</w:t>
      </w:r>
    </w:p>
    <w:p w:rsidR="00DF6164" w:rsidRDefault="00C31F48" w:rsidP="00C31F48">
      <w:pPr>
        <w:keepNext/>
        <w:spacing w:line="360" w:lineRule="auto"/>
        <w:jc w:val="right"/>
        <w:outlineLvl w:val="2"/>
        <w:rPr>
          <w:rFonts w:ascii="Arial" w:hAnsi="Arial" w:cs="Arial"/>
          <w:i/>
          <w:sz w:val="18"/>
          <w:szCs w:val="18"/>
        </w:rPr>
      </w:pPr>
      <w:r w:rsidRPr="00C31F48">
        <w:rPr>
          <w:rFonts w:ascii="Arial" w:hAnsi="Arial" w:cs="Arial"/>
          <w:i/>
          <w:sz w:val="18"/>
          <w:szCs w:val="18"/>
        </w:rPr>
        <w:t>от «</w:t>
      </w:r>
      <w:r w:rsidR="0016662A">
        <w:rPr>
          <w:rFonts w:ascii="Arial" w:hAnsi="Arial" w:cs="Arial"/>
          <w:i/>
          <w:sz w:val="18"/>
          <w:szCs w:val="18"/>
        </w:rPr>
        <w:t>___</w:t>
      </w:r>
      <w:r w:rsidRPr="00C31F48">
        <w:rPr>
          <w:rFonts w:ascii="Arial" w:hAnsi="Arial" w:cs="Arial"/>
          <w:i/>
          <w:sz w:val="18"/>
          <w:szCs w:val="18"/>
        </w:rPr>
        <w:t xml:space="preserve">» </w:t>
      </w:r>
      <w:r w:rsidR="0016662A">
        <w:rPr>
          <w:rFonts w:ascii="Arial" w:hAnsi="Arial" w:cs="Arial"/>
          <w:i/>
          <w:sz w:val="18"/>
          <w:szCs w:val="18"/>
        </w:rPr>
        <w:t>_____________</w:t>
      </w:r>
      <w:r w:rsidRPr="00C31F48">
        <w:rPr>
          <w:rFonts w:ascii="Arial" w:hAnsi="Arial" w:cs="Arial"/>
          <w:i/>
          <w:sz w:val="18"/>
          <w:szCs w:val="18"/>
        </w:rPr>
        <w:t xml:space="preserve"> 2018г.</w:t>
      </w:r>
    </w:p>
    <w:tbl>
      <w:tblPr>
        <w:tblpPr w:leftFromText="180" w:rightFromText="180" w:vertAnchor="text" w:horzAnchor="margin" w:tblpY="11942"/>
        <w:tblW w:w="10523" w:type="dxa"/>
        <w:tblLook w:val="04A0" w:firstRow="1" w:lastRow="0" w:firstColumn="1" w:lastColumn="0" w:noHBand="0" w:noVBand="1"/>
      </w:tblPr>
      <w:tblGrid>
        <w:gridCol w:w="5478"/>
        <w:gridCol w:w="5045"/>
      </w:tblGrid>
      <w:tr w:rsidR="00CF20D8" w:rsidRPr="001E6C2D" w:rsidTr="00C31F48">
        <w:trPr>
          <w:trHeight w:val="227"/>
        </w:trPr>
        <w:tc>
          <w:tcPr>
            <w:tcW w:w="5478" w:type="dxa"/>
          </w:tcPr>
          <w:p w:rsidR="00CF20D8" w:rsidRPr="001E6C2D" w:rsidRDefault="00CF20D8" w:rsidP="00CF20D8">
            <w:pPr>
              <w:ind w:right="-125"/>
              <w:jc w:val="both"/>
              <w:rPr>
                <w:rFonts w:ascii="Verdana" w:hAnsi="Verdana"/>
                <w:b/>
                <w:sz w:val="20"/>
                <w:szCs w:val="20"/>
              </w:rPr>
            </w:pPr>
            <w:r w:rsidRPr="00052CCA">
              <w:rPr>
                <w:rFonts w:ascii="Verdana" w:hAnsi="Verdana"/>
                <w:b/>
                <w:sz w:val="20"/>
                <w:szCs w:val="20"/>
              </w:rPr>
              <w:t>ПОДРЯДЧИК:</w:t>
            </w:r>
          </w:p>
        </w:tc>
        <w:tc>
          <w:tcPr>
            <w:tcW w:w="5045" w:type="dxa"/>
          </w:tcPr>
          <w:p w:rsidR="00CF20D8" w:rsidRPr="001E6C2D" w:rsidRDefault="00CF20D8" w:rsidP="00C31F48">
            <w:pPr>
              <w:ind w:right="-125"/>
              <w:jc w:val="right"/>
              <w:rPr>
                <w:rFonts w:ascii="Verdana" w:hAnsi="Verdana"/>
                <w:b/>
                <w:sz w:val="20"/>
                <w:szCs w:val="20"/>
              </w:rPr>
            </w:pPr>
            <w:r w:rsidRPr="00052CCA">
              <w:rPr>
                <w:rFonts w:ascii="Verdana" w:hAnsi="Verdana"/>
                <w:b/>
                <w:sz w:val="20"/>
                <w:szCs w:val="20"/>
              </w:rPr>
              <w:t xml:space="preserve">ЗАКАЗЧИК:                                                                                                                                                                                                                                 </w:t>
            </w:r>
          </w:p>
        </w:tc>
      </w:tr>
      <w:tr w:rsidR="0016662A" w:rsidRPr="001E6C2D" w:rsidTr="00C31F48">
        <w:trPr>
          <w:trHeight w:val="1528"/>
        </w:trPr>
        <w:tc>
          <w:tcPr>
            <w:tcW w:w="5478" w:type="dxa"/>
          </w:tcPr>
          <w:p w:rsidR="0016662A" w:rsidRPr="00C13FF5" w:rsidRDefault="0016662A" w:rsidP="0016662A">
            <w:pPr>
              <w:rPr>
                <w:rFonts w:ascii="Verdana" w:hAnsi="Verdana"/>
                <w:b/>
                <w:sz w:val="20"/>
                <w:szCs w:val="20"/>
              </w:rPr>
            </w:pPr>
            <w:r>
              <w:rPr>
                <w:rFonts w:ascii="Verdana" w:hAnsi="Verdana"/>
                <w:b/>
                <w:sz w:val="20"/>
                <w:szCs w:val="20"/>
              </w:rPr>
              <w:t>______________________________</w:t>
            </w:r>
          </w:p>
          <w:p w:rsidR="0016662A" w:rsidRPr="00C13FF5" w:rsidRDefault="0016662A" w:rsidP="0016662A">
            <w:pPr>
              <w:rPr>
                <w:rFonts w:ascii="Verdana" w:hAnsi="Verdana"/>
                <w:b/>
                <w:sz w:val="20"/>
                <w:szCs w:val="20"/>
              </w:rPr>
            </w:pPr>
          </w:p>
          <w:p w:rsidR="0016662A" w:rsidRDefault="0016662A" w:rsidP="0016662A">
            <w:pPr>
              <w:tabs>
                <w:tab w:val="left" w:pos="9720"/>
              </w:tabs>
              <w:ind w:right="-365"/>
              <w:jc w:val="both"/>
              <w:rPr>
                <w:rFonts w:ascii="Verdana" w:hAnsi="Verdana"/>
                <w:b/>
                <w:sz w:val="20"/>
                <w:szCs w:val="20"/>
              </w:rPr>
            </w:pPr>
          </w:p>
          <w:p w:rsidR="0016662A" w:rsidRPr="00052CCA" w:rsidRDefault="0016662A" w:rsidP="0016662A">
            <w:pPr>
              <w:tabs>
                <w:tab w:val="left" w:pos="9720"/>
              </w:tabs>
              <w:ind w:right="-365"/>
              <w:jc w:val="both"/>
              <w:rPr>
                <w:rFonts w:ascii="Verdana" w:hAnsi="Verdana"/>
                <w:b/>
                <w:sz w:val="20"/>
                <w:szCs w:val="20"/>
              </w:rPr>
            </w:pPr>
            <w:r w:rsidRPr="00C13FF5">
              <w:rPr>
                <w:rFonts w:ascii="Verdana" w:hAnsi="Verdana"/>
                <w:b/>
                <w:sz w:val="20"/>
                <w:szCs w:val="20"/>
              </w:rPr>
              <w:t>________________/</w:t>
            </w:r>
            <w:r>
              <w:rPr>
                <w:rFonts w:ascii="Verdana" w:hAnsi="Verdana"/>
                <w:b/>
                <w:sz w:val="20"/>
                <w:szCs w:val="20"/>
              </w:rPr>
              <w:t>____________</w:t>
            </w:r>
            <w:r w:rsidRPr="00052CCA">
              <w:rPr>
                <w:rFonts w:ascii="Verdana" w:hAnsi="Verdana"/>
                <w:b/>
                <w:sz w:val="20"/>
                <w:szCs w:val="20"/>
              </w:rPr>
              <w:t>/</w:t>
            </w:r>
          </w:p>
          <w:p w:rsidR="0016662A" w:rsidRPr="00052CCA" w:rsidRDefault="0016662A" w:rsidP="0016662A">
            <w:pPr>
              <w:rPr>
                <w:rFonts w:ascii="Verdana" w:hAnsi="Verdana"/>
                <w:b/>
                <w:sz w:val="20"/>
                <w:szCs w:val="20"/>
              </w:rPr>
            </w:pPr>
            <w:r w:rsidRPr="00052CCA">
              <w:rPr>
                <w:rFonts w:ascii="Verdana" w:hAnsi="Verdana"/>
                <w:b/>
                <w:sz w:val="20"/>
                <w:szCs w:val="20"/>
              </w:rPr>
              <w:t xml:space="preserve">                м.п.</w:t>
            </w:r>
          </w:p>
        </w:tc>
        <w:tc>
          <w:tcPr>
            <w:tcW w:w="5045" w:type="dxa"/>
          </w:tcPr>
          <w:p w:rsidR="0016662A" w:rsidRDefault="0016662A" w:rsidP="0016662A">
            <w:pPr>
              <w:jc w:val="right"/>
              <w:rPr>
                <w:rFonts w:ascii="Verdana" w:hAnsi="Verdana"/>
                <w:b/>
                <w:sz w:val="20"/>
                <w:szCs w:val="20"/>
              </w:rPr>
            </w:pPr>
            <w:r>
              <w:rPr>
                <w:rFonts w:ascii="Verdana" w:hAnsi="Verdana"/>
                <w:b/>
                <w:sz w:val="20"/>
                <w:szCs w:val="20"/>
              </w:rPr>
              <w:t>Директор филиала</w:t>
            </w:r>
          </w:p>
          <w:p w:rsidR="0016662A" w:rsidRPr="00052CCA" w:rsidRDefault="0016662A" w:rsidP="0016662A">
            <w:pPr>
              <w:jc w:val="right"/>
              <w:rPr>
                <w:rFonts w:ascii="Verdana" w:hAnsi="Verdana"/>
                <w:b/>
                <w:sz w:val="20"/>
                <w:szCs w:val="20"/>
              </w:rPr>
            </w:pPr>
            <w:r w:rsidRPr="00052CCA">
              <w:rPr>
                <w:rFonts w:ascii="Verdana" w:hAnsi="Verdana"/>
                <w:b/>
                <w:sz w:val="20"/>
                <w:szCs w:val="20"/>
              </w:rPr>
              <w:t>«Яйвинская ГРЭС»</w:t>
            </w:r>
            <w:r>
              <w:rPr>
                <w:rFonts w:ascii="Verdana" w:hAnsi="Verdana"/>
                <w:b/>
                <w:sz w:val="20"/>
                <w:szCs w:val="20"/>
              </w:rPr>
              <w:t xml:space="preserve"> </w:t>
            </w:r>
            <w:r w:rsidRPr="00052CCA">
              <w:rPr>
                <w:rFonts w:ascii="Verdana" w:hAnsi="Verdana"/>
                <w:b/>
                <w:sz w:val="20"/>
                <w:szCs w:val="20"/>
              </w:rPr>
              <w:t>ПАО «Юнипро»</w:t>
            </w:r>
          </w:p>
          <w:p w:rsidR="0016662A" w:rsidRPr="00052CCA" w:rsidRDefault="0016662A" w:rsidP="0016662A">
            <w:pPr>
              <w:jc w:val="right"/>
              <w:rPr>
                <w:rFonts w:ascii="Verdana" w:hAnsi="Verdana"/>
                <w:b/>
                <w:sz w:val="20"/>
                <w:szCs w:val="20"/>
              </w:rPr>
            </w:pPr>
          </w:p>
          <w:p w:rsidR="0016662A" w:rsidRPr="00052CCA" w:rsidRDefault="0016662A" w:rsidP="0016662A">
            <w:pPr>
              <w:jc w:val="right"/>
              <w:rPr>
                <w:rFonts w:ascii="Verdana" w:hAnsi="Verdana"/>
                <w:b/>
                <w:sz w:val="20"/>
                <w:szCs w:val="20"/>
              </w:rPr>
            </w:pPr>
            <w:r w:rsidRPr="00052CCA">
              <w:rPr>
                <w:rFonts w:ascii="Verdana" w:hAnsi="Verdana"/>
                <w:b/>
                <w:sz w:val="20"/>
                <w:szCs w:val="20"/>
              </w:rPr>
              <w:t>_________________/</w:t>
            </w:r>
            <w:r>
              <w:rPr>
                <w:rFonts w:ascii="Verdana" w:hAnsi="Verdana"/>
                <w:b/>
                <w:sz w:val="20"/>
                <w:szCs w:val="20"/>
              </w:rPr>
              <w:t>Иноземцев Е.А.</w:t>
            </w:r>
            <w:r w:rsidRPr="00052CCA">
              <w:rPr>
                <w:rFonts w:ascii="Verdana" w:hAnsi="Verdana"/>
                <w:b/>
                <w:sz w:val="20"/>
                <w:szCs w:val="20"/>
              </w:rPr>
              <w:t>/</w:t>
            </w:r>
          </w:p>
          <w:p w:rsidR="0016662A" w:rsidRPr="00052CCA" w:rsidRDefault="0016662A" w:rsidP="0016662A">
            <w:pPr>
              <w:jc w:val="center"/>
              <w:rPr>
                <w:rFonts w:ascii="Verdana" w:hAnsi="Verdana"/>
                <w:b/>
                <w:sz w:val="20"/>
                <w:szCs w:val="20"/>
              </w:rPr>
            </w:pPr>
            <w:r w:rsidRPr="00052CCA">
              <w:rPr>
                <w:rFonts w:ascii="Verdana" w:hAnsi="Verdana"/>
                <w:b/>
                <w:sz w:val="20"/>
                <w:szCs w:val="20"/>
              </w:rPr>
              <w:t>м.п.</w:t>
            </w:r>
          </w:p>
        </w:tc>
      </w:tr>
    </w:tbl>
    <w:p w:rsidR="009B261B" w:rsidRPr="009B261B" w:rsidRDefault="00CB4224" w:rsidP="00DF6164">
      <w:pPr>
        <w:rPr>
          <w:rFonts w:ascii="Verdana" w:hAnsi="Verdana"/>
          <w:sz w:val="4"/>
          <w:szCs w:val="4"/>
        </w:rPr>
      </w:pPr>
      <w:r>
        <w:rPr>
          <w:rFonts w:ascii="Verdana" w:hAnsi="Verdana"/>
          <w:noProof/>
          <w:sz w:val="20"/>
          <w:szCs w:val="20"/>
        </w:rPr>
        <w:object w:dxaOrig="1440" w:dyaOrig="1440" w14:anchorId="047C7965">
          <v:shape id="_x0000_s1026" type="#_x0000_t75" style="position:absolute;margin-left:23pt;margin-top:3.45pt;width:515.8pt;height:522.85pt;z-index:251659264;mso-position-horizontal-relative:text;mso-position-vertical-relative:text">
            <v:imagedata r:id="rId31" o:title=""/>
            <w10:wrap type="square" side="right"/>
          </v:shape>
          <o:OLEObject Type="Embed" ProgID="Excel.Sheet.8" ShapeID="_x0000_s1026" DrawAspect="Content" ObjectID="_1601366844" r:id="rId32"/>
        </w:object>
      </w:r>
      <w:r w:rsidR="00F909E1">
        <w:rPr>
          <w:noProof/>
        </w:rPr>
        <w:br w:type="textWrapping" w:clear="all"/>
      </w:r>
    </w:p>
    <w:p w:rsidR="005E2F99" w:rsidRPr="001E6C2D" w:rsidRDefault="00F909E1" w:rsidP="009B261B">
      <w:pPr>
        <w:spacing w:before="120" w:after="120"/>
        <w:jc w:val="center"/>
        <w:rPr>
          <w:rFonts w:ascii="Verdana" w:hAnsi="Verdana"/>
          <w:sz w:val="20"/>
          <w:szCs w:val="20"/>
        </w:rPr>
      </w:pPr>
      <w:r w:rsidRPr="001E6C2D">
        <w:rPr>
          <w:rFonts w:ascii="Verdana" w:hAnsi="Verdana"/>
          <w:sz w:val="20"/>
          <w:szCs w:val="20"/>
        </w:rPr>
        <w:t>Форму согласовали:</w:t>
      </w:r>
    </w:p>
    <w:p w:rsidR="00D960BE" w:rsidRPr="00ED67B2" w:rsidRDefault="00D960BE" w:rsidP="00D60B3E">
      <w:pPr>
        <w:ind w:left="-567" w:right="-125"/>
        <w:jc w:val="both"/>
        <w:rPr>
          <w:rFonts w:ascii="Verdana" w:hAnsi="Verdana"/>
          <w:sz w:val="2"/>
          <w:szCs w:val="2"/>
        </w:rPr>
      </w:pPr>
    </w:p>
    <w:sectPr w:rsidR="00D960BE" w:rsidRPr="00ED67B2" w:rsidSect="00CF20D8">
      <w:pgSz w:w="11906" w:h="16838"/>
      <w:pgMar w:top="567" w:right="567" w:bottom="426" w:left="567" w:header="425"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7535" w:rsidRDefault="00D27535">
      <w:r>
        <w:separator/>
      </w:r>
    </w:p>
  </w:endnote>
  <w:endnote w:type="continuationSeparator" w:id="0">
    <w:p w:rsidR="00D27535" w:rsidRDefault="00D27535">
      <w:r>
        <w:continuationSeparator/>
      </w:r>
    </w:p>
  </w:endnote>
  <w:endnote w:type="continuationNotice" w:id="1">
    <w:p w:rsidR="00D27535" w:rsidRDefault="00D275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Arial Black">
    <w:panose1 w:val="020B0A04020102020204"/>
    <w:charset w:val="CC"/>
    <w:family w:val="swiss"/>
    <w:pitch w:val="variable"/>
    <w:sig w:usb0="A00002AF" w:usb1="400078FB"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charset w:val="CC"/>
    <w:family w:val="roman"/>
    <w:pitch w:val="variable"/>
    <w:sig w:usb0="00000287" w:usb1="00000000" w:usb2="00000000" w:usb3="00000000" w:csb0="0000009F" w:csb1="00000000"/>
  </w:font>
  <w:font w:name="Polo">
    <w:panose1 w:val="020B0604020202020204"/>
    <w:charset w:val="00"/>
    <w:family w:val="auto"/>
    <w:pitch w:val="variable"/>
    <w:sig w:usb0="800000AF" w:usb1="0000205B"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7535" w:rsidRDefault="00D27535" w:rsidP="00544A35">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D27535" w:rsidRDefault="00D27535" w:rsidP="007A2BBE">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7535" w:rsidRPr="00B80680" w:rsidRDefault="00D27535">
    <w:pPr>
      <w:pStyle w:val="ad"/>
      <w:jc w:val="right"/>
      <w:rPr>
        <w:rFonts w:cs="Arial"/>
        <w:sz w:val="22"/>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7535" w:rsidRDefault="00D27535">
      <w:r>
        <w:separator/>
      </w:r>
    </w:p>
  </w:footnote>
  <w:footnote w:type="continuationSeparator" w:id="0">
    <w:p w:rsidR="00D27535" w:rsidRDefault="00D27535">
      <w:r>
        <w:continuationSeparator/>
      </w:r>
    </w:p>
  </w:footnote>
  <w:footnote w:type="continuationNotice" w:id="1">
    <w:p w:rsidR="00D27535" w:rsidRDefault="00D27535"/>
  </w:footnote>
  <w:footnote w:id="2">
    <w:p w:rsidR="00D27535" w:rsidRDefault="00D27535" w:rsidP="00935BCE">
      <w:pPr>
        <w:jc w:val="both"/>
      </w:pPr>
      <w:r w:rsidRPr="00B57C4F">
        <w:rPr>
          <w:rStyle w:val="aff5"/>
        </w:rPr>
        <w:footnoteRef/>
      </w:r>
      <w:r w:rsidRPr="00670471">
        <w:rPr>
          <w:rFonts w:ascii="Verdana" w:hAnsi="Verdana"/>
          <w:sz w:val="18"/>
          <w:szCs w:val="18"/>
        </w:rPr>
        <w:t xml:space="preserve"> </w:t>
      </w:r>
      <w:r w:rsidRPr="005A618F">
        <w:rPr>
          <w:rFonts w:ascii="Verdana" w:hAnsi="Verdana" w:cs="Tahoma"/>
          <w:sz w:val="18"/>
          <w:szCs w:val="18"/>
          <w:lang w:eastAsia="en-US"/>
        </w:rPr>
        <w:t>Вид верификации: сплошной (С), выборочный (В), испытания (И)</w:t>
      </w:r>
      <w:r>
        <w:rPr>
          <w:rFonts w:ascii="Verdana" w:hAnsi="Verdana" w:cs="Tahoma"/>
          <w:sz w:val="18"/>
          <w:szCs w:val="18"/>
          <w:lang w:eastAsia="en-US"/>
        </w:rPr>
        <w:t>, не производится (-)</w:t>
      </w:r>
      <w:r w:rsidRPr="005A618F">
        <w:rPr>
          <w:rFonts w:ascii="Verdana" w:hAnsi="Verdana" w:cs="Tahoma"/>
          <w:sz w:val="18"/>
          <w:szCs w:val="18"/>
          <w:lang w:eastAsia="en-US"/>
        </w:rPr>
        <w:t>;</w:t>
      </w:r>
    </w:p>
  </w:footnote>
  <w:footnote w:id="3">
    <w:p w:rsidR="00D27535" w:rsidRDefault="00D27535" w:rsidP="00935BCE">
      <w:pPr>
        <w:jc w:val="both"/>
      </w:pPr>
      <w:r w:rsidRPr="00B57C4F">
        <w:rPr>
          <w:rStyle w:val="aff5"/>
        </w:rPr>
        <w:footnoteRef/>
      </w:r>
      <w:r w:rsidRPr="00670471">
        <w:rPr>
          <w:rFonts w:ascii="Verdana" w:hAnsi="Verdana"/>
          <w:sz w:val="18"/>
          <w:szCs w:val="18"/>
        </w:rPr>
        <w:t xml:space="preserve"> </w:t>
      </w:r>
      <w:r w:rsidRPr="005A618F">
        <w:rPr>
          <w:rFonts w:ascii="Verdana" w:hAnsi="Verdana" w:cs="Tahoma"/>
          <w:sz w:val="18"/>
          <w:szCs w:val="18"/>
          <w:lang w:eastAsia="en-US"/>
        </w:rPr>
        <w:t>Методы верификации: измерительны</w:t>
      </w:r>
      <w:r>
        <w:rPr>
          <w:rFonts w:ascii="Verdana" w:hAnsi="Verdana" w:cs="Tahoma"/>
          <w:sz w:val="18"/>
          <w:szCs w:val="18"/>
          <w:lang w:eastAsia="en-US"/>
        </w:rPr>
        <w:t>й</w:t>
      </w:r>
      <w:r w:rsidRPr="005A618F">
        <w:rPr>
          <w:rFonts w:ascii="Verdana" w:hAnsi="Verdana" w:cs="Tahoma"/>
          <w:sz w:val="18"/>
          <w:szCs w:val="18"/>
          <w:lang w:eastAsia="en-US"/>
        </w:rPr>
        <w:t xml:space="preserve"> (Изм), </w:t>
      </w:r>
      <w:r>
        <w:rPr>
          <w:rFonts w:ascii="Verdana" w:hAnsi="Verdana" w:cs="Tahoma"/>
          <w:sz w:val="18"/>
          <w:szCs w:val="18"/>
          <w:lang w:eastAsia="en-US"/>
        </w:rPr>
        <w:t>в</w:t>
      </w:r>
      <w:r w:rsidRPr="005A618F">
        <w:rPr>
          <w:rFonts w:ascii="Verdana" w:hAnsi="Verdana" w:cs="Tahoma"/>
          <w:sz w:val="18"/>
          <w:szCs w:val="18"/>
          <w:lang w:eastAsia="en-US"/>
        </w:rPr>
        <w:t>изуальны</w:t>
      </w:r>
      <w:r>
        <w:rPr>
          <w:rFonts w:ascii="Verdana" w:hAnsi="Verdana" w:cs="Tahoma"/>
          <w:sz w:val="18"/>
          <w:szCs w:val="18"/>
          <w:lang w:eastAsia="en-US"/>
        </w:rPr>
        <w:t>й</w:t>
      </w:r>
      <w:r w:rsidRPr="005A618F">
        <w:rPr>
          <w:rFonts w:ascii="Verdana" w:hAnsi="Verdana" w:cs="Tahoma"/>
          <w:sz w:val="18"/>
          <w:szCs w:val="18"/>
          <w:lang w:eastAsia="en-US"/>
        </w:rPr>
        <w:t xml:space="preserve"> (Виз), органолептически</w:t>
      </w:r>
      <w:r>
        <w:rPr>
          <w:rFonts w:ascii="Verdana" w:hAnsi="Verdana" w:cs="Tahoma"/>
          <w:sz w:val="18"/>
          <w:szCs w:val="18"/>
          <w:lang w:eastAsia="en-US"/>
        </w:rPr>
        <w:t>й</w:t>
      </w:r>
      <w:r w:rsidRPr="005A618F">
        <w:rPr>
          <w:rFonts w:ascii="Verdana" w:hAnsi="Verdana" w:cs="Tahoma"/>
          <w:sz w:val="18"/>
          <w:szCs w:val="18"/>
          <w:lang w:eastAsia="en-US"/>
        </w:rPr>
        <w:t xml:space="preserve"> (О)</w:t>
      </w:r>
      <w:r>
        <w:rPr>
          <w:rFonts w:ascii="Verdana" w:hAnsi="Verdana" w:cs="Tahoma"/>
          <w:sz w:val="18"/>
          <w:szCs w:val="18"/>
          <w:lang w:eastAsia="en-US"/>
        </w:rPr>
        <w:t>, не производится (-).</w:t>
      </w:r>
    </w:p>
  </w:footnote>
  <w:footnote w:id="4">
    <w:p w:rsidR="00D27535" w:rsidRDefault="00D27535" w:rsidP="00935BCE">
      <w:pPr>
        <w:pStyle w:val="aff3"/>
      </w:pPr>
      <w:r w:rsidRPr="00B57C4F">
        <w:rPr>
          <w:rStyle w:val="aff5"/>
        </w:rPr>
        <w:footnoteRef/>
      </w:r>
      <w:r w:rsidRPr="00670471">
        <w:rPr>
          <w:rFonts w:ascii="Verdana" w:hAnsi="Verdana"/>
          <w:sz w:val="18"/>
          <w:szCs w:val="18"/>
        </w:rPr>
        <w:t xml:space="preserve"> Участие </w:t>
      </w:r>
      <w:r>
        <w:rPr>
          <w:rFonts w:ascii="Verdana" w:hAnsi="Verdana"/>
          <w:sz w:val="18"/>
          <w:szCs w:val="18"/>
        </w:rPr>
        <w:t xml:space="preserve">представителей </w:t>
      </w:r>
      <w:r w:rsidRPr="00670471">
        <w:rPr>
          <w:rFonts w:ascii="Verdana" w:hAnsi="Verdana"/>
          <w:sz w:val="18"/>
          <w:szCs w:val="18"/>
        </w:rPr>
        <w:t>Заказчика:</w:t>
      </w:r>
      <w:r>
        <w:rPr>
          <w:rFonts w:ascii="Verdana" w:hAnsi="Verdana"/>
          <w:sz w:val="18"/>
          <w:szCs w:val="18"/>
        </w:rPr>
        <w:t xml:space="preserve"> не обязательное, но возможно по требованию Заказчика – (ПТ), обязательное участие Заказчика – (ОУ). </w:t>
      </w:r>
      <w:r w:rsidRPr="00670471">
        <w:rPr>
          <w:rFonts w:ascii="Verdana" w:hAnsi="Verdana"/>
          <w:sz w:val="18"/>
          <w:szCs w:val="18"/>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7535" w:rsidRDefault="00D27535">
    <w:pPr>
      <w:pStyle w:val="ab"/>
      <w:framePr w:wrap="around" w:vAnchor="text" w:hAnchor="margin" w:y="1"/>
      <w:rPr>
        <w:rStyle w:val="af"/>
      </w:rPr>
    </w:pPr>
    <w:r>
      <w:rPr>
        <w:rStyle w:val="af"/>
      </w:rPr>
      <w:fldChar w:fldCharType="begin"/>
    </w:r>
    <w:r>
      <w:rPr>
        <w:rStyle w:val="af"/>
      </w:rPr>
      <w:instrText xml:space="preserve">PAGE  </w:instrText>
    </w:r>
    <w:r>
      <w:rPr>
        <w:rStyle w:val="af"/>
      </w:rPr>
      <w:fldChar w:fldCharType="end"/>
    </w:r>
  </w:p>
  <w:p w:rsidR="00D27535" w:rsidRDefault="00D27535">
    <w:pPr>
      <w:pStyle w:val="ab"/>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707E5"/>
    <w:multiLevelType w:val="multilevel"/>
    <w:tmpl w:val="D6DAE64A"/>
    <w:lvl w:ilvl="0">
      <w:start w:val="3"/>
      <w:numFmt w:val="decimal"/>
      <w:lvlText w:val="%1"/>
      <w:lvlJc w:val="left"/>
      <w:pPr>
        <w:ind w:left="360" w:hanging="360"/>
      </w:pPr>
      <w:rPr>
        <w:rFonts w:hint="default"/>
        <w:sz w:val="28"/>
      </w:rPr>
    </w:lvl>
    <w:lvl w:ilvl="1">
      <w:start w:val="1"/>
      <w:numFmt w:val="decimal"/>
      <w:lvlText w:val="%1.%2"/>
      <w:lvlJc w:val="left"/>
      <w:pPr>
        <w:ind w:left="1495" w:hanging="360"/>
      </w:pPr>
      <w:rPr>
        <w:rFonts w:hint="default"/>
      </w:rPr>
    </w:lvl>
    <w:lvl w:ilvl="2">
      <w:start w:val="1"/>
      <w:numFmt w:val="decimal"/>
      <w:lvlText w:val="%1.%2.%3"/>
      <w:lvlJc w:val="left"/>
      <w:pPr>
        <w:ind w:left="720" w:hanging="720"/>
      </w:pPr>
      <w:rPr>
        <w:rFonts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7D79C7"/>
    <w:multiLevelType w:val="multilevel"/>
    <w:tmpl w:val="85FA5EF2"/>
    <w:styleLink w:val="221"/>
    <w:lvl w:ilvl="0">
      <w:start w:val="7"/>
      <w:numFmt w:val="decimal"/>
      <w:lvlText w:val="%1."/>
      <w:lvlJc w:val="left"/>
      <w:pPr>
        <w:ind w:left="567" w:hanging="141"/>
      </w:pPr>
      <w:rPr>
        <w:rFonts w:cs="Times New Roman" w:hint="default"/>
        <w:sz w:val="22"/>
        <w:szCs w:val="22"/>
      </w:rPr>
    </w:lvl>
    <w:lvl w:ilvl="1">
      <w:start w:val="1"/>
      <w:numFmt w:val="decimal"/>
      <w:lvlText w:val="%1.%2"/>
      <w:lvlJc w:val="left"/>
      <w:pPr>
        <w:ind w:left="771" w:hanging="705"/>
      </w:pPr>
      <w:rPr>
        <w:rFonts w:cs="Times New Roman" w:hint="default"/>
        <w:i w:val="0"/>
        <w:color w:val="auto"/>
      </w:rPr>
    </w:lvl>
    <w:lvl w:ilvl="2">
      <w:start w:val="1"/>
      <w:numFmt w:val="decimal"/>
      <w:lvlText w:val="%1.%2.%3"/>
      <w:lvlJc w:val="left"/>
      <w:pPr>
        <w:ind w:left="567" w:hanging="141"/>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506" w:hanging="1080"/>
      </w:pPr>
      <w:rPr>
        <w:rFonts w:cs="Times New Roman" w:hint="default"/>
      </w:rPr>
    </w:lvl>
    <w:lvl w:ilvl="5">
      <w:start w:val="1"/>
      <w:numFmt w:val="decimal"/>
      <w:lvlText w:val="%1.%2.%3.%4.%5.%6"/>
      <w:lvlJc w:val="left"/>
      <w:pPr>
        <w:ind w:left="1506" w:hanging="1080"/>
      </w:pPr>
      <w:rPr>
        <w:rFonts w:cs="Times New Roman" w:hint="default"/>
      </w:rPr>
    </w:lvl>
    <w:lvl w:ilvl="6">
      <w:start w:val="1"/>
      <w:numFmt w:val="decimal"/>
      <w:lvlText w:val="%1.%2.%3.%4.%5.%6.%7"/>
      <w:lvlJc w:val="left"/>
      <w:pPr>
        <w:ind w:left="1866" w:hanging="1440"/>
      </w:pPr>
      <w:rPr>
        <w:rFonts w:cs="Times New Roman" w:hint="default"/>
      </w:rPr>
    </w:lvl>
    <w:lvl w:ilvl="7">
      <w:start w:val="1"/>
      <w:numFmt w:val="decimal"/>
      <w:lvlText w:val="%1.%2.%3.%4.%5.%6.%7.%8"/>
      <w:lvlJc w:val="left"/>
      <w:pPr>
        <w:ind w:left="1866" w:hanging="1440"/>
      </w:pPr>
      <w:rPr>
        <w:rFonts w:cs="Times New Roman" w:hint="default"/>
      </w:rPr>
    </w:lvl>
    <w:lvl w:ilvl="8">
      <w:start w:val="1"/>
      <w:numFmt w:val="decimal"/>
      <w:lvlText w:val="%1.%2.%3.%4.%5.%6.%7.%8.%9"/>
      <w:lvlJc w:val="left"/>
      <w:pPr>
        <w:ind w:left="1866" w:hanging="1440"/>
      </w:pPr>
      <w:rPr>
        <w:rFonts w:cs="Times New Roman" w:hint="default"/>
      </w:rPr>
    </w:lvl>
  </w:abstractNum>
  <w:abstractNum w:abstractNumId="2" w15:restartNumberingAfterBreak="0">
    <w:nsid w:val="01107C70"/>
    <w:multiLevelType w:val="hybridMultilevel"/>
    <w:tmpl w:val="FF482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7A4DCE"/>
    <w:multiLevelType w:val="hybridMultilevel"/>
    <w:tmpl w:val="572218A0"/>
    <w:styleLink w:val="1121"/>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35866FC"/>
    <w:multiLevelType w:val="hybridMultilevel"/>
    <w:tmpl w:val="6054D954"/>
    <w:styleLink w:val="11111"/>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03F75BA0"/>
    <w:multiLevelType w:val="hybridMultilevel"/>
    <w:tmpl w:val="A32C4860"/>
    <w:styleLink w:val="21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684141"/>
    <w:multiLevelType w:val="multilevel"/>
    <w:tmpl w:val="9908425E"/>
    <w:lvl w:ilvl="0">
      <w:start w:val="16"/>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C7C148B"/>
    <w:multiLevelType w:val="hybridMultilevel"/>
    <w:tmpl w:val="2016642A"/>
    <w:lvl w:ilvl="0" w:tplc="C98CA7CC">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8" w15:restartNumberingAfterBreak="0">
    <w:nsid w:val="0E02170F"/>
    <w:multiLevelType w:val="hybridMultilevel"/>
    <w:tmpl w:val="8196F43C"/>
    <w:styleLink w:val="111111"/>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 w15:restartNumberingAfterBreak="0">
    <w:nsid w:val="0E550B1D"/>
    <w:multiLevelType w:val="multilevel"/>
    <w:tmpl w:val="E4D0A1C8"/>
    <w:lvl w:ilvl="0">
      <w:start w:val="2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9.%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F0730C2"/>
    <w:multiLevelType w:val="hybridMultilevel"/>
    <w:tmpl w:val="5B76119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FC23AA9"/>
    <w:multiLevelType w:val="multilevel"/>
    <w:tmpl w:val="455E72BC"/>
    <w:lvl w:ilvl="0">
      <w:start w:val="21"/>
      <w:numFmt w:val="decimal"/>
      <w:lvlText w:val="%1"/>
      <w:lvlJc w:val="left"/>
      <w:pPr>
        <w:ind w:left="750" w:hanging="750"/>
      </w:pPr>
      <w:rPr>
        <w:rFonts w:ascii="Verdana" w:hAnsi="Verdana" w:cs="Times New Roman" w:hint="default"/>
      </w:rPr>
    </w:lvl>
    <w:lvl w:ilvl="1">
      <w:start w:val="2"/>
      <w:numFmt w:val="decimal"/>
      <w:lvlText w:val="%1.%2"/>
      <w:lvlJc w:val="left"/>
      <w:pPr>
        <w:ind w:left="750" w:hanging="750"/>
      </w:pPr>
      <w:rPr>
        <w:rFonts w:ascii="Verdana" w:hAnsi="Verdana" w:cs="Times New Roman" w:hint="default"/>
      </w:rPr>
    </w:lvl>
    <w:lvl w:ilvl="2">
      <w:start w:val="1"/>
      <w:numFmt w:val="decimal"/>
      <w:lvlText w:val="20.%2.%3"/>
      <w:lvlJc w:val="left"/>
      <w:pPr>
        <w:ind w:left="750" w:hanging="750"/>
      </w:pPr>
      <w:rPr>
        <w:rFonts w:ascii="Arial" w:hAnsi="Arial" w:cs="Arial" w:hint="default"/>
      </w:rPr>
    </w:lvl>
    <w:lvl w:ilvl="3">
      <w:start w:val="1"/>
      <w:numFmt w:val="decimal"/>
      <w:lvlText w:val="%1.%2.%3.%4"/>
      <w:lvlJc w:val="left"/>
      <w:pPr>
        <w:ind w:left="750" w:hanging="750"/>
      </w:pPr>
      <w:rPr>
        <w:rFonts w:ascii="Verdana" w:hAnsi="Verdana" w:cs="Times New Roman" w:hint="default"/>
      </w:rPr>
    </w:lvl>
    <w:lvl w:ilvl="4">
      <w:start w:val="1"/>
      <w:numFmt w:val="decimal"/>
      <w:lvlText w:val="%1.%2.%3.%4.%5"/>
      <w:lvlJc w:val="left"/>
      <w:pPr>
        <w:ind w:left="1080" w:hanging="1080"/>
      </w:pPr>
      <w:rPr>
        <w:rFonts w:ascii="Verdana" w:hAnsi="Verdana" w:cs="Times New Roman" w:hint="default"/>
      </w:rPr>
    </w:lvl>
    <w:lvl w:ilvl="5">
      <w:start w:val="1"/>
      <w:numFmt w:val="decimal"/>
      <w:lvlText w:val="%1.%2.%3.%4.%5.%6"/>
      <w:lvlJc w:val="left"/>
      <w:pPr>
        <w:ind w:left="1080" w:hanging="1080"/>
      </w:pPr>
      <w:rPr>
        <w:rFonts w:ascii="Verdana" w:hAnsi="Verdana" w:cs="Times New Roman" w:hint="default"/>
      </w:rPr>
    </w:lvl>
    <w:lvl w:ilvl="6">
      <w:start w:val="1"/>
      <w:numFmt w:val="decimal"/>
      <w:lvlText w:val="%1.%2.%3.%4.%5.%6.%7"/>
      <w:lvlJc w:val="left"/>
      <w:pPr>
        <w:ind w:left="1440" w:hanging="1440"/>
      </w:pPr>
      <w:rPr>
        <w:rFonts w:ascii="Verdana" w:hAnsi="Verdana" w:cs="Times New Roman" w:hint="default"/>
      </w:rPr>
    </w:lvl>
    <w:lvl w:ilvl="7">
      <w:start w:val="1"/>
      <w:numFmt w:val="decimal"/>
      <w:lvlText w:val="%1.%2.%3.%4.%5.%6.%7.%8"/>
      <w:lvlJc w:val="left"/>
      <w:pPr>
        <w:ind w:left="1440" w:hanging="1440"/>
      </w:pPr>
      <w:rPr>
        <w:rFonts w:ascii="Verdana" w:hAnsi="Verdana" w:cs="Times New Roman" w:hint="default"/>
      </w:rPr>
    </w:lvl>
    <w:lvl w:ilvl="8">
      <w:start w:val="1"/>
      <w:numFmt w:val="decimal"/>
      <w:lvlText w:val="%1.%2.%3.%4.%5.%6.%7.%8.%9"/>
      <w:lvlJc w:val="left"/>
      <w:pPr>
        <w:ind w:left="1800" w:hanging="1800"/>
      </w:pPr>
      <w:rPr>
        <w:rFonts w:ascii="Verdana" w:hAnsi="Verdana" w:cs="Times New Roman" w:hint="default"/>
      </w:rPr>
    </w:lvl>
  </w:abstractNum>
  <w:abstractNum w:abstractNumId="12" w15:restartNumberingAfterBreak="0">
    <w:nsid w:val="10D15815"/>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1FB6AC4"/>
    <w:multiLevelType w:val="hybridMultilevel"/>
    <w:tmpl w:val="BCEE9866"/>
    <w:styleLink w:val="11111111"/>
    <w:lvl w:ilvl="0" w:tplc="C98CA7CC">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14" w15:restartNumberingAfterBreak="0">
    <w:nsid w:val="13FD79BA"/>
    <w:multiLevelType w:val="hybridMultilevel"/>
    <w:tmpl w:val="5AAE56F6"/>
    <w:lvl w:ilvl="0" w:tplc="9084C476">
      <w:start w:val="3"/>
      <w:numFmt w:val="decimal"/>
      <w:lvlText w:val="%1."/>
      <w:lvlJc w:val="left"/>
      <w:pPr>
        <w:ind w:left="720" w:hanging="360"/>
      </w:pPr>
      <w:rPr>
        <w:rFonts w:hint="default"/>
        <w:b/>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6B72563"/>
    <w:multiLevelType w:val="multilevel"/>
    <w:tmpl w:val="AFF4D148"/>
    <w:lvl w:ilvl="0">
      <w:start w:val="23"/>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3"/>
      <w:numFmt w:val="decimal"/>
      <w:lvlText w:val="20.%2.%3.%4"/>
      <w:lvlJc w:val="left"/>
      <w:pPr>
        <w:ind w:left="1200" w:hanging="1200"/>
      </w:pPr>
      <w:rPr>
        <w:rFonts w:ascii="Arial" w:hAnsi="Arial" w:cs="Arial" w:hint="default"/>
        <w:i w:val="0"/>
      </w:rPr>
    </w:lvl>
    <w:lvl w:ilvl="4">
      <w:start w:val="1"/>
      <w:numFmt w:val="decimal"/>
      <w:lvlText w:val="20.%2.%3.%4.%5"/>
      <w:lvlJc w:val="left"/>
      <w:pPr>
        <w:ind w:left="1200" w:hanging="1200"/>
      </w:pPr>
      <w:rPr>
        <w:rFonts w:ascii="Arial" w:hAnsi="Arial" w:cs="Arial" w:hint="default"/>
        <w:i w:val="0"/>
      </w:rPr>
    </w:lvl>
    <w:lvl w:ilvl="5">
      <w:start w:val="1"/>
      <w:numFmt w:val="decimal"/>
      <w:lvlText w:val="20.%2.%3.%4.%5.%6"/>
      <w:lvlJc w:val="left"/>
      <w:pPr>
        <w:ind w:left="1200" w:hanging="1200"/>
      </w:pPr>
      <w:rPr>
        <w:rFonts w:ascii="Arial" w:hAnsi="Arial" w:cs="Arial" w:hint="default"/>
        <w:i w:val="0"/>
      </w:rPr>
    </w:lvl>
    <w:lvl w:ilvl="6">
      <w:start w:val="1"/>
      <w:numFmt w:val="decimal"/>
      <w:lvlText w:val="%1.%2.%3.%4.%5.%6.%7"/>
      <w:lvlJc w:val="left"/>
      <w:pPr>
        <w:ind w:left="1440" w:hanging="1440"/>
      </w:pPr>
      <w:rPr>
        <w:rFonts w:ascii="Verdana" w:hAnsi="Verdana" w:cs="Times New Roman"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16" w15:restartNumberingAfterBreak="0">
    <w:nsid w:val="17914C08"/>
    <w:multiLevelType w:val="hybridMultilevel"/>
    <w:tmpl w:val="A5B4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7A41DF2"/>
    <w:multiLevelType w:val="hybridMultilevel"/>
    <w:tmpl w:val="FF482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010B08"/>
    <w:multiLevelType w:val="multilevel"/>
    <w:tmpl w:val="33526004"/>
    <w:lvl w:ilvl="0">
      <w:start w:val="16"/>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9FA40E2"/>
    <w:multiLevelType w:val="multilevel"/>
    <w:tmpl w:val="CE508770"/>
    <w:styleLink w:val="212"/>
    <w:lvl w:ilvl="0">
      <w:start w:val="6"/>
      <w:numFmt w:val="decimal"/>
      <w:lvlText w:val="%1."/>
      <w:lvlJc w:val="left"/>
      <w:pPr>
        <w:ind w:left="360" w:hanging="36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1AD101F8"/>
    <w:multiLevelType w:val="multilevel"/>
    <w:tmpl w:val="6F9E86D2"/>
    <w:lvl w:ilvl="0">
      <w:start w:val="13"/>
      <w:numFmt w:val="decimal"/>
      <w:lvlText w:val="%1"/>
      <w:lvlJc w:val="left"/>
      <w:pPr>
        <w:ind w:left="435" w:hanging="43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1B7213D5"/>
    <w:multiLevelType w:val="multilevel"/>
    <w:tmpl w:val="9836F41E"/>
    <w:styleLink w:val="111"/>
    <w:lvl w:ilvl="0">
      <w:start w:val="8"/>
      <w:numFmt w:val="decimal"/>
      <w:lvlText w:val="%1."/>
      <w:lvlJc w:val="left"/>
      <w:pPr>
        <w:ind w:left="927" w:hanging="360"/>
      </w:pPr>
      <w:rPr>
        <w:rFonts w:hint="default"/>
      </w:rPr>
    </w:lvl>
    <w:lvl w:ilvl="1">
      <w:start w:val="1"/>
      <w:numFmt w:val="decimal"/>
      <w:isLgl/>
      <w:lvlText w:val="%1.%2."/>
      <w:lvlJc w:val="left"/>
      <w:pPr>
        <w:ind w:left="927" w:hanging="360"/>
      </w:pPr>
      <w:rPr>
        <w:rFonts w:eastAsia="Arial Unicode MS" w:hint="default"/>
        <w:color w:val="000000"/>
      </w:rPr>
    </w:lvl>
    <w:lvl w:ilvl="2">
      <w:start w:val="1"/>
      <w:numFmt w:val="decimal"/>
      <w:isLgl/>
      <w:lvlText w:val="%1.%2.%3."/>
      <w:lvlJc w:val="left"/>
      <w:pPr>
        <w:ind w:left="1287" w:hanging="720"/>
      </w:pPr>
      <w:rPr>
        <w:rFonts w:eastAsia="Arial Unicode MS" w:hint="default"/>
        <w:color w:val="000000"/>
      </w:rPr>
    </w:lvl>
    <w:lvl w:ilvl="3">
      <w:start w:val="1"/>
      <w:numFmt w:val="decimal"/>
      <w:isLgl/>
      <w:lvlText w:val="%1.%2.%3.%4."/>
      <w:lvlJc w:val="left"/>
      <w:pPr>
        <w:ind w:left="1287" w:hanging="720"/>
      </w:pPr>
      <w:rPr>
        <w:rFonts w:eastAsia="Arial Unicode MS" w:hint="default"/>
        <w:color w:val="000000"/>
      </w:rPr>
    </w:lvl>
    <w:lvl w:ilvl="4">
      <w:start w:val="1"/>
      <w:numFmt w:val="decimal"/>
      <w:isLgl/>
      <w:lvlText w:val="%1.%2.%3.%4.%5."/>
      <w:lvlJc w:val="left"/>
      <w:pPr>
        <w:ind w:left="1647" w:hanging="1080"/>
      </w:pPr>
      <w:rPr>
        <w:rFonts w:eastAsia="Arial Unicode MS" w:hint="default"/>
        <w:color w:val="000000"/>
      </w:rPr>
    </w:lvl>
    <w:lvl w:ilvl="5">
      <w:start w:val="1"/>
      <w:numFmt w:val="decimal"/>
      <w:isLgl/>
      <w:lvlText w:val="%1.%2.%3.%4.%5.%6."/>
      <w:lvlJc w:val="left"/>
      <w:pPr>
        <w:ind w:left="1647" w:hanging="1080"/>
      </w:pPr>
      <w:rPr>
        <w:rFonts w:eastAsia="Arial Unicode MS" w:hint="default"/>
        <w:color w:val="000000"/>
      </w:rPr>
    </w:lvl>
    <w:lvl w:ilvl="6">
      <w:start w:val="1"/>
      <w:numFmt w:val="decimal"/>
      <w:isLgl/>
      <w:lvlText w:val="%1.%2.%3.%4.%5.%6.%7."/>
      <w:lvlJc w:val="left"/>
      <w:pPr>
        <w:ind w:left="2007" w:hanging="1440"/>
      </w:pPr>
      <w:rPr>
        <w:rFonts w:eastAsia="Arial Unicode MS" w:hint="default"/>
        <w:color w:val="000000"/>
      </w:rPr>
    </w:lvl>
    <w:lvl w:ilvl="7">
      <w:start w:val="1"/>
      <w:numFmt w:val="decimal"/>
      <w:isLgl/>
      <w:lvlText w:val="%1.%2.%3.%4.%5.%6.%7.%8."/>
      <w:lvlJc w:val="left"/>
      <w:pPr>
        <w:ind w:left="2007" w:hanging="1440"/>
      </w:pPr>
      <w:rPr>
        <w:rFonts w:eastAsia="Arial Unicode MS" w:hint="default"/>
        <w:color w:val="000000"/>
      </w:rPr>
    </w:lvl>
    <w:lvl w:ilvl="8">
      <w:start w:val="1"/>
      <w:numFmt w:val="decimal"/>
      <w:isLgl/>
      <w:lvlText w:val="%1.%2.%3.%4.%5.%6.%7.%8.%9."/>
      <w:lvlJc w:val="left"/>
      <w:pPr>
        <w:ind w:left="2367" w:hanging="1800"/>
      </w:pPr>
      <w:rPr>
        <w:rFonts w:eastAsia="Arial Unicode MS" w:hint="default"/>
        <w:color w:val="000000"/>
      </w:rPr>
    </w:lvl>
  </w:abstractNum>
  <w:abstractNum w:abstractNumId="22" w15:restartNumberingAfterBreak="0">
    <w:nsid w:val="1E124E01"/>
    <w:multiLevelType w:val="multilevel"/>
    <w:tmpl w:val="8B58449C"/>
    <w:lvl w:ilvl="0">
      <w:start w:val="18"/>
      <w:numFmt w:val="decimal"/>
      <w:lvlText w:val="%1."/>
      <w:lvlJc w:val="left"/>
      <w:pPr>
        <w:ind w:left="720" w:hanging="360"/>
      </w:pPr>
      <w:rPr>
        <w:rFonts w:hint="default"/>
        <w:b/>
        <w:sz w:val="24"/>
        <w:szCs w:val="24"/>
      </w:rPr>
    </w:lvl>
    <w:lvl w:ilvl="1">
      <w:start w:val="6"/>
      <w:numFmt w:val="decimal"/>
      <w:isLgl/>
      <w:lvlText w:val="%1.%2."/>
      <w:lvlJc w:val="left"/>
      <w:pPr>
        <w:ind w:left="1144" w:hanging="43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3" w15:restartNumberingAfterBreak="0">
    <w:nsid w:val="1FB232A8"/>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05C1A77"/>
    <w:multiLevelType w:val="multilevel"/>
    <w:tmpl w:val="36C6921A"/>
    <w:lvl w:ilvl="0">
      <w:start w:val="1"/>
      <w:numFmt w:val="decimal"/>
      <w:lvlText w:val="%1."/>
      <w:lvlJc w:val="left"/>
      <w:pPr>
        <w:ind w:left="360" w:hanging="360"/>
      </w:pPr>
      <w:rPr>
        <w:rFonts w:hint="default"/>
      </w:rPr>
    </w:lvl>
    <w:lvl w:ilvl="1">
      <w:start w:val="1"/>
      <w:numFmt w:val="none"/>
      <w:isLgl/>
      <w:lvlText w:val="14.14"/>
      <w:lvlJc w:val="left"/>
      <w:pPr>
        <w:ind w:left="720" w:hanging="720"/>
      </w:pPr>
      <w:rPr>
        <w:rFonts w:eastAsia="Times New Roman" w:hint="default"/>
      </w:rPr>
    </w:lvl>
    <w:lvl w:ilvl="2">
      <w:start w:val="1"/>
      <w:numFmt w:val="decimal"/>
      <w:isLgl/>
      <w:lvlText w:val="%1.%2.%3."/>
      <w:lvlJc w:val="left"/>
      <w:pPr>
        <w:ind w:left="1080" w:hanging="1080"/>
      </w:pPr>
      <w:rPr>
        <w:rFonts w:eastAsia="Times New Roman" w:hint="default"/>
      </w:rPr>
    </w:lvl>
    <w:lvl w:ilvl="3">
      <w:start w:val="1"/>
      <w:numFmt w:val="decimal"/>
      <w:isLgl/>
      <w:lvlText w:val="%1.%2.%3.%4."/>
      <w:lvlJc w:val="left"/>
      <w:pPr>
        <w:ind w:left="1080" w:hanging="1080"/>
      </w:pPr>
      <w:rPr>
        <w:rFonts w:eastAsia="Times New Roman" w:hint="default"/>
      </w:rPr>
    </w:lvl>
    <w:lvl w:ilvl="4">
      <w:start w:val="1"/>
      <w:numFmt w:val="decimal"/>
      <w:isLgl/>
      <w:lvlText w:val="%1.%2.%3.%4.%5."/>
      <w:lvlJc w:val="left"/>
      <w:pPr>
        <w:ind w:left="1440" w:hanging="1440"/>
      </w:pPr>
      <w:rPr>
        <w:rFonts w:eastAsia="Times New Roman" w:hint="default"/>
      </w:rPr>
    </w:lvl>
    <w:lvl w:ilvl="5">
      <w:start w:val="1"/>
      <w:numFmt w:val="decimal"/>
      <w:isLgl/>
      <w:lvlText w:val="%1.%2.%3.%4.%5.%6."/>
      <w:lvlJc w:val="left"/>
      <w:pPr>
        <w:ind w:left="1800" w:hanging="1800"/>
      </w:pPr>
      <w:rPr>
        <w:rFonts w:eastAsia="Times New Roman" w:hint="default"/>
      </w:rPr>
    </w:lvl>
    <w:lvl w:ilvl="6">
      <w:start w:val="1"/>
      <w:numFmt w:val="decimal"/>
      <w:isLgl/>
      <w:lvlText w:val="%1.%2.%3.%4.%5.%6.%7."/>
      <w:lvlJc w:val="left"/>
      <w:pPr>
        <w:ind w:left="2160" w:hanging="2160"/>
      </w:pPr>
      <w:rPr>
        <w:rFonts w:eastAsia="Times New Roman" w:hint="default"/>
      </w:rPr>
    </w:lvl>
    <w:lvl w:ilvl="7">
      <w:start w:val="1"/>
      <w:numFmt w:val="decimal"/>
      <w:isLgl/>
      <w:lvlText w:val="%1.%2.%3.%4.%5.%6.%7.%8."/>
      <w:lvlJc w:val="left"/>
      <w:pPr>
        <w:ind w:left="2160" w:hanging="2160"/>
      </w:pPr>
      <w:rPr>
        <w:rFonts w:eastAsia="Times New Roman" w:hint="default"/>
      </w:rPr>
    </w:lvl>
    <w:lvl w:ilvl="8">
      <w:start w:val="1"/>
      <w:numFmt w:val="decimal"/>
      <w:isLgl/>
      <w:lvlText w:val="%1.%2.%3.%4.%5.%6.%7.%8.%9."/>
      <w:lvlJc w:val="left"/>
      <w:pPr>
        <w:ind w:left="2520" w:hanging="2520"/>
      </w:pPr>
      <w:rPr>
        <w:rFonts w:eastAsia="Times New Roman" w:hint="default"/>
      </w:rPr>
    </w:lvl>
  </w:abstractNum>
  <w:abstractNum w:abstractNumId="25" w15:restartNumberingAfterBreak="0">
    <w:nsid w:val="215E3C75"/>
    <w:multiLevelType w:val="multilevel"/>
    <w:tmpl w:val="90CC4DBA"/>
    <w:lvl w:ilvl="0">
      <w:start w:val="1"/>
      <w:numFmt w:val="decimal"/>
      <w:lvlText w:val="%1."/>
      <w:lvlJc w:val="left"/>
      <w:pPr>
        <w:ind w:left="360" w:hanging="360"/>
      </w:pPr>
      <w:rPr>
        <w:rFonts w:hint="default"/>
      </w:rPr>
    </w:lvl>
    <w:lvl w:ilvl="1">
      <w:start w:val="1"/>
      <w:numFmt w:val="none"/>
      <w:lvlText w:val="16.1"/>
      <w:lvlJc w:val="left"/>
      <w:pPr>
        <w:ind w:left="432" w:hanging="432"/>
      </w:pPr>
      <w:rPr>
        <w:rFonts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1F315FE"/>
    <w:multiLevelType w:val="hybridMultilevel"/>
    <w:tmpl w:val="C7F21C5A"/>
    <w:styleLink w:val="122"/>
    <w:lvl w:ilvl="0" w:tplc="398030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1FE3832"/>
    <w:multiLevelType w:val="multilevel"/>
    <w:tmpl w:val="1B62EC5C"/>
    <w:lvl w:ilvl="0">
      <w:start w:val="1"/>
      <w:numFmt w:val="decimal"/>
      <w:lvlText w:val="%1."/>
      <w:lvlJc w:val="left"/>
      <w:pPr>
        <w:tabs>
          <w:tab w:val="num" w:pos="397"/>
        </w:tabs>
        <w:ind w:left="0" w:firstLine="0"/>
      </w:pPr>
      <w:rPr>
        <w:rFonts w:ascii="Verdana" w:hAnsi="Verdana" w:hint="default"/>
        <w:b/>
        <w:i w:val="0"/>
        <w:caps w:val="0"/>
        <w:strike w:val="0"/>
        <w:dstrike w:val="0"/>
        <w:outline w:val="0"/>
        <w:shadow w:val="0"/>
        <w:emboss w:val="0"/>
        <w:imprint w:val="0"/>
        <w:vanish w:val="0"/>
        <w:color w:val="auto"/>
        <w:spacing w:val="0"/>
        <w:w w:val="100"/>
        <w:kern w:val="0"/>
        <w:position w:val="0"/>
        <w:sz w:val="22"/>
        <w:szCs w:val="22"/>
        <w:u w:val="none"/>
        <w:effect w:val="none"/>
        <w:vertAlign w:val="baseline"/>
      </w:rPr>
    </w:lvl>
    <w:lvl w:ilvl="1">
      <w:start w:val="1"/>
      <w:numFmt w:val="decimal"/>
      <w:lvlText w:val="3.%2."/>
      <w:lvlJc w:val="left"/>
      <w:pPr>
        <w:tabs>
          <w:tab w:val="num" w:pos="567"/>
        </w:tabs>
        <w:ind w:left="0" w:firstLine="0"/>
      </w:pPr>
      <w:rPr>
        <w:rFonts w:hint="default"/>
        <w:b w:val="0"/>
        <w:i w:val="0"/>
        <w:caps w:val="0"/>
        <w:strike w:val="0"/>
        <w:dstrike w:val="0"/>
        <w:outline w:val="0"/>
        <w:shadow w:val="0"/>
        <w:emboss w:val="0"/>
        <w:imprint w:val="0"/>
        <w:vanish w:val="0"/>
        <w:color w:val="auto"/>
        <w:spacing w:val="0"/>
        <w:w w:val="100"/>
        <w:kern w:val="0"/>
        <w:position w:val="0"/>
        <w:sz w:val="20"/>
        <w:szCs w:val="20"/>
        <w:u w:val="none"/>
        <w:effect w:val="none"/>
        <w:vertAlign w:val="baseline"/>
      </w:rPr>
    </w:lvl>
    <w:lvl w:ilvl="2">
      <w:start w:val="1"/>
      <w:numFmt w:val="decimal"/>
      <w:lvlText w:val="%1.%2.%3."/>
      <w:lvlJc w:val="left"/>
      <w:pPr>
        <w:tabs>
          <w:tab w:val="num" w:pos="567"/>
        </w:tabs>
        <w:ind w:left="0" w:firstLine="0"/>
      </w:pPr>
      <w:rPr>
        <w:rFonts w:ascii="Times New Roman" w:hAnsi="Times New Roman" w:hint="default"/>
        <w:b w:val="0"/>
        <w:i w:val="0"/>
        <w:caps w:val="0"/>
        <w:strike w:val="0"/>
        <w:dstrike w:val="0"/>
        <w:outline w:val="0"/>
        <w:shadow w:val="0"/>
        <w:emboss w:val="0"/>
        <w:imprint w:val="0"/>
        <w:vanish w:val="0"/>
        <w:color w:val="auto"/>
        <w:spacing w:val="0"/>
        <w:w w:val="100"/>
        <w:kern w:val="0"/>
        <w:position w:val="0"/>
        <w:sz w:val="22"/>
        <w:szCs w:val="22"/>
        <w:u w:val="none"/>
        <w:effect w:val="none"/>
        <w:vertAlign w:val="baseline"/>
      </w:rPr>
    </w:lvl>
    <w:lvl w:ilvl="3">
      <w:start w:val="1"/>
      <w:numFmt w:val="bullet"/>
      <w:lvlText w:val="–"/>
      <w:lvlJc w:val="left"/>
      <w:pPr>
        <w:tabs>
          <w:tab w:val="num" w:pos="284"/>
        </w:tabs>
        <w:ind w:left="0" w:firstLine="0"/>
      </w:pPr>
      <w:rPr>
        <w:rFonts w:ascii="Times New Roman" w:hAnsi="Times New Roman" w:cs="Times New Roman" w:hint="default"/>
        <w:caps w:val="0"/>
        <w:strike w:val="0"/>
        <w:dstrike w:val="0"/>
        <w:outline w:val="0"/>
        <w:shadow w:val="0"/>
        <w:emboss w:val="0"/>
        <w:imprint w:val="0"/>
        <w:vanish w:val="0"/>
        <w:color w:val="auto"/>
        <w:spacing w:val="0"/>
        <w:w w:val="100"/>
        <w:kern w:val="0"/>
        <w:position w:val="0"/>
        <w:sz w:val="22"/>
        <w:szCs w:val="22"/>
        <w:effect w:val="none"/>
        <w:vertAlign w:val="baselin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15:restartNumberingAfterBreak="0">
    <w:nsid w:val="226543B4"/>
    <w:multiLevelType w:val="hybridMultilevel"/>
    <w:tmpl w:val="C2B068D6"/>
    <w:lvl w:ilvl="0" w:tplc="961C265A">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29C7020"/>
    <w:multiLevelType w:val="singleLevel"/>
    <w:tmpl w:val="888C0BC4"/>
    <w:lvl w:ilvl="0">
      <w:start w:val="2"/>
      <w:numFmt w:val="bullet"/>
      <w:lvlText w:val="-"/>
      <w:lvlJc w:val="left"/>
      <w:pPr>
        <w:tabs>
          <w:tab w:val="num" w:pos="360"/>
        </w:tabs>
        <w:ind w:left="360" w:hanging="360"/>
      </w:pPr>
      <w:rPr>
        <w:rFonts w:hint="default"/>
      </w:rPr>
    </w:lvl>
  </w:abstractNum>
  <w:abstractNum w:abstractNumId="30" w15:restartNumberingAfterBreak="0">
    <w:nsid w:val="23D026FF"/>
    <w:multiLevelType w:val="hybridMultilevel"/>
    <w:tmpl w:val="D8C80008"/>
    <w:lvl w:ilvl="0" w:tplc="9BB289F6">
      <w:start w:val="12"/>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49401CC"/>
    <w:multiLevelType w:val="multilevel"/>
    <w:tmpl w:val="24A060DE"/>
    <w:styleLink w:val="2111"/>
    <w:lvl w:ilvl="0">
      <w:start w:val="7"/>
      <w:numFmt w:val="decimal"/>
      <w:lvlText w:val="%1"/>
      <w:lvlJc w:val="left"/>
      <w:pPr>
        <w:ind w:left="360" w:hanging="360"/>
      </w:pPr>
      <w:rPr>
        <w:rFonts w:hint="default"/>
      </w:rPr>
    </w:lvl>
    <w:lvl w:ilvl="1">
      <w:start w:val="1"/>
      <w:numFmt w:val="decimal"/>
      <w:lvlText w:val="%1.%2"/>
      <w:lvlJc w:val="left"/>
      <w:pPr>
        <w:ind w:left="830" w:hanging="360"/>
      </w:pPr>
      <w:rPr>
        <w:rFonts w:hint="default"/>
      </w:rPr>
    </w:lvl>
    <w:lvl w:ilvl="2">
      <w:start w:val="1"/>
      <w:numFmt w:val="decimal"/>
      <w:lvlText w:val="%1.%2.%3"/>
      <w:lvlJc w:val="left"/>
      <w:pPr>
        <w:ind w:left="1660" w:hanging="720"/>
      </w:pPr>
      <w:rPr>
        <w:rFonts w:hint="default"/>
      </w:rPr>
    </w:lvl>
    <w:lvl w:ilvl="3">
      <w:start w:val="1"/>
      <w:numFmt w:val="decimal"/>
      <w:lvlText w:val="%1.%2.%3.%4"/>
      <w:lvlJc w:val="left"/>
      <w:pPr>
        <w:ind w:left="2490" w:hanging="1080"/>
      </w:pPr>
      <w:rPr>
        <w:rFonts w:hint="default"/>
      </w:rPr>
    </w:lvl>
    <w:lvl w:ilvl="4">
      <w:start w:val="1"/>
      <w:numFmt w:val="decimal"/>
      <w:lvlText w:val="%1.%2.%3.%4.%5"/>
      <w:lvlJc w:val="left"/>
      <w:pPr>
        <w:ind w:left="2960" w:hanging="1080"/>
      </w:pPr>
      <w:rPr>
        <w:rFonts w:hint="default"/>
      </w:rPr>
    </w:lvl>
    <w:lvl w:ilvl="5">
      <w:start w:val="1"/>
      <w:numFmt w:val="decimal"/>
      <w:lvlText w:val="%1.%2.%3.%4.%5.%6"/>
      <w:lvlJc w:val="left"/>
      <w:pPr>
        <w:ind w:left="3790" w:hanging="1440"/>
      </w:pPr>
      <w:rPr>
        <w:rFonts w:hint="default"/>
      </w:rPr>
    </w:lvl>
    <w:lvl w:ilvl="6">
      <w:start w:val="1"/>
      <w:numFmt w:val="decimal"/>
      <w:lvlText w:val="%1.%2.%3.%4.%5.%6.%7"/>
      <w:lvlJc w:val="left"/>
      <w:pPr>
        <w:ind w:left="4260" w:hanging="1440"/>
      </w:pPr>
      <w:rPr>
        <w:rFonts w:hint="default"/>
      </w:rPr>
    </w:lvl>
    <w:lvl w:ilvl="7">
      <w:start w:val="1"/>
      <w:numFmt w:val="decimal"/>
      <w:lvlText w:val="%1.%2.%3.%4.%5.%6.%7.%8"/>
      <w:lvlJc w:val="left"/>
      <w:pPr>
        <w:ind w:left="5090" w:hanging="1800"/>
      </w:pPr>
      <w:rPr>
        <w:rFonts w:hint="default"/>
      </w:rPr>
    </w:lvl>
    <w:lvl w:ilvl="8">
      <w:start w:val="1"/>
      <w:numFmt w:val="decimal"/>
      <w:lvlText w:val="%1.%2.%3.%4.%5.%6.%7.%8.%9"/>
      <w:lvlJc w:val="left"/>
      <w:pPr>
        <w:ind w:left="5560" w:hanging="1800"/>
      </w:pPr>
      <w:rPr>
        <w:rFonts w:hint="default"/>
      </w:rPr>
    </w:lvl>
  </w:abstractNum>
  <w:abstractNum w:abstractNumId="32" w15:restartNumberingAfterBreak="0">
    <w:nsid w:val="27D9710B"/>
    <w:multiLevelType w:val="multilevel"/>
    <w:tmpl w:val="D520D912"/>
    <w:lvl w:ilvl="0">
      <w:start w:val="13"/>
      <w:numFmt w:val="none"/>
      <w:lvlText w:val="13."/>
      <w:lvlJc w:val="left"/>
      <w:pPr>
        <w:ind w:left="525" w:hanging="525"/>
      </w:pPr>
      <w:rPr>
        <w:rFonts w:ascii="Arial" w:hAnsi="Arial" w:cs="Arial" w:hint="default"/>
        <w:i w:val="0"/>
        <w:sz w:val="28"/>
      </w:rPr>
    </w:lvl>
    <w:lvl w:ilvl="1">
      <w:start w:val="1"/>
      <w:numFmt w:val="decimal"/>
      <w:lvlText w:val="12.%2"/>
      <w:lvlJc w:val="left"/>
      <w:pPr>
        <w:ind w:left="720" w:hanging="720"/>
      </w:pPr>
      <w:rPr>
        <w:rFonts w:cs="Calibri" w:hint="default"/>
      </w:rPr>
    </w:lvl>
    <w:lvl w:ilvl="2">
      <w:start w:val="1"/>
      <w:numFmt w:val="decimal"/>
      <w:lvlText w:val="12.%2.%3"/>
      <w:lvlJc w:val="left"/>
      <w:pPr>
        <w:ind w:left="2989" w:hanging="720"/>
      </w:pPr>
      <w:rPr>
        <w:rFonts w:cs="Calibri" w:hint="default"/>
      </w:rPr>
    </w:lvl>
    <w:lvl w:ilvl="3">
      <w:start w:val="1"/>
      <w:numFmt w:val="decimal"/>
      <w:lvlText w:val="%1.%2.%3.%4"/>
      <w:lvlJc w:val="left"/>
      <w:pPr>
        <w:ind w:left="1080" w:hanging="1080"/>
      </w:pPr>
      <w:rPr>
        <w:rFonts w:cs="Calibri" w:hint="default"/>
      </w:rPr>
    </w:lvl>
    <w:lvl w:ilvl="4">
      <w:start w:val="1"/>
      <w:numFmt w:val="decimal"/>
      <w:lvlText w:val="%1.%2.%3.%4.%5"/>
      <w:lvlJc w:val="left"/>
      <w:pPr>
        <w:ind w:left="1440" w:hanging="1440"/>
      </w:pPr>
      <w:rPr>
        <w:rFonts w:cs="Calibri" w:hint="default"/>
      </w:rPr>
    </w:lvl>
    <w:lvl w:ilvl="5">
      <w:start w:val="1"/>
      <w:numFmt w:val="decimal"/>
      <w:lvlText w:val="%1.%2.%3.%4.%5.%6"/>
      <w:lvlJc w:val="left"/>
      <w:pPr>
        <w:ind w:left="1800" w:hanging="1800"/>
      </w:pPr>
      <w:rPr>
        <w:rFonts w:cs="Calibri" w:hint="default"/>
      </w:rPr>
    </w:lvl>
    <w:lvl w:ilvl="6">
      <w:start w:val="1"/>
      <w:numFmt w:val="decimal"/>
      <w:lvlText w:val="%1.%2.%3.%4.%5.%6.%7"/>
      <w:lvlJc w:val="left"/>
      <w:pPr>
        <w:ind w:left="1800" w:hanging="1800"/>
      </w:pPr>
      <w:rPr>
        <w:rFonts w:cs="Calibri" w:hint="default"/>
      </w:rPr>
    </w:lvl>
    <w:lvl w:ilvl="7">
      <w:start w:val="1"/>
      <w:numFmt w:val="decimal"/>
      <w:lvlText w:val="%1.%2.%3.%4.%5.%6.%7.%8"/>
      <w:lvlJc w:val="left"/>
      <w:pPr>
        <w:ind w:left="2160" w:hanging="2160"/>
      </w:pPr>
      <w:rPr>
        <w:rFonts w:cs="Calibri" w:hint="default"/>
      </w:rPr>
    </w:lvl>
    <w:lvl w:ilvl="8">
      <w:start w:val="1"/>
      <w:numFmt w:val="decimal"/>
      <w:lvlText w:val="%1.%2.%3.%4.%5.%6.%7.%8.%9"/>
      <w:lvlJc w:val="left"/>
      <w:pPr>
        <w:ind w:left="2520" w:hanging="2520"/>
      </w:pPr>
      <w:rPr>
        <w:rFonts w:cs="Calibri" w:hint="default"/>
      </w:rPr>
    </w:lvl>
  </w:abstractNum>
  <w:abstractNum w:abstractNumId="33" w15:restartNumberingAfterBreak="0">
    <w:nsid w:val="28A33869"/>
    <w:multiLevelType w:val="multilevel"/>
    <w:tmpl w:val="4E80097E"/>
    <w:lvl w:ilvl="0">
      <w:start w:val="12"/>
      <w:numFmt w:val="decimal"/>
      <w:lvlText w:val="%1"/>
      <w:lvlJc w:val="left"/>
      <w:pPr>
        <w:ind w:left="600" w:hanging="600"/>
      </w:pPr>
      <w:rPr>
        <w:rFonts w:hint="default"/>
        <w:color w:val="000000"/>
        <w:sz w:val="22"/>
      </w:rPr>
    </w:lvl>
    <w:lvl w:ilvl="1">
      <w:start w:val="8"/>
      <w:numFmt w:val="decimal"/>
      <w:lvlText w:val="11.%2"/>
      <w:lvlJc w:val="left"/>
      <w:pPr>
        <w:ind w:left="720" w:hanging="720"/>
      </w:pPr>
      <w:rPr>
        <w:rFonts w:hint="default"/>
        <w:color w:val="000000"/>
        <w:sz w:val="20"/>
        <w:szCs w:val="20"/>
      </w:rPr>
    </w:lvl>
    <w:lvl w:ilvl="2">
      <w:start w:val="1"/>
      <w:numFmt w:val="decimal"/>
      <w:lvlText w:val="11.%2.%3"/>
      <w:lvlJc w:val="left"/>
      <w:pPr>
        <w:ind w:left="1080" w:hanging="1080"/>
      </w:pPr>
      <w:rPr>
        <w:rFonts w:hint="default"/>
        <w:color w:val="000000"/>
        <w:sz w:val="20"/>
        <w:szCs w:val="20"/>
      </w:rPr>
    </w:lvl>
    <w:lvl w:ilvl="3">
      <w:start w:val="1"/>
      <w:numFmt w:val="decimal"/>
      <w:lvlText w:val="%1.%2.%3.%4"/>
      <w:lvlJc w:val="left"/>
      <w:pPr>
        <w:ind w:left="1440" w:hanging="1440"/>
      </w:pPr>
      <w:rPr>
        <w:rFonts w:hint="default"/>
        <w:color w:val="000000"/>
        <w:sz w:val="22"/>
      </w:rPr>
    </w:lvl>
    <w:lvl w:ilvl="4">
      <w:start w:val="1"/>
      <w:numFmt w:val="decimal"/>
      <w:lvlText w:val="%1.%2.%3.%4.%5"/>
      <w:lvlJc w:val="left"/>
      <w:pPr>
        <w:ind w:left="1800" w:hanging="1800"/>
      </w:pPr>
      <w:rPr>
        <w:rFonts w:hint="default"/>
        <w:color w:val="000000"/>
        <w:sz w:val="22"/>
      </w:rPr>
    </w:lvl>
    <w:lvl w:ilvl="5">
      <w:start w:val="1"/>
      <w:numFmt w:val="decimal"/>
      <w:lvlText w:val="%1.%2.%3.%4.%5.%6"/>
      <w:lvlJc w:val="left"/>
      <w:pPr>
        <w:ind w:left="2160" w:hanging="2160"/>
      </w:pPr>
      <w:rPr>
        <w:rFonts w:hint="default"/>
        <w:color w:val="000000"/>
        <w:sz w:val="22"/>
      </w:rPr>
    </w:lvl>
    <w:lvl w:ilvl="6">
      <w:start w:val="1"/>
      <w:numFmt w:val="decimal"/>
      <w:lvlText w:val="%1.%2.%3.%4.%5.%6.%7"/>
      <w:lvlJc w:val="left"/>
      <w:pPr>
        <w:ind w:left="2520" w:hanging="2520"/>
      </w:pPr>
      <w:rPr>
        <w:rFonts w:hint="default"/>
        <w:color w:val="000000"/>
        <w:sz w:val="22"/>
      </w:rPr>
    </w:lvl>
    <w:lvl w:ilvl="7">
      <w:start w:val="1"/>
      <w:numFmt w:val="decimal"/>
      <w:lvlText w:val="%1.%2.%3.%4.%5.%6.%7.%8"/>
      <w:lvlJc w:val="left"/>
      <w:pPr>
        <w:ind w:left="2880" w:hanging="2880"/>
      </w:pPr>
      <w:rPr>
        <w:rFonts w:hint="default"/>
        <w:color w:val="000000"/>
        <w:sz w:val="22"/>
      </w:rPr>
    </w:lvl>
    <w:lvl w:ilvl="8">
      <w:start w:val="1"/>
      <w:numFmt w:val="decimal"/>
      <w:lvlText w:val="%1.%2.%3.%4.%5.%6.%7.%8.%9"/>
      <w:lvlJc w:val="left"/>
      <w:pPr>
        <w:ind w:left="3240" w:hanging="3240"/>
      </w:pPr>
      <w:rPr>
        <w:rFonts w:hint="default"/>
        <w:color w:val="000000"/>
        <w:sz w:val="22"/>
      </w:rPr>
    </w:lvl>
  </w:abstractNum>
  <w:abstractNum w:abstractNumId="34" w15:restartNumberingAfterBreak="0">
    <w:nsid w:val="28C24E09"/>
    <w:multiLevelType w:val="multilevel"/>
    <w:tmpl w:val="E340AD78"/>
    <w:lvl w:ilvl="0">
      <w:start w:val="6"/>
      <w:numFmt w:val="decimal"/>
      <w:lvlText w:val="%1"/>
      <w:lvlJc w:val="left"/>
      <w:pPr>
        <w:ind w:left="360" w:hanging="360"/>
      </w:pPr>
      <w:rPr>
        <w:rFonts w:hint="default"/>
        <w:b/>
      </w:rPr>
    </w:lvl>
    <w:lvl w:ilvl="1">
      <w:start w:val="1"/>
      <w:numFmt w:val="decimal"/>
      <w:lvlText w:val="5.%2"/>
      <w:lvlJc w:val="left"/>
      <w:pPr>
        <w:ind w:left="360" w:hanging="360"/>
      </w:pPr>
      <w:rPr>
        <w:rFonts w:hint="default"/>
        <w:b w:val="0"/>
        <w:i w:val="0"/>
        <w:sz w:val="20"/>
        <w:szCs w:val="20"/>
      </w:rPr>
    </w:lvl>
    <w:lvl w:ilvl="2">
      <w:start w:val="1"/>
      <w:numFmt w:val="decimal"/>
      <w:lvlText w:val="5.%2.%3"/>
      <w:lvlJc w:val="left"/>
      <w:pPr>
        <w:ind w:left="720" w:hanging="720"/>
      </w:pPr>
      <w:rPr>
        <w:rFonts w:hint="default"/>
        <w:b w:val="0"/>
        <w:sz w:val="20"/>
        <w:szCs w:val="20"/>
      </w:rPr>
    </w:lvl>
    <w:lvl w:ilvl="3">
      <w:start w:val="1"/>
      <w:numFmt w:val="decimal"/>
      <w:lvlText w:val="5.%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291E2F24"/>
    <w:multiLevelType w:val="multilevel"/>
    <w:tmpl w:val="3E34D8B4"/>
    <w:lvl w:ilvl="0">
      <w:start w:val="2"/>
      <w:numFmt w:val="decimal"/>
      <w:lvlText w:val="%1."/>
      <w:lvlJc w:val="left"/>
      <w:pPr>
        <w:ind w:left="675" w:hanging="675"/>
      </w:pPr>
      <w:rPr>
        <w:rFonts w:hint="default"/>
      </w:rPr>
    </w:lvl>
    <w:lvl w:ilvl="1">
      <w:start w:val="2"/>
      <w:numFmt w:val="decimal"/>
      <w:lvlText w:val="%1.%2."/>
      <w:lvlJc w:val="left"/>
      <w:pPr>
        <w:ind w:left="1071" w:hanging="720"/>
      </w:pPr>
      <w:rPr>
        <w:rFonts w:hint="default"/>
      </w:rPr>
    </w:lvl>
    <w:lvl w:ilvl="2">
      <w:start w:val="1"/>
      <w:numFmt w:val="decimal"/>
      <w:lvlText w:val="%1.%2.%3."/>
      <w:lvlJc w:val="left"/>
      <w:pPr>
        <w:ind w:left="2215" w:hanging="1080"/>
      </w:pPr>
      <w:rPr>
        <w:rFonts w:hint="default"/>
        <w:i w:val="0"/>
      </w:rPr>
    </w:lvl>
    <w:lvl w:ilvl="3">
      <w:start w:val="1"/>
      <w:numFmt w:val="decimal"/>
      <w:lvlText w:val="%1.%2.%3.%4."/>
      <w:lvlJc w:val="left"/>
      <w:pPr>
        <w:ind w:left="2133" w:hanging="1080"/>
      </w:pPr>
      <w:rPr>
        <w:rFonts w:hint="default"/>
      </w:rPr>
    </w:lvl>
    <w:lvl w:ilvl="4">
      <w:start w:val="1"/>
      <w:numFmt w:val="decimal"/>
      <w:lvlText w:val="%1.%2.%3.%4.%5."/>
      <w:lvlJc w:val="left"/>
      <w:pPr>
        <w:ind w:left="2844" w:hanging="1440"/>
      </w:pPr>
      <w:rPr>
        <w:rFonts w:hint="default"/>
      </w:rPr>
    </w:lvl>
    <w:lvl w:ilvl="5">
      <w:start w:val="1"/>
      <w:numFmt w:val="decimal"/>
      <w:lvlText w:val="%1.%2.%3.%4.%5.%6."/>
      <w:lvlJc w:val="left"/>
      <w:pPr>
        <w:ind w:left="3555" w:hanging="1800"/>
      </w:pPr>
      <w:rPr>
        <w:rFonts w:hint="default"/>
      </w:rPr>
    </w:lvl>
    <w:lvl w:ilvl="6">
      <w:start w:val="1"/>
      <w:numFmt w:val="decimal"/>
      <w:lvlText w:val="%1.%2.%3.%4.%5.%6.%7."/>
      <w:lvlJc w:val="left"/>
      <w:pPr>
        <w:ind w:left="4266" w:hanging="2160"/>
      </w:pPr>
      <w:rPr>
        <w:rFonts w:hint="default"/>
      </w:rPr>
    </w:lvl>
    <w:lvl w:ilvl="7">
      <w:start w:val="1"/>
      <w:numFmt w:val="decimal"/>
      <w:lvlText w:val="%1.%2.%3.%4.%5.%6.%7.%8."/>
      <w:lvlJc w:val="left"/>
      <w:pPr>
        <w:ind w:left="4617" w:hanging="2160"/>
      </w:pPr>
      <w:rPr>
        <w:rFonts w:hint="default"/>
      </w:rPr>
    </w:lvl>
    <w:lvl w:ilvl="8">
      <w:start w:val="1"/>
      <w:numFmt w:val="decimal"/>
      <w:lvlText w:val="%1.%2.%3.%4.%5.%6.%7.%8.%9."/>
      <w:lvlJc w:val="left"/>
      <w:pPr>
        <w:ind w:left="5328" w:hanging="2520"/>
      </w:pPr>
      <w:rPr>
        <w:rFonts w:hint="default"/>
      </w:rPr>
    </w:lvl>
  </w:abstractNum>
  <w:abstractNum w:abstractNumId="36" w15:restartNumberingAfterBreak="0">
    <w:nsid w:val="29282A06"/>
    <w:multiLevelType w:val="multilevel"/>
    <w:tmpl w:val="87A89C90"/>
    <w:lvl w:ilvl="0">
      <w:start w:val="21"/>
      <w:numFmt w:val="decimal"/>
      <w:lvlText w:val="%1"/>
      <w:lvlJc w:val="left"/>
      <w:pPr>
        <w:ind w:left="750" w:hanging="750"/>
      </w:pPr>
      <w:rPr>
        <w:rFonts w:ascii="Verdana" w:hAnsi="Verdana" w:cs="Times New Roman" w:hint="default"/>
        <w:b w:val="0"/>
        <w:sz w:val="22"/>
      </w:rPr>
    </w:lvl>
    <w:lvl w:ilvl="1">
      <w:start w:val="3"/>
      <w:numFmt w:val="decimal"/>
      <w:lvlText w:val="%1.%2"/>
      <w:lvlJc w:val="left"/>
      <w:pPr>
        <w:ind w:left="750" w:hanging="750"/>
      </w:pPr>
      <w:rPr>
        <w:rFonts w:ascii="Verdana" w:hAnsi="Verdana" w:cs="Times New Roman" w:hint="default"/>
        <w:b w:val="0"/>
        <w:sz w:val="22"/>
      </w:rPr>
    </w:lvl>
    <w:lvl w:ilvl="2">
      <w:start w:val="1"/>
      <w:numFmt w:val="decimal"/>
      <w:lvlText w:val="20.%2.%3"/>
      <w:lvlJc w:val="left"/>
      <w:pPr>
        <w:ind w:left="750" w:hanging="750"/>
      </w:pPr>
      <w:rPr>
        <w:rFonts w:ascii="Arial" w:hAnsi="Arial" w:cs="Arial" w:hint="default"/>
        <w:b w:val="0"/>
        <w:sz w:val="20"/>
        <w:szCs w:val="20"/>
      </w:rPr>
    </w:lvl>
    <w:lvl w:ilvl="3">
      <w:start w:val="1"/>
      <w:numFmt w:val="decimal"/>
      <w:lvlText w:val="20.%2.%3.%4"/>
      <w:lvlJc w:val="left"/>
      <w:pPr>
        <w:ind w:left="750" w:hanging="750"/>
      </w:pPr>
      <w:rPr>
        <w:rFonts w:ascii="Arial" w:hAnsi="Arial" w:cs="Arial" w:hint="default"/>
        <w:b w:val="0"/>
        <w:i w:val="0"/>
        <w:sz w:val="20"/>
        <w:szCs w:val="20"/>
      </w:rPr>
    </w:lvl>
    <w:lvl w:ilvl="4">
      <w:start w:val="1"/>
      <w:numFmt w:val="decimal"/>
      <w:lvlText w:val="20.%2.%3.%4.%5"/>
      <w:lvlJc w:val="left"/>
      <w:pPr>
        <w:ind w:left="750" w:hanging="750"/>
      </w:pPr>
      <w:rPr>
        <w:rFonts w:ascii="Arial" w:hAnsi="Arial" w:cs="Arial" w:hint="default"/>
        <w:b w:val="0"/>
        <w:i w:val="0"/>
        <w:sz w:val="20"/>
        <w:szCs w:val="22"/>
      </w:rPr>
    </w:lvl>
    <w:lvl w:ilvl="5">
      <w:start w:val="1"/>
      <w:numFmt w:val="decimal"/>
      <w:lvlText w:val="20.%2.%3.%4.%5.%6"/>
      <w:lvlJc w:val="left"/>
      <w:pPr>
        <w:ind w:left="1080" w:hanging="1080"/>
      </w:pPr>
      <w:rPr>
        <w:rFonts w:ascii="Arial" w:hAnsi="Arial" w:cs="Arial" w:hint="default"/>
        <w:b w:val="0"/>
        <w:i w:val="0"/>
        <w:sz w:val="20"/>
      </w:rPr>
    </w:lvl>
    <w:lvl w:ilvl="6">
      <w:start w:val="1"/>
      <w:numFmt w:val="decimal"/>
      <w:lvlText w:val="%1.%2.%3.%4.%5.%6.%7"/>
      <w:lvlJc w:val="left"/>
      <w:pPr>
        <w:ind w:left="1080" w:hanging="1080"/>
      </w:pPr>
      <w:rPr>
        <w:rFonts w:ascii="Verdana" w:hAnsi="Verdana" w:cs="Times New Roman" w:hint="default"/>
        <w:b w:val="0"/>
        <w:sz w:val="22"/>
      </w:rPr>
    </w:lvl>
    <w:lvl w:ilvl="7">
      <w:start w:val="1"/>
      <w:numFmt w:val="decimal"/>
      <w:lvlText w:val="%1.%2.%3.%4.%5.%6.%7.%8"/>
      <w:lvlJc w:val="left"/>
      <w:pPr>
        <w:ind w:left="1440" w:hanging="1440"/>
      </w:pPr>
      <w:rPr>
        <w:rFonts w:ascii="Verdana" w:hAnsi="Verdana" w:cs="Times New Roman" w:hint="default"/>
        <w:b w:val="0"/>
        <w:sz w:val="22"/>
      </w:rPr>
    </w:lvl>
    <w:lvl w:ilvl="8">
      <w:start w:val="1"/>
      <w:numFmt w:val="decimal"/>
      <w:lvlText w:val="%1.%2.%3.%4.%5.%6.%7.%8.%9"/>
      <w:lvlJc w:val="left"/>
      <w:pPr>
        <w:ind w:left="1440" w:hanging="1440"/>
      </w:pPr>
      <w:rPr>
        <w:rFonts w:ascii="Verdana" w:hAnsi="Verdana" w:cs="Times New Roman" w:hint="default"/>
        <w:b w:val="0"/>
        <w:sz w:val="22"/>
      </w:rPr>
    </w:lvl>
  </w:abstractNum>
  <w:abstractNum w:abstractNumId="37" w15:restartNumberingAfterBreak="0">
    <w:nsid w:val="2E123359"/>
    <w:multiLevelType w:val="multilevel"/>
    <w:tmpl w:val="03DA2B60"/>
    <w:lvl w:ilvl="0">
      <w:start w:val="1"/>
      <w:numFmt w:val="decimal"/>
      <w:lvlText w:val="%1."/>
      <w:lvlJc w:val="left"/>
      <w:pPr>
        <w:ind w:left="360" w:hanging="360"/>
      </w:pPr>
      <w:rPr>
        <w:rFonts w:hint="default"/>
      </w:rPr>
    </w:lvl>
    <w:lvl w:ilvl="1">
      <w:start w:val="1"/>
      <w:numFmt w:val="decimal"/>
      <w:lvlText w:val="2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2EB62B96"/>
    <w:multiLevelType w:val="multilevel"/>
    <w:tmpl w:val="E3EEB30C"/>
    <w:styleLink w:val="11121"/>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pStyle w:val="a"/>
      <w:lvlText w:val="%4."/>
      <w:lvlJc w:val="left"/>
      <w:pPr>
        <w:tabs>
          <w:tab w:val="num" w:pos="2880"/>
        </w:tabs>
        <w:ind w:left="2880" w:hanging="360"/>
      </w:pPr>
    </w:lvl>
    <w:lvl w:ilvl="4">
      <w:start w:val="1"/>
      <w:numFmt w:val="lowerLetter"/>
      <w:pStyle w:val="a0"/>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2FAA3709"/>
    <w:multiLevelType w:val="hybridMultilevel"/>
    <w:tmpl w:val="658C45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0ED2265"/>
    <w:multiLevelType w:val="multilevel"/>
    <w:tmpl w:val="E5AEF8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color w:val="auto"/>
        <w:sz w:val="20"/>
        <w:szCs w:val="20"/>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319F58CE"/>
    <w:multiLevelType w:val="multilevel"/>
    <w:tmpl w:val="F0B63AB4"/>
    <w:lvl w:ilvl="0">
      <w:start w:val="7"/>
      <w:numFmt w:val="decimal"/>
      <w:lvlText w:val="%1"/>
      <w:lvlJc w:val="left"/>
      <w:pPr>
        <w:ind w:left="360" w:hanging="360"/>
      </w:pPr>
      <w:rPr>
        <w:rFonts w:hint="default"/>
      </w:rPr>
    </w:lvl>
    <w:lvl w:ilvl="1">
      <w:start w:val="1"/>
      <w:numFmt w:val="decimal"/>
      <w:lvlText w:val="6.%2"/>
      <w:lvlJc w:val="left"/>
      <w:pPr>
        <w:ind w:left="360" w:hanging="360"/>
      </w:pPr>
      <w:rPr>
        <w:rFonts w:hint="default"/>
      </w:rPr>
    </w:lvl>
    <w:lvl w:ilvl="2">
      <w:start w:val="1"/>
      <w:numFmt w:val="decimal"/>
      <w:lvlText w:val="6.%2.%3"/>
      <w:lvlJc w:val="left"/>
      <w:pPr>
        <w:ind w:left="720" w:hanging="720"/>
      </w:pPr>
      <w:rPr>
        <w:rFonts w:hint="default"/>
        <w:color w:val="auto"/>
        <w:sz w:val="20"/>
        <w:szCs w:val="20"/>
      </w:rPr>
    </w:lvl>
    <w:lvl w:ilvl="3">
      <w:start w:val="1"/>
      <w:numFmt w:val="decimal"/>
      <w:lvlText w:val="6.%2.%3.%4"/>
      <w:lvlJc w:val="left"/>
      <w:pPr>
        <w:ind w:left="720" w:hanging="720"/>
      </w:pPr>
      <w:rPr>
        <w:rFonts w:hint="default"/>
        <w:sz w:val="20"/>
        <w:szCs w:val="20"/>
      </w:rPr>
    </w:lvl>
    <w:lvl w:ilvl="4">
      <w:start w:val="1"/>
      <w:numFmt w:val="decimal"/>
      <w:lvlText w:val="6.%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32923CFE"/>
    <w:multiLevelType w:val="multilevel"/>
    <w:tmpl w:val="97809CD6"/>
    <w:lvl w:ilvl="0">
      <w:start w:val="1"/>
      <w:numFmt w:val="decimal"/>
      <w:lvlText w:val="%1."/>
      <w:lvlJc w:val="left"/>
      <w:pPr>
        <w:ind w:left="360" w:hanging="360"/>
      </w:pPr>
      <w:rPr>
        <w:rFonts w:hint="default"/>
      </w:rPr>
    </w:lvl>
    <w:lvl w:ilvl="1">
      <w:start w:val="1"/>
      <w:numFmt w:val="none"/>
      <w:lvlText w:val="5.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33494565"/>
    <w:multiLevelType w:val="multilevel"/>
    <w:tmpl w:val="C7DAAE90"/>
    <w:lvl w:ilvl="0">
      <w:start w:val="6"/>
      <w:numFmt w:val="decimal"/>
      <w:lvlText w:val="%1"/>
      <w:lvlJc w:val="left"/>
      <w:pPr>
        <w:ind w:left="480" w:hanging="480"/>
      </w:pPr>
      <w:rPr>
        <w:rFonts w:hint="default"/>
        <w:sz w:val="22"/>
      </w:rPr>
    </w:lvl>
    <w:lvl w:ilvl="1">
      <w:start w:val="3"/>
      <w:numFmt w:val="decimal"/>
      <w:lvlText w:val="5.%2"/>
      <w:lvlJc w:val="left"/>
      <w:pPr>
        <w:ind w:left="480" w:hanging="480"/>
      </w:pPr>
      <w:rPr>
        <w:rFonts w:hint="default"/>
        <w:sz w:val="20"/>
        <w:szCs w:val="20"/>
      </w:rPr>
    </w:lvl>
    <w:lvl w:ilvl="2">
      <w:start w:val="1"/>
      <w:numFmt w:val="decimal"/>
      <w:lvlText w:val="5.%2.%3"/>
      <w:lvlJc w:val="left"/>
      <w:pPr>
        <w:ind w:left="1331" w:hanging="480"/>
      </w:pPr>
      <w:rPr>
        <w:rFonts w:hint="default"/>
        <w:b w:val="0"/>
        <w:sz w:val="20"/>
        <w:szCs w:val="20"/>
      </w:rPr>
    </w:lvl>
    <w:lvl w:ilvl="3">
      <w:start w:val="1"/>
      <w:numFmt w:val="decimal"/>
      <w:lvlText w:val="%1.%2.%3.%4"/>
      <w:lvlJc w:val="left"/>
      <w:pPr>
        <w:ind w:left="720" w:hanging="720"/>
      </w:pPr>
      <w:rPr>
        <w:rFonts w:hint="default"/>
        <w:sz w:val="22"/>
      </w:rPr>
    </w:lvl>
    <w:lvl w:ilvl="4">
      <w:start w:val="1"/>
      <w:numFmt w:val="decimal"/>
      <w:lvlText w:val="%1.%2.%3.%4.%5"/>
      <w:lvlJc w:val="left"/>
      <w:pPr>
        <w:ind w:left="720" w:hanging="720"/>
      </w:pPr>
      <w:rPr>
        <w:rFonts w:hint="default"/>
        <w:sz w:val="22"/>
      </w:rPr>
    </w:lvl>
    <w:lvl w:ilvl="5">
      <w:start w:val="1"/>
      <w:numFmt w:val="decimal"/>
      <w:lvlText w:val="%1.%2.%3.%4.%5.%6"/>
      <w:lvlJc w:val="left"/>
      <w:pPr>
        <w:ind w:left="720" w:hanging="72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080" w:hanging="1080"/>
      </w:pPr>
      <w:rPr>
        <w:rFonts w:hint="default"/>
        <w:sz w:val="22"/>
      </w:rPr>
    </w:lvl>
    <w:lvl w:ilvl="8">
      <w:start w:val="1"/>
      <w:numFmt w:val="decimal"/>
      <w:lvlText w:val="%1.%2.%3.%4.%5.%6.%7.%8.%9"/>
      <w:lvlJc w:val="left"/>
      <w:pPr>
        <w:ind w:left="1080" w:hanging="1080"/>
      </w:pPr>
      <w:rPr>
        <w:rFonts w:hint="default"/>
        <w:sz w:val="22"/>
      </w:rPr>
    </w:lvl>
  </w:abstractNum>
  <w:abstractNum w:abstractNumId="44" w15:restartNumberingAfterBreak="0">
    <w:nsid w:val="34B004FB"/>
    <w:multiLevelType w:val="multilevel"/>
    <w:tmpl w:val="47726F26"/>
    <w:styleLink w:val="22"/>
    <w:lvl w:ilvl="0">
      <w:start w:val="8"/>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68F48E8"/>
    <w:multiLevelType w:val="multilevel"/>
    <w:tmpl w:val="6C4874DE"/>
    <w:lvl w:ilvl="0">
      <w:start w:val="1"/>
      <w:numFmt w:val="bullet"/>
      <w:lvlText w:val="–"/>
      <w:lvlJc w:val="left"/>
      <w:pPr>
        <w:tabs>
          <w:tab w:val="num" w:pos="87"/>
        </w:tabs>
        <w:ind w:left="-197" w:firstLine="737"/>
      </w:pPr>
      <w:rPr>
        <w:rFonts w:ascii="Times New Roman" w:hAnsi="Times New Roman" w:cs="Times New Roman" w:hint="default"/>
      </w:rPr>
    </w:lvl>
    <w:lvl w:ilvl="1">
      <w:start w:val="1"/>
      <w:numFmt w:val="russianLower"/>
      <w:pStyle w:val="BulletExt"/>
      <w:lvlText w:val="%2)"/>
      <w:lvlJc w:val="left"/>
      <w:pPr>
        <w:tabs>
          <w:tab w:val="num" w:pos="432"/>
        </w:tabs>
        <w:ind w:left="432" w:hanging="432"/>
      </w:pPr>
      <w:rPr>
        <w:rFonts w:hint="default"/>
        <w:sz w:val="26"/>
        <w:szCs w:val="26"/>
      </w:rPr>
    </w:lvl>
    <w:lvl w:ilvl="2">
      <w:start w:val="1"/>
      <w:numFmt w:val="decimal"/>
      <w:pStyle w:val="BulletExt2"/>
      <w:lvlText w:val="%1%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396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46" w15:restartNumberingAfterBreak="0">
    <w:nsid w:val="37AC1334"/>
    <w:multiLevelType w:val="hybridMultilevel"/>
    <w:tmpl w:val="C8F61B50"/>
    <w:lvl w:ilvl="0" w:tplc="7A80E6EE">
      <w:start w:val="1"/>
      <w:numFmt w:val="decimal"/>
      <w:lvlText w:val="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7" w15:restartNumberingAfterBreak="0">
    <w:nsid w:val="37B83F8C"/>
    <w:multiLevelType w:val="multilevel"/>
    <w:tmpl w:val="90CC8BA8"/>
    <w:lvl w:ilvl="0">
      <w:start w:val="11"/>
      <w:numFmt w:val="decimal"/>
      <w:lvlText w:val="%1"/>
      <w:lvlJc w:val="left"/>
      <w:pPr>
        <w:ind w:left="420" w:hanging="420"/>
      </w:pPr>
      <w:rPr>
        <w:rFonts w:hint="default"/>
        <w:b/>
      </w:rPr>
    </w:lvl>
    <w:lvl w:ilvl="1">
      <w:start w:val="1"/>
      <w:numFmt w:val="decimal"/>
      <w:lvlText w:val="10.%2"/>
      <w:lvlJc w:val="left"/>
      <w:pPr>
        <w:ind w:left="420" w:hanging="420"/>
      </w:pPr>
      <w:rPr>
        <w:rFonts w:hint="default"/>
        <w:sz w:val="20"/>
        <w:szCs w:val="20"/>
      </w:rPr>
    </w:lvl>
    <w:lvl w:ilvl="2">
      <w:start w:val="1"/>
      <w:numFmt w:val="decimal"/>
      <w:lvlText w:val="10.%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80B4917"/>
    <w:multiLevelType w:val="multilevel"/>
    <w:tmpl w:val="9B3844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38205B05"/>
    <w:multiLevelType w:val="multilevel"/>
    <w:tmpl w:val="6A9C6B4E"/>
    <w:lvl w:ilvl="0">
      <w:start w:val="18"/>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397334E0"/>
    <w:multiLevelType w:val="multilevel"/>
    <w:tmpl w:val="812E589E"/>
    <w:lvl w:ilvl="0">
      <w:start w:val="9"/>
      <w:numFmt w:val="decimal"/>
      <w:lvlText w:val="%1"/>
      <w:lvlJc w:val="left"/>
      <w:pPr>
        <w:ind w:left="480" w:hanging="480"/>
      </w:pPr>
      <w:rPr>
        <w:rFonts w:hint="default"/>
      </w:rPr>
    </w:lvl>
    <w:lvl w:ilvl="1">
      <w:start w:val="1"/>
      <w:numFmt w:val="decimal"/>
      <w:lvlText w:val="8.%2"/>
      <w:lvlJc w:val="left"/>
      <w:pPr>
        <w:ind w:left="480" w:hanging="480"/>
      </w:pPr>
      <w:rPr>
        <w:rFonts w:ascii="Arial" w:hAnsi="Arial" w:cs="Arial" w:hint="default"/>
        <w:b/>
        <w:sz w:val="22"/>
        <w:szCs w:val="22"/>
      </w:rPr>
    </w:lvl>
    <w:lvl w:ilvl="2">
      <w:start w:val="1"/>
      <w:numFmt w:val="decimal"/>
      <w:lvlText w:val="8.%2.%3"/>
      <w:lvlJc w:val="left"/>
      <w:pPr>
        <w:ind w:left="720" w:hanging="720"/>
      </w:pPr>
      <w:rPr>
        <w:rFonts w:hint="default"/>
        <w:sz w:val="20"/>
        <w:szCs w:val="20"/>
      </w:rPr>
    </w:lvl>
    <w:lvl w:ilvl="3">
      <w:start w:val="1"/>
      <w:numFmt w:val="decimal"/>
      <w:lvlText w:val="8.%2.%3.%4"/>
      <w:lvlJc w:val="left"/>
      <w:pPr>
        <w:ind w:left="720" w:hanging="720"/>
      </w:pPr>
      <w:rPr>
        <w:rFonts w:hint="default"/>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39FB142C"/>
    <w:multiLevelType w:val="hybridMultilevel"/>
    <w:tmpl w:val="0720CCD0"/>
    <w:lvl w:ilvl="0" w:tplc="13C258AA">
      <w:start w:val="1"/>
      <w:numFmt w:val="decimal"/>
      <w:lvlText w:val="%1."/>
      <w:lvlJc w:val="left"/>
      <w:pPr>
        <w:ind w:left="720" w:hanging="360"/>
      </w:pPr>
      <w:rPr>
        <w:rFonts w:ascii="Verdana" w:hAnsi="Verdan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3CA66CD4"/>
    <w:multiLevelType w:val="hybridMultilevel"/>
    <w:tmpl w:val="A196647C"/>
    <w:lvl w:ilvl="0" w:tplc="70002F0E">
      <w:start w:val="11"/>
      <w:numFmt w:val="decimal"/>
      <w:lvlText w:val="%1."/>
      <w:lvlJc w:val="left"/>
      <w:pPr>
        <w:ind w:left="720" w:hanging="360"/>
      </w:pPr>
      <w:rPr>
        <w:rFonts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CD32FF6"/>
    <w:multiLevelType w:val="multilevel"/>
    <w:tmpl w:val="A6209EAE"/>
    <w:lvl w:ilvl="0">
      <w:start w:val="10"/>
      <w:numFmt w:val="decimal"/>
      <w:lvlText w:val="%1"/>
      <w:lvlJc w:val="left"/>
      <w:pPr>
        <w:ind w:left="748" w:hanging="748"/>
      </w:pPr>
      <w:rPr>
        <w:rFonts w:ascii="Verdana" w:hAnsi="Verdana" w:cs="Times New Roman" w:hint="default"/>
      </w:rPr>
    </w:lvl>
    <w:lvl w:ilvl="1">
      <w:start w:val="1"/>
      <w:numFmt w:val="decimal"/>
      <w:lvlText w:val="9.%2"/>
      <w:lvlJc w:val="left"/>
      <w:pPr>
        <w:ind w:left="748" w:hanging="748"/>
      </w:pPr>
      <w:rPr>
        <w:rFonts w:ascii="Arial" w:hAnsi="Arial" w:cs="Arial" w:hint="default"/>
        <w:b w:val="0"/>
      </w:rPr>
    </w:lvl>
    <w:lvl w:ilvl="2">
      <w:start w:val="1"/>
      <w:numFmt w:val="decimal"/>
      <w:lvlText w:val="9.%2.%3"/>
      <w:lvlJc w:val="left"/>
      <w:pPr>
        <w:ind w:left="748" w:hanging="748"/>
      </w:pPr>
      <w:rPr>
        <w:rFonts w:ascii="Arial" w:hAnsi="Arial" w:cs="Arial" w:hint="default"/>
        <w:sz w:val="22"/>
        <w:szCs w:val="22"/>
      </w:rPr>
    </w:lvl>
    <w:lvl w:ilvl="3">
      <w:start w:val="1"/>
      <w:numFmt w:val="decimal"/>
      <w:suff w:val="nothing"/>
      <w:lvlText w:val="%1.%2.%3.%4"/>
      <w:lvlJc w:val="left"/>
      <w:pPr>
        <w:ind w:left="748" w:hanging="748"/>
      </w:pPr>
      <w:rPr>
        <w:rFonts w:ascii="Arial" w:hAnsi="Arial" w:cs="Arial" w:hint="default"/>
      </w:rPr>
    </w:lvl>
    <w:lvl w:ilvl="4">
      <w:start w:val="1"/>
      <w:numFmt w:val="decimal"/>
      <w:lvlText w:val="%1.%2.%3.%4.%5"/>
      <w:lvlJc w:val="left"/>
      <w:pPr>
        <w:ind w:left="748" w:hanging="748"/>
      </w:pPr>
      <w:rPr>
        <w:rFonts w:ascii="Verdana" w:hAnsi="Verdana" w:cs="Times New Roman" w:hint="default"/>
      </w:rPr>
    </w:lvl>
    <w:lvl w:ilvl="5">
      <w:start w:val="1"/>
      <w:numFmt w:val="decimal"/>
      <w:lvlText w:val="%1.%2.%3.%4.%5.%6"/>
      <w:lvlJc w:val="left"/>
      <w:pPr>
        <w:ind w:left="748" w:hanging="748"/>
      </w:pPr>
      <w:rPr>
        <w:rFonts w:ascii="Verdana" w:hAnsi="Verdana" w:cs="Times New Roman" w:hint="default"/>
      </w:rPr>
    </w:lvl>
    <w:lvl w:ilvl="6">
      <w:start w:val="1"/>
      <w:numFmt w:val="decimal"/>
      <w:lvlText w:val="%1.%2.%3.%4.%5.%6.%7"/>
      <w:lvlJc w:val="left"/>
      <w:pPr>
        <w:ind w:left="748" w:hanging="748"/>
      </w:pPr>
      <w:rPr>
        <w:rFonts w:ascii="Verdana" w:hAnsi="Verdana" w:cs="Times New Roman" w:hint="default"/>
      </w:rPr>
    </w:lvl>
    <w:lvl w:ilvl="7">
      <w:start w:val="1"/>
      <w:numFmt w:val="decimal"/>
      <w:lvlText w:val="%1.%2.%3.%4.%5.%6.%7.%8"/>
      <w:lvlJc w:val="left"/>
      <w:pPr>
        <w:ind w:left="748" w:hanging="748"/>
      </w:pPr>
      <w:rPr>
        <w:rFonts w:ascii="Verdana" w:hAnsi="Verdana" w:cs="Times New Roman" w:hint="default"/>
      </w:rPr>
    </w:lvl>
    <w:lvl w:ilvl="8">
      <w:start w:val="1"/>
      <w:numFmt w:val="decimal"/>
      <w:lvlText w:val="%1.%2.%3.%4.%5.%6.%7.%8.%9"/>
      <w:lvlJc w:val="left"/>
      <w:pPr>
        <w:ind w:left="748" w:hanging="748"/>
      </w:pPr>
      <w:rPr>
        <w:rFonts w:ascii="Verdana" w:hAnsi="Verdana" w:cs="Times New Roman" w:hint="default"/>
      </w:rPr>
    </w:lvl>
  </w:abstractNum>
  <w:abstractNum w:abstractNumId="54" w15:restartNumberingAfterBreak="0">
    <w:nsid w:val="3CF37E88"/>
    <w:multiLevelType w:val="hybridMultilevel"/>
    <w:tmpl w:val="E72AC740"/>
    <w:lvl w:ilvl="0" w:tplc="29BA0F2A">
      <w:start w:val="1"/>
      <w:numFmt w:val="decimal"/>
      <w:lvlText w:val="9.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3D691470"/>
    <w:multiLevelType w:val="hybridMultilevel"/>
    <w:tmpl w:val="A5B4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E4A67DF"/>
    <w:multiLevelType w:val="multilevel"/>
    <w:tmpl w:val="73422618"/>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40926A6B"/>
    <w:multiLevelType w:val="hybridMultilevel"/>
    <w:tmpl w:val="6054D954"/>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40C92BA5"/>
    <w:multiLevelType w:val="multilevel"/>
    <w:tmpl w:val="F658240E"/>
    <w:lvl w:ilvl="0">
      <w:start w:val="1"/>
      <w:numFmt w:val="decimal"/>
      <w:lvlText w:val="%1."/>
      <w:lvlJc w:val="left"/>
      <w:pPr>
        <w:ind w:left="360" w:hanging="360"/>
      </w:pPr>
      <w:rPr>
        <w:rFonts w:hint="default"/>
      </w:rPr>
    </w:lvl>
    <w:lvl w:ilvl="1">
      <w:start w:val="1"/>
      <w:numFmt w:val="decimal"/>
      <w:lvlText w:val="%1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40F54B0A"/>
    <w:multiLevelType w:val="multilevel"/>
    <w:tmpl w:val="A9F0EA18"/>
    <w:lvl w:ilvl="0">
      <w:start w:val="1"/>
      <w:numFmt w:val="decimal"/>
      <w:lvlText w:val="%1."/>
      <w:lvlJc w:val="left"/>
      <w:pPr>
        <w:ind w:left="502" w:hanging="360"/>
      </w:pPr>
      <w:rPr>
        <w:b/>
        <w:i w:val="0"/>
        <w:sz w:val="20"/>
        <w:szCs w:val="20"/>
      </w:rPr>
    </w:lvl>
    <w:lvl w:ilvl="1">
      <w:start w:val="1"/>
      <w:numFmt w:val="decimal"/>
      <w:isLgl/>
      <w:lvlText w:val="%1.%2."/>
      <w:lvlJc w:val="left"/>
      <w:pPr>
        <w:ind w:left="1146" w:hanging="720"/>
      </w:pPr>
    </w:lvl>
    <w:lvl w:ilvl="2">
      <w:start w:val="1"/>
      <w:numFmt w:val="decimal"/>
      <w:isLgl/>
      <w:lvlText w:val="%1.%2.%3."/>
      <w:lvlJc w:val="left"/>
      <w:pPr>
        <w:ind w:left="1520" w:hanging="720"/>
      </w:pPr>
    </w:lvl>
    <w:lvl w:ilvl="3">
      <w:start w:val="1"/>
      <w:numFmt w:val="decimal"/>
      <w:isLgl/>
      <w:lvlText w:val="%1.%2.%3.%4."/>
      <w:lvlJc w:val="left"/>
      <w:pPr>
        <w:ind w:left="1880" w:hanging="1080"/>
      </w:pPr>
    </w:lvl>
    <w:lvl w:ilvl="4">
      <w:start w:val="1"/>
      <w:numFmt w:val="decimal"/>
      <w:isLgl/>
      <w:lvlText w:val="%1.%2.%3.%4.%5."/>
      <w:lvlJc w:val="left"/>
      <w:pPr>
        <w:ind w:left="1880" w:hanging="1080"/>
      </w:pPr>
    </w:lvl>
    <w:lvl w:ilvl="5">
      <w:start w:val="1"/>
      <w:numFmt w:val="decimal"/>
      <w:isLgl/>
      <w:lvlText w:val="%1.%2.%3.%4.%5.%6."/>
      <w:lvlJc w:val="left"/>
      <w:pPr>
        <w:ind w:left="2240" w:hanging="1440"/>
      </w:pPr>
    </w:lvl>
    <w:lvl w:ilvl="6">
      <w:start w:val="1"/>
      <w:numFmt w:val="decimal"/>
      <w:isLgl/>
      <w:lvlText w:val="%1.%2.%3.%4.%5.%6.%7."/>
      <w:lvlJc w:val="left"/>
      <w:pPr>
        <w:ind w:left="2240" w:hanging="1440"/>
      </w:pPr>
    </w:lvl>
    <w:lvl w:ilvl="7">
      <w:start w:val="1"/>
      <w:numFmt w:val="decimal"/>
      <w:isLgl/>
      <w:lvlText w:val="%1.%2.%3.%4.%5.%6.%7.%8."/>
      <w:lvlJc w:val="left"/>
      <w:pPr>
        <w:ind w:left="2600" w:hanging="1800"/>
      </w:pPr>
    </w:lvl>
    <w:lvl w:ilvl="8">
      <w:start w:val="1"/>
      <w:numFmt w:val="decimal"/>
      <w:isLgl/>
      <w:lvlText w:val="%1.%2.%3.%4.%5.%6.%7.%8.%9."/>
      <w:lvlJc w:val="left"/>
      <w:pPr>
        <w:ind w:left="2960" w:hanging="2160"/>
      </w:pPr>
    </w:lvl>
  </w:abstractNum>
  <w:abstractNum w:abstractNumId="60" w15:restartNumberingAfterBreak="0">
    <w:nsid w:val="41790771"/>
    <w:multiLevelType w:val="multilevel"/>
    <w:tmpl w:val="56928766"/>
    <w:lvl w:ilvl="0">
      <w:start w:val="19"/>
      <w:numFmt w:val="decimal"/>
      <w:lvlText w:val="%1"/>
      <w:lvlJc w:val="left"/>
      <w:pPr>
        <w:ind w:left="750" w:hanging="750"/>
      </w:pPr>
      <w:rPr>
        <w:rFonts w:ascii="Verdana" w:hAnsi="Verdana" w:cs="Times New Roman" w:hint="default"/>
      </w:rPr>
    </w:lvl>
    <w:lvl w:ilvl="1">
      <w:start w:val="3"/>
      <w:numFmt w:val="decimal"/>
      <w:lvlText w:val="%1.%2"/>
      <w:lvlJc w:val="left"/>
      <w:pPr>
        <w:ind w:left="750" w:hanging="750"/>
      </w:pPr>
      <w:rPr>
        <w:rFonts w:ascii="Verdana" w:hAnsi="Verdana" w:cs="Times New Roman" w:hint="default"/>
      </w:rPr>
    </w:lvl>
    <w:lvl w:ilvl="2">
      <w:start w:val="1"/>
      <w:numFmt w:val="decimal"/>
      <w:lvlText w:val="18.%2.%3"/>
      <w:lvlJc w:val="left"/>
      <w:pPr>
        <w:ind w:left="750" w:hanging="750"/>
      </w:pPr>
      <w:rPr>
        <w:rFonts w:ascii="Arial" w:hAnsi="Arial" w:cs="Arial" w:hint="default"/>
      </w:rPr>
    </w:lvl>
    <w:lvl w:ilvl="3">
      <w:start w:val="1"/>
      <w:numFmt w:val="decimal"/>
      <w:lvlText w:val="%1.%2.%3.%4"/>
      <w:lvlJc w:val="left"/>
      <w:pPr>
        <w:ind w:left="750" w:hanging="750"/>
      </w:pPr>
      <w:rPr>
        <w:rFonts w:ascii="Verdana" w:hAnsi="Verdana" w:cs="Times New Roman" w:hint="default"/>
      </w:rPr>
    </w:lvl>
    <w:lvl w:ilvl="4">
      <w:start w:val="1"/>
      <w:numFmt w:val="decimal"/>
      <w:lvlText w:val="%1.%2.%3.%4.%5"/>
      <w:lvlJc w:val="left"/>
      <w:pPr>
        <w:ind w:left="1080" w:hanging="1080"/>
      </w:pPr>
      <w:rPr>
        <w:rFonts w:ascii="Verdana" w:hAnsi="Verdana" w:cs="Times New Roman" w:hint="default"/>
      </w:rPr>
    </w:lvl>
    <w:lvl w:ilvl="5">
      <w:start w:val="1"/>
      <w:numFmt w:val="decimal"/>
      <w:lvlText w:val="%1.%2.%3.%4.%5.%6"/>
      <w:lvlJc w:val="left"/>
      <w:pPr>
        <w:ind w:left="1080" w:hanging="1080"/>
      </w:pPr>
      <w:rPr>
        <w:rFonts w:ascii="Verdana" w:hAnsi="Verdana" w:cs="Times New Roman" w:hint="default"/>
      </w:rPr>
    </w:lvl>
    <w:lvl w:ilvl="6">
      <w:start w:val="1"/>
      <w:numFmt w:val="decimal"/>
      <w:lvlText w:val="%1.%2.%3.%4.%5.%6.%7"/>
      <w:lvlJc w:val="left"/>
      <w:pPr>
        <w:ind w:left="1440" w:hanging="1440"/>
      </w:pPr>
      <w:rPr>
        <w:rFonts w:ascii="Verdana" w:hAnsi="Verdana" w:cs="Times New Roman" w:hint="default"/>
      </w:rPr>
    </w:lvl>
    <w:lvl w:ilvl="7">
      <w:start w:val="1"/>
      <w:numFmt w:val="decimal"/>
      <w:lvlText w:val="%1.%2.%3.%4.%5.%6.%7.%8"/>
      <w:lvlJc w:val="left"/>
      <w:pPr>
        <w:ind w:left="1440" w:hanging="1440"/>
      </w:pPr>
      <w:rPr>
        <w:rFonts w:ascii="Verdana" w:hAnsi="Verdana" w:cs="Times New Roman" w:hint="default"/>
      </w:rPr>
    </w:lvl>
    <w:lvl w:ilvl="8">
      <w:start w:val="1"/>
      <w:numFmt w:val="decimal"/>
      <w:lvlText w:val="%1.%2.%3.%4.%5.%6.%7.%8.%9"/>
      <w:lvlJc w:val="left"/>
      <w:pPr>
        <w:ind w:left="1800" w:hanging="1800"/>
      </w:pPr>
      <w:rPr>
        <w:rFonts w:ascii="Verdana" w:hAnsi="Verdana" w:cs="Times New Roman" w:hint="default"/>
      </w:rPr>
    </w:lvl>
  </w:abstractNum>
  <w:abstractNum w:abstractNumId="61" w15:restartNumberingAfterBreak="0">
    <w:nsid w:val="425E4FB2"/>
    <w:multiLevelType w:val="multilevel"/>
    <w:tmpl w:val="69626288"/>
    <w:lvl w:ilvl="0">
      <w:start w:val="12"/>
      <w:numFmt w:val="decimal"/>
      <w:lvlText w:val="%1"/>
      <w:lvlJc w:val="left"/>
      <w:pPr>
        <w:ind w:left="420" w:hanging="420"/>
      </w:pPr>
      <w:rPr>
        <w:rFonts w:hint="default"/>
        <w:color w:val="000000"/>
      </w:rPr>
    </w:lvl>
    <w:lvl w:ilvl="1">
      <w:start w:val="1"/>
      <w:numFmt w:val="decimal"/>
      <w:lvlText w:val="11.%2"/>
      <w:lvlJc w:val="left"/>
      <w:pPr>
        <w:ind w:left="420" w:hanging="4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62" w15:restartNumberingAfterBreak="0">
    <w:nsid w:val="43CF157D"/>
    <w:multiLevelType w:val="multilevel"/>
    <w:tmpl w:val="86503D08"/>
    <w:lvl w:ilvl="0">
      <w:start w:val="1"/>
      <w:numFmt w:val="decimal"/>
      <w:lvlText w:val="%1."/>
      <w:lvlJc w:val="left"/>
      <w:pPr>
        <w:ind w:left="567" w:hanging="141"/>
      </w:pPr>
      <w:rPr>
        <w:rFonts w:cs="Times New Roman" w:hint="default"/>
        <w:b/>
        <w:sz w:val="20"/>
        <w:szCs w:val="20"/>
      </w:rPr>
    </w:lvl>
    <w:lvl w:ilvl="1">
      <w:start w:val="1"/>
      <w:numFmt w:val="decimal"/>
      <w:lvlText w:val="%1.%2"/>
      <w:lvlJc w:val="left"/>
      <w:pPr>
        <w:ind w:left="771" w:hanging="705"/>
      </w:pPr>
      <w:rPr>
        <w:rFonts w:cs="Times New Roman" w:hint="default"/>
        <w:i w:val="0"/>
        <w:color w:val="auto"/>
      </w:rPr>
    </w:lvl>
    <w:lvl w:ilvl="2">
      <w:start w:val="1"/>
      <w:numFmt w:val="decimal"/>
      <w:lvlText w:val="%1.%2.%3"/>
      <w:lvlJc w:val="left"/>
      <w:pPr>
        <w:ind w:left="1146"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506" w:hanging="1080"/>
      </w:pPr>
      <w:rPr>
        <w:rFonts w:cs="Times New Roman" w:hint="default"/>
      </w:rPr>
    </w:lvl>
    <w:lvl w:ilvl="5">
      <w:start w:val="1"/>
      <w:numFmt w:val="decimal"/>
      <w:lvlText w:val="%1.%2.%3.%4.%5.%6"/>
      <w:lvlJc w:val="left"/>
      <w:pPr>
        <w:ind w:left="1506" w:hanging="1080"/>
      </w:pPr>
      <w:rPr>
        <w:rFonts w:cs="Times New Roman" w:hint="default"/>
      </w:rPr>
    </w:lvl>
    <w:lvl w:ilvl="6">
      <w:start w:val="1"/>
      <w:numFmt w:val="decimal"/>
      <w:lvlText w:val="%1.%2.%3.%4.%5.%6.%7"/>
      <w:lvlJc w:val="left"/>
      <w:pPr>
        <w:ind w:left="1866" w:hanging="1440"/>
      </w:pPr>
      <w:rPr>
        <w:rFonts w:cs="Times New Roman" w:hint="default"/>
      </w:rPr>
    </w:lvl>
    <w:lvl w:ilvl="7">
      <w:start w:val="1"/>
      <w:numFmt w:val="decimal"/>
      <w:lvlText w:val="%1.%2.%3.%4.%5.%6.%7.%8"/>
      <w:lvlJc w:val="left"/>
      <w:pPr>
        <w:ind w:left="1866" w:hanging="1440"/>
      </w:pPr>
      <w:rPr>
        <w:rFonts w:cs="Times New Roman" w:hint="default"/>
      </w:rPr>
    </w:lvl>
    <w:lvl w:ilvl="8">
      <w:start w:val="1"/>
      <w:numFmt w:val="decimal"/>
      <w:lvlText w:val="%1.%2.%3.%4.%5.%6.%7.%8.%9"/>
      <w:lvlJc w:val="left"/>
      <w:pPr>
        <w:ind w:left="1866" w:hanging="1440"/>
      </w:pPr>
      <w:rPr>
        <w:rFonts w:cs="Times New Roman" w:hint="default"/>
      </w:rPr>
    </w:lvl>
  </w:abstractNum>
  <w:abstractNum w:abstractNumId="63" w15:restartNumberingAfterBreak="0">
    <w:nsid w:val="44D01F37"/>
    <w:multiLevelType w:val="multilevel"/>
    <w:tmpl w:val="5B962656"/>
    <w:styleLink w:val="1111111"/>
    <w:lvl w:ilvl="0">
      <w:start w:val="1"/>
      <w:numFmt w:val="decimal"/>
      <w:lvlText w:val="%1."/>
      <w:lvlJc w:val="left"/>
      <w:pPr>
        <w:tabs>
          <w:tab w:val="num" w:pos="737"/>
        </w:tabs>
        <w:ind w:left="0" w:firstLine="284"/>
      </w:pPr>
      <w:rPr>
        <w:rFonts w:ascii="Times New Roman" w:hAnsi="Times New Roman" w:hint="default"/>
        <w:b/>
        <w:i w:val="0"/>
        <w:caps w:val="0"/>
        <w:strike w:val="0"/>
        <w:dstrike w:val="0"/>
        <w:outline w:val="0"/>
        <w:shadow w:val="0"/>
        <w:emboss w:val="0"/>
        <w:imprint w:val="0"/>
        <w:vanish w:val="0"/>
        <w:color w:val="auto"/>
        <w:spacing w:val="0"/>
        <w:w w:val="100"/>
        <w:kern w:val="0"/>
        <w:position w:val="0"/>
        <w:sz w:val="24"/>
        <w:szCs w:val="24"/>
        <w:u w:val="none"/>
        <w:effect w:val="none"/>
        <w:vertAlign w:val="baseline"/>
      </w:rPr>
    </w:lvl>
    <w:lvl w:ilvl="1">
      <w:start w:val="1"/>
      <w:numFmt w:val="decimal"/>
      <w:lvlText w:val="%1.%2."/>
      <w:lvlJc w:val="left"/>
      <w:pPr>
        <w:tabs>
          <w:tab w:val="num" w:pos="1134"/>
        </w:tabs>
        <w:ind w:left="1134" w:hanging="567"/>
      </w:pPr>
      <w:rPr>
        <w:rFonts w:ascii="Times New Roman" w:hAnsi="Times New Roman" w:hint="default"/>
        <w:b w:val="0"/>
        <w:i w:val="0"/>
        <w:caps w:val="0"/>
        <w:strike w:val="0"/>
        <w:dstrike w:val="0"/>
        <w:outline w:val="0"/>
        <w:shadow w:val="0"/>
        <w:emboss w:val="0"/>
        <w:imprint w:val="0"/>
        <w:vanish w:val="0"/>
        <w:color w:val="auto"/>
        <w:spacing w:val="0"/>
        <w:w w:val="100"/>
        <w:position w:val="0"/>
        <w:sz w:val="24"/>
        <w:szCs w:val="24"/>
        <w:u w:val="none"/>
        <w:vertAlign w:val="baseline"/>
      </w:rPr>
    </w:lvl>
    <w:lvl w:ilvl="2">
      <w:start w:val="1"/>
      <w:numFmt w:val="decimal"/>
      <w:lvlText w:val="%1.%2.%3."/>
      <w:lvlJc w:val="left"/>
      <w:pPr>
        <w:tabs>
          <w:tab w:val="num" w:pos="1588"/>
        </w:tabs>
        <w:ind w:left="510" w:firstLine="227"/>
      </w:pPr>
      <w:rPr>
        <w:rFonts w:ascii="Times New Roman" w:hAnsi="Times New Roman" w:hint="default"/>
        <w:b w:val="0"/>
        <w:i w:val="0"/>
        <w:caps w:val="0"/>
        <w:strike w:val="0"/>
        <w:dstrike w:val="0"/>
        <w:outline w:val="0"/>
        <w:shadow w:val="0"/>
        <w:emboss w:val="0"/>
        <w:imprint w:val="0"/>
        <w:vanish w:val="0"/>
        <w:color w:val="auto"/>
        <w:spacing w:val="0"/>
        <w:w w:val="100"/>
        <w:position w:val="0"/>
        <w:sz w:val="24"/>
        <w:szCs w:val="24"/>
        <w:u w:val="none"/>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4513206D"/>
    <w:multiLevelType w:val="hybridMultilevel"/>
    <w:tmpl w:val="A5B4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6572B7F"/>
    <w:multiLevelType w:val="hybridMultilevel"/>
    <w:tmpl w:val="46BE7AA0"/>
    <w:lvl w:ilvl="0" w:tplc="F5DA5178">
      <w:start w:val="1"/>
      <w:numFmt w:val="decimal"/>
      <w:suff w:val="space"/>
      <w:lvlText w:val="6.%1."/>
      <w:lvlJc w:val="left"/>
      <w:pPr>
        <w:ind w:left="786" w:hanging="360"/>
      </w:pPr>
      <w:rPr>
        <w:b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6" w15:restartNumberingAfterBreak="0">
    <w:nsid w:val="46712364"/>
    <w:multiLevelType w:val="multilevel"/>
    <w:tmpl w:val="8578E2F4"/>
    <w:styleLink w:val="1"/>
    <w:lvl w:ilvl="0">
      <w:start w:val="1"/>
      <w:numFmt w:val="decimal"/>
      <w:lvlText w:val="%1."/>
      <w:lvlJc w:val="left"/>
      <w:pPr>
        <w:tabs>
          <w:tab w:val="num" w:pos="737"/>
        </w:tabs>
        <w:ind w:firstLine="284"/>
      </w:pPr>
      <w:rPr>
        <w:rFonts w:ascii="Times New Roman" w:hAnsi="Times New Roman" w:hint="default"/>
        <w:b/>
        <w:bCs/>
        <w:i w:val="0"/>
        <w:iCs w:val="0"/>
        <w:caps w:val="0"/>
        <w:strike w:val="0"/>
        <w:dstrike w:val="0"/>
        <w:outline w:val="0"/>
        <w:shadow w:val="0"/>
        <w:emboss w:val="0"/>
        <w:imprint w:val="0"/>
        <w:vanish w:val="0"/>
        <w:color w:val="auto"/>
        <w:spacing w:val="0"/>
        <w:w w:val="100"/>
        <w:kern w:val="0"/>
        <w:position w:val="0"/>
        <w:sz w:val="24"/>
        <w:szCs w:val="24"/>
        <w:u w:val="none"/>
        <w:effect w:val="none"/>
        <w:vertAlign w:val="baseline"/>
      </w:rPr>
    </w:lvl>
    <w:lvl w:ilvl="1">
      <w:start w:val="1"/>
      <w:numFmt w:val="decimal"/>
      <w:lvlText w:val="%1.%2."/>
      <w:lvlJc w:val="left"/>
      <w:pPr>
        <w:tabs>
          <w:tab w:val="num" w:pos="1134"/>
        </w:tabs>
        <w:ind w:left="1134" w:hanging="567"/>
      </w:pPr>
      <w:rPr>
        <w:rFonts w:ascii="Times New Roman" w:hAnsi="Times New Roman" w:hint="default"/>
        <w:b w:val="0"/>
        <w:bCs w:val="0"/>
        <w:i w:val="0"/>
        <w:iCs w:val="0"/>
        <w:caps w:val="0"/>
        <w:strike w:val="0"/>
        <w:dstrike w:val="0"/>
        <w:outline w:val="0"/>
        <w:shadow w:val="0"/>
        <w:emboss w:val="0"/>
        <w:imprint w:val="0"/>
        <w:vanish w:val="0"/>
        <w:color w:val="auto"/>
        <w:spacing w:val="0"/>
        <w:w w:val="100"/>
        <w:position w:val="0"/>
        <w:sz w:val="24"/>
        <w:szCs w:val="24"/>
        <w:u w:val="none"/>
        <w:vertAlign w:val="baseline"/>
      </w:rPr>
    </w:lvl>
    <w:lvl w:ilvl="2">
      <w:start w:val="1"/>
      <w:numFmt w:val="decimal"/>
      <w:lvlText w:val="%1.%2.%3."/>
      <w:lvlJc w:val="left"/>
      <w:pPr>
        <w:tabs>
          <w:tab w:val="num" w:pos="1588"/>
        </w:tabs>
        <w:ind w:left="510" w:firstLine="227"/>
      </w:pPr>
      <w:rPr>
        <w:rFonts w:ascii="Times New Roman" w:hAnsi="Times New Roman" w:hint="default"/>
        <w:b w:val="0"/>
        <w:bCs w:val="0"/>
        <w:i w:val="0"/>
        <w:iCs w:val="0"/>
        <w:caps w:val="0"/>
        <w:strike w:val="0"/>
        <w:dstrike w:val="0"/>
        <w:outline w:val="0"/>
        <w:shadow w:val="0"/>
        <w:emboss w:val="0"/>
        <w:imprint w:val="0"/>
        <w:vanish w:val="0"/>
        <w:color w:val="auto"/>
        <w:spacing w:val="0"/>
        <w:w w:val="100"/>
        <w:position w:val="0"/>
        <w:sz w:val="24"/>
        <w:szCs w:val="24"/>
        <w:u w:val="none"/>
        <w:vertAlign w:val="baseline"/>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15:restartNumberingAfterBreak="0">
    <w:nsid w:val="472C2F97"/>
    <w:multiLevelType w:val="multilevel"/>
    <w:tmpl w:val="3D901CAA"/>
    <w:lvl w:ilvl="0">
      <w:start w:val="1"/>
      <w:numFmt w:val="decimal"/>
      <w:pStyle w:val="a1"/>
      <w:lvlText w:val="%1."/>
      <w:lvlJc w:val="left"/>
      <w:pPr>
        <w:tabs>
          <w:tab w:val="num" w:pos="360"/>
        </w:tabs>
        <w:ind w:left="360" w:hanging="360"/>
      </w:pPr>
      <w:rPr>
        <w:rFonts w:hint="default"/>
        <w:b/>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8" w15:restartNumberingAfterBreak="0">
    <w:nsid w:val="48B041C9"/>
    <w:multiLevelType w:val="hybridMultilevel"/>
    <w:tmpl w:val="A98CFEC4"/>
    <w:lvl w:ilvl="0" w:tplc="5178CCEA">
      <w:start w:val="1"/>
      <w:numFmt w:val="decimal"/>
      <w:lvlText w:val="%1."/>
      <w:lvlJc w:val="left"/>
      <w:pPr>
        <w:ind w:left="360" w:hanging="360"/>
      </w:pPr>
      <w:rPr>
        <w:rFonts w:ascii="Verdana" w:eastAsia="Calibri" w:hAnsi="Verdana" w:cs="Times New Roman"/>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15:restartNumberingAfterBreak="0">
    <w:nsid w:val="4906308B"/>
    <w:multiLevelType w:val="multilevel"/>
    <w:tmpl w:val="06847116"/>
    <w:lvl w:ilvl="0">
      <w:start w:val="15"/>
      <w:numFmt w:val="decimal"/>
      <w:lvlText w:val="%1."/>
      <w:lvlJc w:val="left"/>
      <w:pPr>
        <w:ind w:left="435" w:hanging="435"/>
      </w:pPr>
      <w:rPr>
        <w:rFonts w:hint="default"/>
      </w:rPr>
    </w:lvl>
    <w:lvl w:ilvl="1">
      <w:start w:val="1"/>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0" w15:restartNumberingAfterBreak="0">
    <w:nsid w:val="49A9103A"/>
    <w:multiLevelType w:val="multilevel"/>
    <w:tmpl w:val="7CFC554C"/>
    <w:lvl w:ilvl="0">
      <w:start w:val="1"/>
      <w:numFmt w:val="decimal"/>
      <w:lvlText w:val="%1."/>
      <w:lvlJc w:val="left"/>
      <w:pPr>
        <w:ind w:left="360" w:hanging="360"/>
      </w:pPr>
      <w:rPr>
        <w:rFonts w:hint="default"/>
      </w:rPr>
    </w:lvl>
    <w:lvl w:ilvl="1">
      <w:start w:val="1"/>
      <w:numFmt w:val="decimal"/>
      <w:isLgl/>
      <w:lvlText w:val="8.%2."/>
      <w:lvlJc w:val="left"/>
      <w:pPr>
        <w:ind w:left="720" w:hanging="720"/>
      </w:pPr>
      <w:rPr>
        <w:rFonts w:eastAsia="Times New Roman" w:hint="default"/>
      </w:rPr>
    </w:lvl>
    <w:lvl w:ilvl="2">
      <w:start w:val="1"/>
      <w:numFmt w:val="decimal"/>
      <w:isLgl/>
      <w:lvlText w:val="%1.%2.%3."/>
      <w:lvlJc w:val="left"/>
      <w:pPr>
        <w:ind w:left="1080" w:hanging="1080"/>
      </w:pPr>
      <w:rPr>
        <w:rFonts w:eastAsia="Times New Roman" w:hint="default"/>
      </w:rPr>
    </w:lvl>
    <w:lvl w:ilvl="3">
      <w:start w:val="1"/>
      <w:numFmt w:val="decimal"/>
      <w:isLgl/>
      <w:lvlText w:val="%1.%2.%3.%4."/>
      <w:lvlJc w:val="left"/>
      <w:pPr>
        <w:ind w:left="1080" w:hanging="1080"/>
      </w:pPr>
      <w:rPr>
        <w:rFonts w:eastAsia="Times New Roman" w:hint="default"/>
      </w:rPr>
    </w:lvl>
    <w:lvl w:ilvl="4">
      <w:start w:val="1"/>
      <w:numFmt w:val="decimal"/>
      <w:isLgl/>
      <w:lvlText w:val="%1.%2.%3.%4.%5."/>
      <w:lvlJc w:val="left"/>
      <w:pPr>
        <w:ind w:left="1440" w:hanging="1440"/>
      </w:pPr>
      <w:rPr>
        <w:rFonts w:eastAsia="Times New Roman" w:hint="default"/>
      </w:rPr>
    </w:lvl>
    <w:lvl w:ilvl="5">
      <w:start w:val="1"/>
      <w:numFmt w:val="decimal"/>
      <w:isLgl/>
      <w:lvlText w:val="%1.%2.%3.%4.%5.%6."/>
      <w:lvlJc w:val="left"/>
      <w:pPr>
        <w:ind w:left="1800" w:hanging="1800"/>
      </w:pPr>
      <w:rPr>
        <w:rFonts w:eastAsia="Times New Roman" w:hint="default"/>
      </w:rPr>
    </w:lvl>
    <w:lvl w:ilvl="6">
      <w:start w:val="1"/>
      <w:numFmt w:val="decimal"/>
      <w:isLgl/>
      <w:lvlText w:val="%1.%2.%3.%4.%5.%6.%7."/>
      <w:lvlJc w:val="left"/>
      <w:pPr>
        <w:ind w:left="2160" w:hanging="2160"/>
      </w:pPr>
      <w:rPr>
        <w:rFonts w:eastAsia="Times New Roman" w:hint="default"/>
      </w:rPr>
    </w:lvl>
    <w:lvl w:ilvl="7">
      <w:start w:val="1"/>
      <w:numFmt w:val="decimal"/>
      <w:isLgl/>
      <w:lvlText w:val="%1.%2.%3.%4.%5.%6.%7.%8."/>
      <w:lvlJc w:val="left"/>
      <w:pPr>
        <w:ind w:left="2160" w:hanging="2160"/>
      </w:pPr>
      <w:rPr>
        <w:rFonts w:eastAsia="Times New Roman" w:hint="default"/>
      </w:rPr>
    </w:lvl>
    <w:lvl w:ilvl="8">
      <w:start w:val="1"/>
      <w:numFmt w:val="decimal"/>
      <w:isLgl/>
      <w:lvlText w:val="%1.%2.%3.%4.%5.%6.%7.%8.%9."/>
      <w:lvlJc w:val="left"/>
      <w:pPr>
        <w:ind w:left="2520" w:hanging="2520"/>
      </w:pPr>
      <w:rPr>
        <w:rFonts w:eastAsia="Times New Roman" w:hint="default"/>
      </w:rPr>
    </w:lvl>
  </w:abstractNum>
  <w:abstractNum w:abstractNumId="71" w15:restartNumberingAfterBreak="0">
    <w:nsid w:val="4BF94AAE"/>
    <w:multiLevelType w:val="multilevel"/>
    <w:tmpl w:val="ED963A74"/>
    <w:styleLink w:val="21111"/>
    <w:lvl w:ilvl="0">
      <w:start w:val="8"/>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727" w:hanging="2160"/>
      </w:pPr>
      <w:rPr>
        <w:rFonts w:hint="default"/>
      </w:rPr>
    </w:lvl>
    <w:lvl w:ilvl="8">
      <w:start w:val="1"/>
      <w:numFmt w:val="decimal"/>
      <w:isLgl/>
      <w:lvlText w:val="%1.%2.%3.%4.%5.%6.%7.%8.%9."/>
      <w:lvlJc w:val="left"/>
      <w:pPr>
        <w:ind w:left="2727" w:hanging="2160"/>
      </w:pPr>
      <w:rPr>
        <w:rFonts w:hint="default"/>
      </w:rPr>
    </w:lvl>
  </w:abstractNum>
  <w:abstractNum w:abstractNumId="72" w15:restartNumberingAfterBreak="0">
    <w:nsid w:val="4CC61CAF"/>
    <w:multiLevelType w:val="hybridMultilevel"/>
    <w:tmpl w:val="A5B48CFE"/>
    <w:styleLink w:val="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4CFD3A23"/>
    <w:multiLevelType w:val="hybridMultilevel"/>
    <w:tmpl w:val="01FA561C"/>
    <w:styleLink w:val="111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4E097812"/>
    <w:multiLevelType w:val="multilevel"/>
    <w:tmpl w:val="DA243692"/>
    <w:lvl w:ilvl="0">
      <w:start w:val="16"/>
      <w:numFmt w:val="none"/>
      <w:lvlText w:val="15."/>
      <w:lvlJc w:val="left"/>
      <w:pPr>
        <w:ind w:left="600" w:hanging="600"/>
      </w:pPr>
      <w:rPr>
        <w:rFonts w:hint="default"/>
        <w:b/>
        <w:sz w:val="24"/>
        <w:szCs w:val="24"/>
      </w:rPr>
    </w:lvl>
    <w:lvl w:ilvl="1">
      <w:start w:val="3"/>
      <w:numFmt w:val="decimal"/>
      <w:lvlText w:val="%1.%2"/>
      <w:lvlJc w:val="left"/>
      <w:pPr>
        <w:ind w:left="600" w:hanging="600"/>
      </w:pPr>
      <w:rPr>
        <w:rFonts w:hint="default"/>
      </w:rPr>
    </w:lvl>
    <w:lvl w:ilvl="2">
      <w:start w:val="1"/>
      <w:numFmt w:val="decimal"/>
      <w:lvlText w:val="15.%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4E0F5E61"/>
    <w:multiLevelType w:val="multilevel"/>
    <w:tmpl w:val="DC46EA60"/>
    <w:lvl w:ilvl="0">
      <w:start w:val="6"/>
      <w:numFmt w:val="decimal"/>
      <w:lvlText w:val="%1."/>
      <w:lvlJc w:val="left"/>
      <w:pPr>
        <w:ind w:left="360" w:hanging="360"/>
      </w:pPr>
      <w:rPr>
        <w:rFonts w:hint="default"/>
        <w:b/>
      </w:rPr>
    </w:lvl>
    <w:lvl w:ilvl="1">
      <w:start w:val="1"/>
      <w:numFmt w:val="decimal"/>
      <w:lvlText w:val="%1.%2."/>
      <w:lvlJc w:val="left"/>
      <w:pPr>
        <w:ind w:left="502" w:hanging="360"/>
      </w:pPr>
      <w:rPr>
        <w:rFonts w:hint="default"/>
        <w:b w:val="0"/>
      </w:rPr>
    </w:lvl>
    <w:lvl w:ilvl="2">
      <w:start w:val="1"/>
      <w:numFmt w:val="decimal"/>
      <w:lvlText w:val="%1.%2.%3."/>
      <w:lvlJc w:val="left"/>
      <w:pPr>
        <w:ind w:left="1288" w:hanging="720"/>
      </w:pPr>
      <w:rPr>
        <w:rFonts w:hint="default"/>
        <w:b w:val="0"/>
      </w:rPr>
    </w:lvl>
    <w:lvl w:ilvl="3">
      <w:start w:val="1"/>
      <w:numFmt w:val="decimal"/>
      <w:lvlText w:val="%1.%2.%3.%4."/>
      <w:lvlJc w:val="left"/>
      <w:pPr>
        <w:ind w:left="1572" w:hanging="720"/>
      </w:pPr>
      <w:rPr>
        <w:rFonts w:hint="default"/>
        <w:b w:val="0"/>
      </w:rPr>
    </w:lvl>
    <w:lvl w:ilvl="4">
      <w:start w:val="1"/>
      <w:numFmt w:val="decimal"/>
      <w:lvlText w:val="%1.%2.%3.%4.%5."/>
      <w:lvlJc w:val="left"/>
      <w:pPr>
        <w:ind w:left="2216" w:hanging="1080"/>
      </w:pPr>
      <w:rPr>
        <w:rFonts w:hint="default"/>
        <w:b w:val="0"/>
      </w:rPr>
    </w:lvl>
    <w:lvl w:ilvl="5">
      <w:start w:val="1"/>
      <w:numFmt w:val="decimal"/>
      <w:lvlText w:val="%1.%2.%3.%4.%5.%6."/>
      <w:lvlJc w:val="left"/>
      <w:pPr>
        <w:ind w:left="2500" w:hanging="1080"/>
      </w:pPr>
      <w:rPr>
        <w:rFonts w:hint="default"/>
        <w:b w:val="0"/>
      </w:rPr>
    </w:lvl>
    <w:lvl w:ilvl="6">
      <w:start w:val="1"/>
      <w:numFmt w:val="decimal"/>
      <w:lvlText w:val="%1.%2.%3.%4.%5.%6.%7."/>
      <w:lvlJc w:val="left"/>
      <w:pPr>
        <w:ind w:left="3144" w:hanging="1440"/>
      </w:pPr>
      <w:rPr>
        <w:rFonts w:hint="default"/>
        <w:b w:val="0"/>
      </w:rPr>
    </w:lvl>
    <w:lvl w:ilvl="7">
      <w:start w:val="1"/>
      <w:numFmt w:val="decimal"/>
      <w:lvlText w:val="%1.%2.%3.%4.%5.%6.%7.%8."/>
      <w:lvlJc w:val="left"/>
      <w:pPr>
        <w:ind w:left="3428" w:hanging="1440"/>
      </w:pPr>
      <w:rPr>
        <w:rFonts w:hint="default"/>
        <w:b w:val="0"/>
      </w:rPr>
    </w:lvl>
    <w:lvl w:ilvl="8">
      <w:start w:val="1"/>
      <w:numFmt w:val="decimal"/>
      <w:lvlText w:val="%1.%2.%3.%4.%5.%6.%7.%8.%9."/>
      <w:lvlJc w:val="left"/>
      <w:pPr>
        <w:ind w:left="4072" w:hanging="1800"/>
      </w:pPr>
      <w:rPr>
        <w:rFonts w:hint="default"/>
        <w:b w:val="0"/>
      </w:rPr>
    </w:lvl>
  </w:abstractNum>
  <w:abstractNum w:abstractNumId="76" w15:restartNumberingAfterBreak="0">
    <w:nsid w:val="4F5D70A8"/>
    <w:multiLevelType w:val="hybridMultilevel"/>
    <w:tmpl w:val="B6D0D134"/>
    <w:lvl w:ilvl="0" w:tplc="96B64562">
      <w:start w:val="1"/>
      <w:numFmt w:val="decimal"/>
      <w:lvlText w:val="9.%1."/>
      <w:lvlJc w:val="left"/>
      <w:pPr>
        <w:ind w:left="1920" w:hanging="360"/>
      </w:pPr>
      <w:rPr>
        <w:rFonts w:hint="default"/>
      </w:rPr>
    </w:lvl>
    <w:lvl w:ilvl="1" w:tplc="77068B5E">
      <w:start w:val="1"/>
      <w:numFmt w:val="decimal"/>
      <w:lvlText w:val="9.7.%2."/>
      <w:lvlJc w:val="left"/>
      <w:pPr>
        <w:ind w:left="2629"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512B130B"/>
    <w:multiLevelType w:val="multilevel"/>
    <w:tmpl w:val="799272F4"/>
    <w:lvl w:ilvl="0">
      <w:start w:val="6"/>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8" w15:restartNumberingAfterBreak="0">
    <w:nsid w:val="515C003B"/>
    <w:multiLevelType w:val="multilevel"/>
    <w:tmpl w:val="2C44ACF6"/>
    <w:lvl w:ilvl="0">
      <w:start w:val="19"/>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1"/>
      <w:numFmt w:val="decimal"/>
      <w:lvlText w:val="18.%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51D46FDE"/>
    <w:multiLevelType w:val="multilevel"/>
    <w:tmpl w:val="C8AC2046"/>
    <w:styleLink w:val="111112"/>
    <w:lvl w:ilvl="0">
      <w:start w:val="1"/>
      <w:numFmt w:val="bullet"/>
      <w:lvlText w:val=""/>
      <w:lvlJc w:val="left"/>
      <w:pPr>
        <w:ind w:left="720" w:hanging="360"/>
      </w:pPr>
      <w:rPr>
        <w:rFonts w:ascii="Symbol" w:hAnsi="Symbol" w:hint="default"/>
      </w:rPr>
    </w:lvl>
    <w:lvl w:ilvl="1">
      <w:start w:val="1"/>
      <w:numFmt w:val="decimal"/>
      <w:lvlText w:val="%1.%2"/>
      <w:lvlJc w:val="left"/>
      <w:pPr>
        <w:ind w:left="1065" w:hanging="705"/>
      </w:pPr>
      <w:rPr>
        <w:rFonts w:cs="Times New Roman" w:hint="default"/>
      </w:rPr>
    </w:lvl>
    <w:lvl w:ilvl="2">
      <w:start w:val="1"/>
      <w:numFmt w:val="decimal"/>
      <w:lvlText w:val="%1.%2.%3"/>
      <w:lvlJc w:val="left"/>
      <w:pPr>
        <w:ind w:left="1080" w:hanging="720"/>
      </w:pPr>
      <w:rPr>
        <w:rFonts w:cs="Times New Roman" w:hint="default"/>
      </w:rPr>
    </w:lvl>
    <w:lvl w:ilvl="3">
      <w:start w:val="1"/>
      <w:numFmt w:val="decimal"/>
      <w:lvlText w:val="%1.%2.%3.%4"/>
      <w:lvlJc w:val="left"/>
      <w:pPr>
        <w:ind w:left="1080" w:hanging="720"/>
      </w:pPr>
      <w:rPr>
        <w:rFonts w:cs="Times New Roman" w:hint="default"/>
      </w:rPr>
    </w:lvl>
    <w:lvl w:ilvl="4">
      <w:start w:val="1"/>
      <w:numFmt w:val="decimal"/>
      <w:lvlText w:val="%1.%2.%3.%4.%5"/>
      <w:lvlJc w:val="left"/>
      <w:pPr>
        <w:ind w:left="1440" w:hanging="1080"/>
      </w:pPr>
      <w:rPr>
        <w:rFonts w:cs="Times New Roman" w:hint="default"/>
      </w:rPr>
    </w:lvl>
    <w:lvl w:ilvl="5">
      <w:start w:val="1"/>
      <w:numFmt w:val="decimal"/>
      <w:lvlText w:val="%1.%2.%3.%4.%5.%6"/>
      <w:lvlJc w:val="left"/>
      <w:pPr>
        <w:ind w:left="1440" w:hanging="1080"/>
      </w:pPr>
      <w:rPr>
        <w:rFonts w:cs="Times New Roman" w:hint="default"/>
      </w:rPr>
    </w:lvl>
    <w:lvl w:ilvl="6">
      <w:start w:val="1"/>
      <w:numFmt w:val="decimal"/>
      <w:lvlText w:val="%1.%2.%3.%4.%5.%6.%7"/>
      <w:lvlJc w:val="left"/>
      <w:pPr>
        <w:ind w:left="1800" w:hanging="1440"/>
      </w:pPr>
      <w:rPr>
        <w:rFonts w:cs="Times New Roman" w:hint="default"/>
      </w:rPr>
    </w:lvl>
    <w:lvl w:ilvl="7">
      <w:start w:val="1"/>
      <w:numFmt w:val="decimal"/>
      <w:lvlText w:val="%1.%2.%3.%4.%5.%6.%7.%8"/>
      <w:lvlJc w:val="left"/>
      <w:pPr>
        <w:ind w:left="1800" w:hanging="1440"/>
      </w:pPr>
      <w:rPr>
        <w:rFonts w:cs="Times New Roman" w:hint="default"/>
      </w:rPr>
    </w:lvl>
    <w:lvl w:ilvl="8">
      <w:start w:val="1"/>
      <w:numFmt w:val="decimal"/>
      <w:lvlText w:val="%1.%2.%3.%4.%5.%6.%7.%8.%9"/>
      <w:lvlJc w:val="left"/>
      <w:pPr>
        <w:ind w:left="1800" w:hanging="1440"/>
      </w:pPr>
      <w:rPr>
        <w:rFonts w:cs="Times New Roman" w:hint="default"/>
      </w:rPr>
    </w:lvl>
  </w:abstractNum>
  <w:abstractNum w:abstractNumId="80" w15:restartNumberingAfterBreak="0">
    <w:nsid w:val="5207236B"/>
    <w:multiLevelType w:val="multilevel"/>
    <w:tmpl w:val="A70ABE7E"/>
    <w:lvl w:ilvl="0">
      <w:start w:val="14"/>
      <w:numFmt w:val="none"/>
      <w:lvlText w:val="14."/>
      <w:lvlJc w:val="left"/>
      <w:pPr>
        <w:ind w:left="420" w:hanging="420"/>
      </w:pPr>
      <w:rPr>
        <w:rFonts w:hint="default"/>
        <w:i w:val="0"/>
        <w:color w:val="auto"/>
        <w:sz w:val="24"/>
        <w:szCs w:val="24"/>
      </w:rPr>
    </w:lvl>
    <w:lvl w:ilvl="1">
      <w:start w:val="1"/>
      <w:numFmt w:val="decimal"/>
      <w:lvlText w:val="13.%2"/>
      <w:lvlJc w:val="left"/>
      <w:pPr>
        <w:ind w:left="420" w:hanging="420"/>
      </w:pPr>
      <w:rPr>
        <w:rFonts w:hint="default"/>
        <w:i w:val="0"/>
        <w:color w:val="auto"/>
      </w:rPr>
    </w:lvl>
    <w:lvl w:ilvl="2">
      <w:start w:val="1"/>
      <w:numFmt w:val="decimal"/>
      <w:lvlText w:val="13.%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800" w:hanging="1800"/>
      </w:pPr>
      <w:rPr>
        <w:rFonts w:hint="default"/>
        <w:i w:val="0"/>
        <w:color w:val="auto"/>
      </w:rPr>
    </w:lvl>
  </w:abstractNum>
  <w:abstractNum w:abstractNumId="81" w15:restartNumberingAfterBreak="0">
    <w:nsid w:val="53437726"/>
    <w:multiLevelType w:val="multilevel"/>
    <w:tmpl w:val="C1D45686"/>
    <w:lvl w:ilvl="0">
      <w:start w:val="1"/>
      <w:numFmt w:val="decimal"/>
      <w:pStyle w:val="a2"/>
      <w:lvlText w:val="%1."/>
      <w:lvlJc w:val="left"/>
      <w:pPr>
        <w:tabs>
          <w:tab w:val="num" w:pos="792"/>
        </w:tabs>
        <w:ind w:left="792" w:hanging="432"/>
      </w:pPr>
      <w:rPr>
        <w:rFonts w:hint="default"/>
        <w:b w:val="0"/>
      </w:rPr>
    </w:lvl>
    <w:lvl w:ilvl="1">
      <w:start w:val="1"/>
      <w:numFmt w:val="decimal"/>
      <w:lvlText w:val="%1.%2"/>
      <w:lvlJc w:val="left"/>
      <w:pPr>
        <w:tabs>
          <w:tab w:val="num" w:pos="933"/>
        </w:tabs>
        <w:ind w:left="933" w:hanging="576"/>
      </w:pPr>
      <w:rPr>
        <w:rFonts w:hint="default"/>
        <w:spacing w:val="0"/>
        <w:position w:val="0"/>
      </w:rPr>
    </w:lvl>
    <w:lvl w:ilvl="2">
      <w:start w:val="1"/>
      <w:numFmt w:val="decimal"/>
      <w:lvlText w:val="%1.%2.%3"/>
      <w:lvlJc w:val="left"/>
      <w:pPr>
        <w:tabs>
          <w:tab w:val="num" w:pos="1077"/>
        </w:tabs>
        <w:ind w:left="1077" w:hanging="720"/>
      </w:pPr>
      <w:rPr>
        <w:rFonts w:hint="default"/>
      </w:rPr>
    </w:lvl>
    <w:lvl w:ilvl="3">
      <w:start w:val="1"/>
      <w:numFmt w:val="decimal"/>
      <w:lvlText w:val="%1.%2.%3.%4"/>
      <w:lvlJc w:val="left"/>
      <w:pPr>
        <w:tabs>
          <w:tab w:val="num" w:pos="1221"/>
        </w:tabs>
        <w:ind w:left="1221" w:hanging="864"/>
      </w:pPr>
      <w:rPr>
        <w:rFonts w:hint="default"/>
      </w:rPr>
    </w:lvl>
    <w:lvl w:ilvl="4">
      <w:start w:val="1"/>
      <w:numFmt w:val="decimal"/>
      <w:lvlText w:val="%1.%2.%3.%4.%5"/>
      <w:lvlJc w:val="left"/>
      <w:pPr>
        <w:tabs>
          <w:tab w:val="num" w:pos="1365"/>
        </w:tabs>
        <w:ind w:left="1365" w:hanging="1008"/>
      </w:pPr>
      <w:rPr>
        <w:rFonts w:hint="default"/>
      </w:rPr>
    </w:lvl>
    <w:lvl w:ilvl="5">
      <w:start w:val="1"/>
      <w:numFmt w:val="decimal"/>
      <w:lvlText w:val="%1.%2.%3.%4.%5.%6"/>
      <w:lvlJc w:val="left"/>
      <w:pPr>
        <w:tabs>
          <w:tab w:val="num" w:pos="1509"/>
        </w:tabs>
        <w:ind w:left="1509" w:hanging="1152"/>
      </w:pPr>
      <w:rPr>
        <w:rFonts w:hint="default"/>
      </w:rPr>
    </w:lvl>
    <w:lvl w:ilvl="6">
      <w:start w:val="1"/>
      <w:numFmt w:val="decimal"/>
      <w:lvlText w:val="%1.%2.%3.%4.%5.%6.%7"/>
      <w:lvlJc w:val="left"/>
      <w:pPr>
        <w:tabs>
          <w:tab w:val="num" w:pos="1653"/>
        </w:tabs>
        <w:ind w:left="1653" w:hanging="1296"/>
      </w:pPr>
      <w:rPr>
        <w:rFonts w:hint="default"/>
      </w:rPr>
    </w:lvl>
    <w:lvl w:ilvl="7">
      <w:start w:val="1"/>
      <w:numFmt w:val="decimal"/>
      <w:lvlText w:val="%1.%2.%3.%4.%5.%6.%7.%8"/>
      <w:lvlJc w:val="left"/>
      <w:pPr>
        <w:tabs>
          <w:tab w:val="num" w:pos="1797"/>
        </w:tabs>
        <w:ind w:left="1797" w:hanging="1440"/>
      </w:pPr>
      <w:rPr>
        <w:rFonts w:hint="default"/>
      </w:rPr>
    </w:lvl>
    <w:lvl w:ilvl="8">
      <w:start w:val="1"/>
      <w:numFmt w:val="decimal"/>
      <w:lvlText w:val="%1.%2.%3.%4.%5.%6.%7.%8.%9"/>
      <w:lvlJc w:val="left"/>
      <w:pPr>
        <w:tabs>
          <w:tab w:val="num" w:pos="1941"/>
        </w:tabs>
        <w:ind w:left="1941" w:hanging="1584"/>
      </w:pPr>
      <w:rPr>
        <w:rFonts w:hint="default"/>
      </w:rPr>
    </w:lvl>
  </w:abstractNum>
  <w:abstractNum w:abstractNumId="82" w15:restartNumberingAfterBreak="0">
    <w:nsid w:val="563D38F6"/>
    <w:multiLevelType w:val="multilevel"/>
    <w:tmpl w:val="C484AFAE"/>
    <w:lvl w:ilvl="0">
      <w:start w:val="1"/>
      <w:numFmt w:val="decimal"/>
      <w:lvlText w:val="%1."/>
      <w:lvlJc w:val="left"/>
      <w:pPr>
        <w:ind w:left="720" w:hanging="360"/>
      </w:pPr>
    </w:lvl>
    <w:lvl w:ilvl="1">
      <w:start w:val="1"/>
      <w:numFmt w:val="decimal"/>
      <w:isLgl/>
      <w:lvlText w:val="%1.%2."/>
      <w:lvlJc w:val="left"/>
      <w:pPr>
        <w:ind w:left="862" w:hanging="720"/>
      </w:pPr>
      <w:rPr>
        <w:rFonts w:hint="default"/>
        <w:b w:val="0"/>
        <w:color w:val="000000"/>
      </w:rPr>
    </w:lvl>
    <w:lvl w:ilvl="2">
      <w:start w:val="1"/>
      <w:numFmt w:val="decimal"/>
      <w:isLgl/>
      <w:lvlText w:val="%1.%2.%3."/>
      <w:lvlJc w:val="left"/>
      <w:pPr>
        <w:ind w:left="1080" w:hanging="1080"/>
      </w:pPr>
      <w:rPr>
        <w:rFonts w:hint="default"/>
        <w:b w:val="0"/>
        <w:color w:val="000000"/>
      </w:rPr>
    </w:lvl>
    <w:lvl w:ilvl="3">
      <w:start w:val="1"/>
      <w:numFmt w:val="decimal"/>
      <w:isLgl/>
      <w:lvlText w:val="%1.%2.%3.%4."/>
      <w:lvlJc w:val="left"/>
      <w:pPr>
        <w:ind w:left="1440" w:hanging="1080"/>
      </w:pPr>
      <w:rPr>
        <w:rFonts w:hint="default"/>
        <w:b w:val="0"/>
        <w:color w:val="000000"/>
      </w:rPr>
    </w:lvl>
    <w:lvl w:ilvl="4">
      <w:start w:val="1"/>
      <w:numFmt w:val="decimal"/>
      <w:isLgl/>
      <w:lvlText w:val="%1.%2.%3.%4.%5."/>
      <w:lvlJc w:val="left"/>
      <w:pPr>
        <w:ind w:left="1800" w:hanging="1440"/>
      </w:pPr>
      <w:rPr>
        <w:rFonts w:hint="default"/>
        <w:b w:val="0"/>
        <w:color w:val="000000"/>
      </w:rPr>
    </w:lvl>
    <w:lvl w:ilvl="5">
      <w:start w:val="1"/>
      <w:numFmt w:val="decimal"/>
      <w:isLgl/>
      <w:lvlText w:val="%1.%2.%3.%4.%5.%6."/>
      <w:lvlJc w:val="left"/>
      <w:pPr>
        <w:ind w:left="2160" w:hanging="1800"/>
      </w:pPr>
      <w:rPr>
        <w:rFonts w:hint="default"/>
        <w:b w:val="0"/>
        <w:color w:val="000000"/>
      </w:rPr>
    </w:lvl>
    <w:lvl w:ilvl="6">
      <w:start w:val="1"/>
      <w:numFmt w:val="decimal"/>
      <w:isLgl/>
      <w:lvlText w:val="%1.%2.%3.%4.%5.%6.%7."/>
      <w:lvlJc w:val="left"/>
      <w:pPr>
        <w:ind w:left="2160" w:hanging="1800"/>
      </w:pPr>
      <w:rPr>
        <w:rFonts w:hint="default"/>
        <w:b w:val="0"/>
        <w:color w:val="000000"/>
      </w:rPr>
    </w:lvl>
    <w:lvl w:ilvl="7">
      <w:start w:val="1"/>
      <w:numFmt w:val="decimal"/>
      <w:isLgl/>
      <w:lvlText w:val="%1.%2.%3.%4.%5.%6.%7.%8."/>
      <w:lvlJc w:val="left"/>
      <w:pPr>
        <w:ind w:left="2520" w:hanging="2160"/>
      </w:pPr>
      <w:rPr>
        <w:rFonts w:hint="default"/>
        <w:b w:val="0"/>
        <w:color w:val="000000"/>
      </w:rPr>
    </w:lvl>
    <w:lvl w:ilvl="8">
      <w:start w:val="1"/>
      <w:numFmt w:val="decimal"/>
      <w:isLgl/>
      <w:lvlText w:val="%1.%2.%3.%4.%5.%6.%7.%8.%9."/>
      <w:lvlJc w:val="left"/>
      <w:pPr>
        <w:ind w:left="2880" w:hanging="2520"/>
      </w:pPr>
      <w:rPr>
        <w:rFonts w:hint="default"/>
        <w:b w:val="0"/>
        <w:color w:val="000000"/>
      </w:rPr>
    </w:lvl>
  </w:abstractNum>
  <w:abstractNum w:abstractNumId="83" w15:restartNumberingAfterBreak="0">
    <w:nsid w:val="56454BA1"/>
    <w:multiLevelType w:val="hybridMultilevel"/>
    <w:tmpl w:val="8AFA1B12"/>
    <w:lvl w:ilvl="0" w:tplc="A9FCB02E">
      <w:start w:val="3"/>
      <w:numFmt w:val="decimal"/>
      <w:suff w:val="space"/>
      <w:lvlText w:val="%1."/>
      <w:lvlJc w:val="left"/>
      <w:pPr>
        <w:ind w:left="720" w:hanging="360"/>
      </w:pPr>
      <w:rPr>
        <w:rFonts w:hint="default"/>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56693CCB"/>
    <w:multiLevelType w:val="hybridMultilevel"/>
    <w:tmpl w:val="F0D0FB9E"/>
    <w:styleLink w:val="13"/>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5" w15:restartNumberingAfterBreak="0">
    <w:nsid w:val="56C34A70"/>
    <w:multiLevelType w:val="hybridMultilevel"/>
    <w:tmpl w:val="A5B4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6EB2BBE"/>
    <w:multiLevelType w:val="multilevel"/>
    <w:tmpl w:val="943687CA"/>
    <w:lvl w:ilvl="0">
      <w:start w:val="1"/>
      <w:numFmt w:val="decimal"/>
      <w:lvlText w:val="%1."/>
      <w:lvlJc w:val="left"/>
      <w:pPr>
        <w:ind w:left="360" w:hanging="360"/>
      </w:pPr>
      <w:rPr>
        <w:rFonts w:hint="default"/>
      </w:rPr>
    </w:lvl>
    <w:lvl w:ilvl="1">
      <w:start w:val="1"/>
      <w:numFmt w:val="decimal"/>
      <w:lvlText w:val="%1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5A9C5997"/>
    <w:multiLevelType w:val="multilevel"/>
    <w:tmpl w:val="EAE88F50"/>
    <w:lvl w:ilvl="0">
      <w:start w:val="1"/>
      <w:numFmt w:val="decimal"/>
      <w:lvlText w:val="%1."/>
      <w:lvlJc w:val="left"/>
      <w:pPr>
        <w:ind w:left="360" w:hanging="360"/>
      </w:pPr>
      <w:rPr>
        <w:rFonts w:hint="default"/>
      </w:rPr>
    </w:lvl>
    <w:lvl w:ilvl="1">
      <w:start w:val="1"/>
      <w:numFmt w:val="decimal"/>
      <w:lvlText w:val="2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5AE413B6"/>
    <w:multiLevelType w:val="hybridMultilevel"/>
    <w:tmpl w:val="E304B2D0"/>
    <w:styleLink w:val="1122"/>
    <w:lvl w:ilvl="0" w:tplc="8346ADF2">
      <w:start w:val="1"/>
      <w:numFmt w:val="decimal"/>
      <w:pStyle w:val="11"/>
      <w:lvlText w:val="%1."/>
      <w:lvlJc w:val="left"/>
      <w:pPr>
        <w:ind w:left="1997" w:hanging="360"/>
      </w:pPr>
      <w:rPr>
        <w:rFonts w:ascii="Arial" w:hAnsi="Arial" w:hint="default"/>
        <w:b/>
        <w:i w:val="0"/>
        <w:sz w:val="24"/>
      </w:rPr>
    </w:lvl>
    <w:lvl w:ilvl="1" w:tplc="04190019" w:tentative="1">
      <w:start w:val="1"/>
      <w:numFmt w:val="lowerLetter"/>
      <w:lvlText w:val="%2."/>
      <w:lvlJc w:val="left"/>
      <w:pPr>
        <w:ind w:left="2717" w:hanging="360"/>
      </w:pPr>
    </w:lvl>
    <w:lvl w:ilvl="2" w:tplc="0419001B" w:tentative="1">
      <w:start w:val="1"/>
      <w:numFmt w:val="lowerRoman"/>
      <w:lvlText w:val="%3."/>
      <w:lvlJc w:val="right"/>
      <w:pPr>
        <w:ind w:left="3437" w:hanging="180"/>
      </w:pPr>
    </w:lvl>
    <w:lvl w:ilvl="3" w:tplc="0419000F" w:tentative="1">
      <w:start w:val="1"/>
      <w:numFmt w:val="decimal"/>
      <w:lvlText w:val="%4."/>
      <w:lvlJc w:val="left"/>
      <w:pPr>
        <w:ind w:left="4157" w:hanging="360"/>
      </w:pPr>
    </w:lvl>
    <w:lvl w:ilvl="4" w:tplc="04190019" w:tentative="1">
      <w:start w:val="1"/>
      <w:numFmt w:val="lowerLetter"/>
      <w:lvlText w:val="%5."/>
      <w:lvlJc w:val="left"/>
      <w:pPr>
        <w:ind w:left="4877" w:hanging="360"/>
      </w:pPr>
    </w:lvl>
    <w:lvl w:ilvl="5" w:tplc="0419001B" w:tentative="1">
      <w:start w:val="1"/>
      <w:numFmt w:val="lowerRoman"/>
      <w:lvlText w:val="%6."/>
      <w:lvlJc w:val="right"/>
      <w:pPr>
        <w:ind w:left="5597" w:hanging="180"/>
      </w:pPr>
    </w:lvl>
    <w:lvl w:ilvl="6" w:tplc="0419000F" w:tentative="1">
      <w:start w:val="1"/>
      <w:numFmt w:val="decimal"/>
      <w:lvlText w:val="%7."/>
      <w:lvlJc w:val="left"/>
      <w:pPr>
        <w:ind w:left="6317" w:hanging="360"/>
      </w:pPr>
    </w:lvl>
    <w:lvl w:ilvl="7" w:tplc="04190019" w:tentative="1">
      <w:start w:val="1"/>
      <w:numFmt w:val="lowerLetter"/>
      <w:lvlText w:val="%8."/>
      <w:lvlJc w:val="left"/>
      <w:pPr>
        <w:ind w:left="7037" w:hanging="360"/>
      </w:pPr>
    </w:lvl>
    <w:lvl w:ilvl="8" w:tplc="0419001B" w:tentative="1">
      <w:start w:val="1"/>
      <w:numFmt w:val="lowerRoman"/>
      <w:lvlText w:val="%9."/>
      <w:lvlJc w:val="right"/>
      <w:pPr>
        <w:ind w:left="7757" w:hanging="180"/>
      </w:pPr>
    </w:lvl>
  </w:abstractNum>
  <w:abstractNum w:abstractNumId="89" w15:restartNumberingAfterBreak="0">
    <w:nsid w:val="5BE22A9D"/>
    <w:multiLevelType w:val="multilevel"/>
    <w:tmpl w:val="6694C824"/>
    <w:lvl w:ilvl="0">
      <w:start w:val="23"/>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2"/>
      <w:numFmt w:val="decimal"/>
      <w:lvlText w:val="20.%2.%3.%4"/>
      <w:lvlJc w:val="left"/>
      <w:pPr>
        <w:ind w:left="1200" w:hanging="1200"/>
      </w:pPr>
      <w:rPr>
        <w:rFonts w:ascii="Arial" w:hAnsi="Arial" w:cs="Arial" w:hint="default"/>
        <w:i w:val="0"/>
      </w:rPr>
    </w:lvl>
    <w:lvl w:ilvl="4">
      <w:start w:val="3"/>
      <w:numFmt w:val="decimal"/>
      <w:lvlText w:val="20.%2.%3.%4.%5"/>
      <w:lvlJc w:val="left"/>
      <w:pPr>
        <w:ind w:left="1200" w:hanging="1200"/>
      </w:pPr>
      <w:rPr>
        <w:rFonts w:ascii="Arial" w:hAnsi="Arial" w:cs="Arial" w:hint="default"/>
        <w:i w:val="0"/>
      </w:rPr>
    </w:lvl>
    <w:lvl w:ilvl="5">
      <w:start w:val="1"/>
      <w:numFmt w:val="decimal"/>
      <w:lvlText w:val="%1.%2.%3.%4.%5.%6"/>
      <w:lvlJc w:val="left"/>
      <w:pPr>
        <w:ind w:left="1200" w:hanging="1200"/>
      </w:pPr>
      <w:rPr>
        <w:rFonts w:ascii="Verdana" w:hAnsi="Verdana" w:cs="Times New Roman" w:hint="default"/>
        <w:i w:val="0"/>
      </w:rPr>
    </w:lvl>
    <w:lvl w:ilvl="6">
      <w:start w:val="1"/>
      <w:numFmt w:val="decimal"/>
      <w:lvlText w:val="%1.%2.%3.%4.%5.%6.%7"/>
      <w:lvlJc w:val="left"/>
      <w:pPr>
        <w:ind w:left="1440" w:hanging="1440"/>
      </w:pPr>
      <w:rPr>
        <w:rFonts w:ascii="Verdana" w:hAnsi="Verdana" w:cs="Times New Roman"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90" w15:restartNumberingAfterBreak="0">
    <w:nsid w:val="5E1E7204"/>
    <w:multiLevelType w:val="multilevel"/>
    <w:tmpl w:val="56D6BBE4"/>
    <w:lvl w:ilvl="0">
      <w:start w:val="21"/>
      <w:numFmt w:val="decimal"/>
      <w:lvlText w:val="%1."/>
      <w:lvlJc w:val="left"/>
      <w:pPr>
        <w:ind w:left="360" w:hanging="360"/>
      </w:pPr>
      <w:rPr>
        <w:rFonts w:hint="default"/>
        <w:b/>
        <w:sz w:val="28"/>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5E3B4D5E"/>
    <w:multiLevelType w:val="multilevel"/>
    <w:tmpl w:val="CF5EDB12"/>
    <w:styleLink w:val="2"/>
    <w:lvl w:ilvl="0">
      <w:start w:val="2"/>
      <w:numFmt w:val="decimal"/>
      <w:lvlText w:val="%1."/>
      <w:lvlJc w:val="left"/>
      <w:pPr>
        <w:tabs>
          <w:tab w:val="num" w:pos="540"/>
        </w:tabs>
        <w:ind w:left="540" w:hanging="540"/>
      </w:pPr>
      <w:rPr>
        <w:rFonts w:hint="default"/>
      </w:rPr>
    </w:lvl>
    <w:lvl w:ilvl="1">
      <w:start w:val="3"/>
      <w:numFmt w:val="decimal"/>
      <w:lvlText w:val="%1.%2."/>
      <w:lvlJc w:val="left"/>
      <w:pPr>
        <w:tabs>
          <w:tab w:val="num" w:pos="257"/>
        </w:tabs>
        <w:ind w:left="257" w:hanging="540"/>
      </w:pPr>
      <w:rPr>
        <w:rFonts w:hint="default"/>
      </w:rPr>
    </w:lvl>
    <w:lvl w:ilvl="2">
      <w:start w:val="1"/>
      <w:numFmt w:val="decimal"/>
      <w:lvlText w:val="%1.%2.%3."/>
      <w:lvlJc w:val="left"/>
      <w:pPr>
        <w:tabs>
          <w:tab w:val="num" w:pos="154"/>
        </w:tabs>
        <w:ind w:left="154" w:hanging="720"/>
      </w:pPr>
      <w:rPr>
        <w:rFonts w:hint="default"/>
      </w:rPr>
    </w:lvl>
    <w:lvl w:ilvl="3">
      <w:start w:val="1"/>
      <w:numFmt w:val="decimal"/>
      <w:lvlText w:val="%1.%2.%3.%4."/>
      <w:lvlJc w:val="left"/>
      <w:pPr>
        <w:tabs>
          <w:tab w:val="num" w:pos="-129"/>
        </w:tabs>
        <w:ind w:left="-129" w:hanging="720"/>
      </w:pPr>
      <w:rPr>
        <w:rFonts w:hint="default"/>
      </w:rPr>
    </w:lvl>
    <w:lvl w:ilvl="4">
      <w:start w:val="1"/>
      <w:numFmt w:val="decimal"/>
      <w:lvlText w:val="%1.%2.%3.%4.%5."/>
      <w:lvlJc w:val="left"/>
      <w:pPr>
        <w:tabs>
          <w:tab w:val="num" w:pos="-52"/>
        </w:tabs>
        <w:ind w:left="-52" w:hanging="1080"/>
      </w:pPr>
      <w:rPr>
        <w:rFonts w:hint="default"/>
      </w:rPr>
    </w:lvl>
    <w:lvl w:ilvl="5">
      <w:start w:val="1"/>
      <w:numFmt w:val="decimal"/>
      <w:lvlText w:val="%1.%2.%3.%4.%5.%6."/>
      <w:lvlJc w:val="left"/>
      <w:pPr>
        <w:tabs>
          <w:tab w:val="num" w:pos="-335"/>
        </w:tabs>
        <w:ind w:left="-335" w:hanging="1080"/>
      </w:pPr>
      <w:rPr>
        <w:rFonts w:hint="default"/>
      </w:rPr>
    </w:lvl>
    <w:lvl w:ilvl="6">
      <w:start w:val="1"/>
      <w:numFmt w:val="decimal"/>
      <w:lvlText w:val="%1.%2.%3.%4.%5.%6.%7."/>
      <w:lvlJc w:val="left"/>
      <w:pPr>
        <w:tabs>
          <w:tab w:val="num" w:pos="-258"/>
        </w:tabs>
        <w:ind w:left="-258" w:hanging="1440"/>
      </w:pPr>
      <w:rPr>
        <w:rFonts w:hint="default"/>
      </w:rPr>
    </w:lvl>
    <w:lvl w:ilvl="7">
      <w:start w:val="1"/>
      <w:numFmt w:val="decimal"/>
      <w:lvlText w:val="%1.%2.%3.%4.%5.%6.%7.%8."/>
      <w:lvlJc w:val="left"/>
      <w:pPr>
        <w:tabs>
          <w:tab w:val="num" w:pos="-541"/>
        </w:tabs>
        <w:ind w:left="-541" w:hanging="1440"/>
      </w:pPr>
      <w:rPr>
        <w:rFonts w:hint="default"/>
      </w:rPr>
    </w:lvl>
    <w:lvl w:ilvl="8">
      <w:start w:val="1"/>
      <w:numFmt w:val="decimal"/>
      <w:lvlText w:val="%1.%2.%3.%4.%5.%6.%7.%8.%9."/>
      <w:lvlJc w:val="left"/>
      <w:pPr>
        <w:tabs>
          <w:tab w:val="num" w:pos="-464"/>
        </w:tabs>
        <w:ind w:left="-464" w:hanging="1800"/>
      </w:pPr>
      <w:rPr>
        <w:rFonts w:hint="default"/>
      </w:rPr>
    </w:lvl>
  </w:abstractNum>
  <w:abstractNum w:abstractNumId="92" w15:restartNumberingAfterBreak="0">
    <w:nsid w:val="5F8123AA"/>
    <w:multiLevelType w:val="multilevel"/>
    <w:tmpl w:val="E62A6FCA"/>
    <w:lvl w:ilvl="0">
      <w:start w:val="1"/>
      <w:numFmt w:val="decimal"/>
      <w:lvlText w:val="%1."/>
      <w:lvlJc w:val="left"/>
      <w:pPr>
        <w:ind w:left="360" w:hanging="360"/>
      </w:pPr>
      <w:rPr>
        <w:rFonts w:hint="default"/>
      </w:rPr>
    </w:lvl>
    <w:lvl w:ilvl="1">
      <w:start w:val="1"/>
      <w:numFmt w:val="none"/>
      <w:isLgl/>
      <w:lvlText w:val="20.3"/>
      <w:lvlJc w:val="left"/>
      <w:pPr>
        <w:ind w:left="720" w:hanging="720"/>
      </w:pPr>
      <w:rPr>
        <w:rFonts w:eastAsia="Times New Roman" w:hint="default"/>
        <w:b/>
      </w:rPr>
    </w:lvl>
    <w:lvl w:ilvl="2">
      <w:start w:val="1"/>
      <w:numFmt w:val="decimal"/>
      <w:isLgl/>
      <w:lvlText w:val="%1.%2.%3."/>
      <w:lvlJc w:val="left"/>
      <w:pPr>
        <w:ind w:left="1080" w:hanging="1080"/>
      </w:pPr>
      <w:rPr>
        <w:rFonts w:eastAsia="Times New Roman" w:hint="default"/>
      </w:rPr>
    </w:lvl>
    <w:lvl w:ilvl="3">
      <w:start w:val="1"/>
      <w:numFmt w:val="decimal"/>
      <w:isLgl/>
      <w:lvlText w:val="%1.%2.%3.%4."/>
      <w:lvlJc w:val="left"/>
      <w:pPr>
        <w:ind w:left="1080" w:hanging="1080"/>
      </w:pPr>
      <w:rPr>
        <w:rFonts w:eastAsia="Times New Roman" w:hint="default"/>
      </w:rPr>
    </w:lvl>
    <w:lvl w:ilvl="4">
      <w:start w:val="1"/>
      <w:numFmt w:val="decimal"/>
      <w:isLgl/>
      <w:lvlText w:val="%1.%2.%3.%4.%5."/>
      <w:lvlJc w:val="left"/>
      <w:pPr>
        <w:ind w:left="1440" w:hanging="1440"/>
      </w:pPr>
      <w:rPr>
        <w:rFonts w:eastAsia="Times New Roman" w:hint="default"/>
      </w:rPr>
    </w:lvl>
    <w:lvl w:ilvl="5">
      <w:start w:val="1"/>
      <w:numFmt w:val="decimal"/>
      <w:isLgl/>
      <w:lvlText w:val="%1.%2.%3.%4.%5.%6."/>
      <w:lvlJc w:val="left"/>
      <w:pPr>
        <w:ind w:left="1800" w:hanging="1800"/>
      </w:pPr>
      <w:rPr>
        <w:rFonts w:eastAsia="Times New Roman" w:hint="default"/>
      </w:rPr>
    </w:lvl>
    <w:lvl w:ilvl="6">
      <w:start w:val="1"/>
      <w:numFmt w:val="decimal"/>
      <w:isLgl/>
      <w:lvlText w:val="%1.%2.%3.%4.%5.%6.%7."/>
      <w:lvlJc w:val="left"/>
      <w:pPr>
        <w:ind w:left="2160" w:hanging="2160"/>
      </w:pPr>
      <w:rPr>
        <w:rFonts w:eastAsia="Times New Roman" w:hint="default"/>
      </w:rPr>
    </w:lvl>
    <w:lvl w:ilvl="7">
      <w:start w:val="1"/>
      <w:numFmt w:val="decimal"/>
      <w:isLgl/>
      <w:lvlText w:val="%1.%2.%3.%4.%5.%6.%7.%8."/>
      <w:lvlJc w:val="left"/>
      <w:pPr>
        <w:ind w:left="2160" w:hanging="2160"/>
      </w:pPr>
      <w:rPr>
        <w:rFonts w:eastAsia="Times New Roman" w:hint="default"/>
      </w:rPr>
    </w:lvl>
    <w:lvl w:ilvl="8">
      <w:start w:val="1"/>
      <w:numFmt w:val="decimal"/>
      <w:isLgl/>
      <w:lvlText w:val="%1.%2.%3.%4.%5.%6.%7.%8.%9."/>
      <w:lvlJc w:val="left"/>
      <w:pPr>
        <w:ind w:left="2520" w:hanging="2520"/>
      </w:pPr>
      <w:rPr>
        <w:rFonts w:eastAsia="Times New Roman" w:hint="default"/>
      </w:rPr>
    </w:lvl>
  </w:abstractNum>
  <w:abstractNum w:abstractNumId="93" w15:restartNumberingAfterBreak="0">
    <w:nsid w:val="61956AF5"/>
    <w:multiLevelType w:val="multilevel"/>
    <w:tmpl w:val="E6D8A0D6"/>
    <w:lvl w:ilvl="0">
      <w:start w:val="19"/>
      <w:numFmt w:val="decimal"/>
      <w:lvlText w:val="%1"/>
      <w:lvlJc w:val="left"/>
      <w:pPr>
        <w:ind w:left="750" w:hanging="750"/>
      </w:pPr>
      <w:rPr>
        <w:rFonts w:hint="default"/>
      </w:rPr>
    </w:lvl>
    <w:lvl w:ilvl="1">
      <w:start w:val="6"/>
      <w:numFmt w:val="decimal"/>
      <w:lvlText w:val="%1.%2"/>
      <w:lvlJc w:val="left"/>
      <w:pPr>
        <w:ind w:left="750" w:hanging="750"/>
      </w:pPr>
      <w:rPr>
        <w:rFonts w:hint="default"/>
      </w:rPr>
    </w:lvl>
    <w:lvl w:ilvl="2">
      <w:start w:val="1"/>
      <w:numFmt w:val="decimal"/>
      <w:lvlText w:val="18.%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4" w15:restartNumberingAfterBreak="0">
    <w:nsid w:val="622A3311"/>
    <w:multiLevelType w:val="multilevel"/>
    <w:tmpl w:val="B58EA66C"/>
    <w:lvl w:ilvl="0">
      <w:start w:val="9"/>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5" w15:restartNumberingAfterBreak="0">
    <w:nsid w:val="633D5E67"/>
    <w:multiLevelType w:val="hybridMultilevel"/>
    <w:tmpl w:val="A5B48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63C94F77"/>
    <w:multiLevelType w:val="hybridMultilevel"/>
    <w:tmpl w:val="90941BAE"/>
    <w:styleLink w:val="113"/>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7" w15:restartNumberingAfterBreak="0">
    <w:nsid w:val="641128E7"/>
    <w:multiLevelType w:val="multilevel"/>
    <w:tmpl w:val="D60AECE0"/>
    <w:lvl w:ilvl="0">
      <w:start w:val="1"/>
      <w:numFmt w:val="decimal"/>
      <w:suff w:val="space"/>
      <w:lvlText w:val="%1."/>
      <w:lvlJc w:val="left"/>
      <w:pPr>
        <w:ind w:left="720" w:hanging="360"/>
      </w:pPr>
      <w:rPr>
        <w:rFonts w:hint="default"/>
      </w:rPr>
    </w:lvl>
    <w:lvl w:ilvl="1">
      <w:start w:val="8"/>
      <w:numFmt w:val="decimal"/>
      <w:isLgl/>
      <w:lvlText w:val="%1.%2."/>
      <w:lvlJc w:val="left"/>
      <w:pPr>
        <w:ind w:left="1080" w:hanging="720"/>
      </w:pPr>
      <w:rPr>
        <w:rFonts w:eastAsia="Calibri" w:hint="default"/>
        <w:color w:val="000000"/>
      </w:rPr>
    </w:lvl>
    <w:lvl w:ilvl="2">
      <w:start w:val="1"/>
      <w:numFmt w:val="decimal"/>
      <w:isLgl/>
      <w:lvlText w:val="%1.%2.%3."/>
      <w:lvlJc w:val="left"/>
      <w:pPr>
        <w:ind w:left="1080" w:hanging="720"/>
      </w:pPr>
      <w:rPr>
        <w:rFonts w:eastAsia="Calibri" w:hint="default"/>
        <w:color w:val="000000"/>
      </w:rPr>
    </w:lvl>
    <w:lvl w:ilvl="3">
      <w:start w:val="1"/>
      <w:numFmt w:val="decimal"/>
      <w:isLgl/>
      <w:lvlText w:val="%1.%2.%3.%4."/>
      <w:lvlJc w:val="left"/>
      <w:pPr>
        <w:ind w:left="1440" w:hanging="1080"/>
      </w:pPr>
      <w:rPr>
        <w:rFonts w:eastAsia="Calibri" w:hint="default"/>
        <w:color w:val="000000"/>
      </w:rPr>
    </w:lvl>
    <w:lvl w:ilvl="4">
      <w:start w:val="1"/>
      <w:numFmt w:val="decimal"/>
      <w:isLgl/>
      <w:lvlText w:val="%1.%2.%3.%4.%5."/>
      <w:lvlJc w:val="left"/>
      <w:pPr>
        <w:ind w:left="1800" w:hanging="1440"/>
      </w:pPr>
      <w:rPr>
        <w:rFonts w:eastAsia="Calibri" w:hint="default"/>
        <w:color w:val="000000"/>
      </w:rPr>
    </w:lvl>
    <w:lvl w:ilvl="5">
      <w:start w:val="1"/>
      <w:numFmt w:val="decimal"/>
      <w:isLgl/>
      <w:lvlText w:val="%1.%2.%3.%4.%5.%6."/>
      <w:lvlJc w:val="left"/>
      <w:pPr>
        <w:ind w:left="1800" w:hanging="1440"/>
      </w:pPr>
      <w:rPr>
        <w:rFonts w:eastAsia="Calibri" w:hint="default"/>
        <w:color w:val="000000"/>
      </w:rPr>
    </w:lvl>
    <w:lvl w:ilvl="6">
      <w:start w:val="1"/>
      <w:numFmt w:val="decimal"/>
      <w:isLgl/>
      <w:lvlText w:val="%1.%2.%3.%4.%5.%6.%7."/>
      <w:lvlJc w:val="left"/>
      <w:pPr>
        <w:ind w:left="2160" w:hanging="1800"/>
      </w:pPr>
      <w:rPr>
        <w:rFonts w:eastAsia="Calibri" w:hint="default"/>
        <w:color w:val="000000"/>
      </w:rPr>
    </w:lvl>
    <w:lvl w:ilvl="7">
      <w:start w:val="1"/>
      <w:numFmt w:val="decimal"/>
      <w:isLgl/>
      <w:lvlText w:val="%1.%2.%3.%4.%5.%6.%7.%8."/>
      <w:lvlJc w:val="left"/>
      <w:pPr>
        <w:ind w:left="2520" w:hanging="2160"/>
      </w:pPr>
      <w:rPr>
        <w:rFonts w:eastAsia="Calibri" w:hint="default"/>
        <w:color w:val="000000"/>
      </w:rPr>
    </w:lvl>
    <w:lvl w:ilvl="8">
      <w:start w:val="1"/>
      <w:numFmt w:val="decimal"/>
      <w:isLgl/>
      <w:lvlText w:val="%1.%2.%3.%4.%5.%6.%7.%8.%9."/>
      <w:lvlJc w:val="left"/>
      <w:pPr>
        <w:ind w:left="2520" w:hanging="2160"/>
      </w:pPr>
      <w:rPr>
        <w:rFonts w:eastAsia="Calibri" w:hint="default"/>
        <w:color w:val="000000"/>
      </w:rPr>
    </w:lvl>
  </w:abstractNum>
  <w:abstractNum w:abstractNumId="98" w15:restartNumberingAfterBreak="0">
    <w:nsid w:val="65652106"/>
    <w:multiLevelType w:val="multilevel"/>
    <w:tmpl w:val="7E1A23F2"/>
    <w:styleLink w:val="1111"/>
    <w:lvl w:ilvl="0">
      <w:start w:val="1"/>
      <w:numFmt w:val="decimal"/>
      <w:lvlText w:val="%1."/>
      <w:lvlJc w:val="left"/>
      <w:pPr>
        <w:tabs>
          <w:tab w:val="num" w:pos="397"/>
        </w:tabs>
        <w:ind w:left="0" w:firstLine="0"/>
      </w:pPr>
      <w:rPr>
        <w:rFonts w:ascii="Verdana" w:hAnsi="Verdana" w:hint="default"/>
        <w:b w:val="0"/>
        <w:i w:val="0"/>
        <w:caps w:val="0"/>
        <w:strike w:val="0"/>
        <w:dstrike w:val="0"/>
        <w:outline w:val="0"/>
        <w:shadow w:val="0"/>
        <w:emboss w:val="0"/>
        <w:imprint w:val="0"/>
        <w:vanish w:val="0"/>
        <w:color w:val="auto"/>
        <w:spacing w:val="0"/>
        <w:w w:val="100"/>
        <w:kern w:val="0"/>
        <w:position w:val="0"/>
        <w:sz w:val="20"/>
        <w:szCs w:val="20"/>
        <w:u w:val="none"/>
        <w:effect w:val="none"/>
        <w:vertAlign w:val="baseline"/>
      </w:rPr>
    </w:lvl>
    <w:lvl w:ilvl="1">
      <w:start w:val="1"/>
      <w:numFmt w:val="decimal"/>
      <w:lvlText w:val="%1.%2."/>
      <w:lvlJc w:val="left"/>
      <w:pPr>
        <w:tabs>
          <w:tab w:val="num" w:pos="567"/>
        </w:tabs>
        <w:ind w:left="0" w:firstLine="0"/>
      </w:pPr>
      <w:rPr>
        <w:rFonts w:ascii="Times New Roman" w:hAnsi="Times New Roman" w:hint="default"/>
        <w:b w:val="0"/>
        <w:i w:val="0"/>
        <w:caps w:val="0"/>
        <w:strike w:val="0"/>
        <w:dstrike w:val="0"/>
        <w:outline w:val="0"/>
        <w:shadow w:val="0"/>
        <w:emboss w:val="0"/>
        <w:imprint w:val="0"/>
        <w:vanish w:val="0"/>
        <w:color w:val="auto"/>
        <w:spacing w:val="0"/>
        <w:w w:val="100"/>
        <w:kern w:val="0"/>
        <w:position w:val="0"/>
        <w:sz w:val="22"/>
        <w:szCs w:val="22"/>
        <w:u w:val="none"/>
        <w:effect w:val="none"/>
        <w:vertAlign w:val="baseline"/>
      </w:rPr>
    </w:lvl>
    <w:lvl w:ilvl="2">
      <w:start w:val="1"/>
      <w:numFmt w:val="decimal"/>
      <w:lvlText w:val="%1.%2.%3."/>
      <w:lvlJc w:val="left"/>
      <w:pPr>
        <w:tabs>
          <w:tab w:val="num" w:pos="567"/>
        </w:tabs>
        <w:ind w:left="0" w:firstLine="0"/>
      </w:pPr>
      <w:rPr>
        <w:rFonts w:ascii="Times New Roman" w:hAnsi="Times New Roman" w:hint="default"/>
        <w:b w:val="0"/>
        <w:i w:val="0"/>
        <w:caps w:val="0"/>
        <w:strike w:val="0"/>
        <w:dstrike w:val="0"/>
        <w:outline w:val="0"/>
        <w:shadow w:val="0"/>
        <w:emboss w:val="0"/>
        <w:imprint w:val="0"/>
        <w:vanish w:val="0"/>
        <w:color w:val="auto"/>
        <w:spacing w:val="0"/>
        <w:w w:val="100"/>
        <w:kern w:val="0"/>
        <w:position w:val="0"/>
        <w:sz w:val="22"/>
        <w:szCs w:val="22"/>
        <w:u w:val="none"/>
        <w:effect w:val="none"/>
        <w:vertAlign w:val="baseline"/>
      </w:rPr>
    </w:lvl>
    <w:lvl w:ilvl="3">
      <w:start w:val="1"/>
      <w:numFmt w:val="bullet"/>
      <w:lvlText w:val="–"/>
      <w:lvlJc w:val="left"/>
      <w:pPr>
        <w:tabs>
          <w:tab w:val="num" w:pos="284"/>
        </w:tabs>
        <w:ind w:left="0" w:firstLine="0"/>
      </w:pPr>
      <w:rPr>
        <w:rFonts w:ascii="Times New Roman" w:hAnsi="Times New Roman" w:cs="Times New Roman" w:hint="default"/>
        <w:caps w:val="0"/>
        <w:strike w:val="0"/>
        <w:dstrike w:val="0"/>
        <w:outline w:val="0"/>
        <w:shadow w:val="0"/>
        <w:emboss w:val="0"/>
        <w:imprint w:val="0"/>
        <w:vanish w:val="0"/>
        <w:color w:val="auto"/>
        <w:spacing w:val="0"/>
        <w:w w:val="100"/>
        <w:kern w:val="0"/>
        <w:position w:val="0"/>
        <w:sz w:val="22"/>
        <w:szCs w:val="22"/>
        <w:effect w:val="none"/>
        <w:vertAlign w:val="baselin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9" w15:restartNumberingAfterBreak="0">
    <w:nsid w:val="658565DF"/>
    <w:multiLevelType w:val="multilevel"/>
    <w:tmpl w:val="06FA0666"/>
    <w:lvl w:ilvl="0">
      <w:start w:val="15"/>
      <w:numFmt w:val="decimal"/>
      <w:lvlText w:val="%1"/>
      <w:lvlJc w:val="left"/>
      <w:pPr>
        <w:ind w:left="720" w:hanging="720"/>
      </w:pPr>
      <w:rPr>
        <w:rFonts w:hint="default"/>
      </w:rPr>
    </w:lvl>
    <w:lvl w:ilvl="1">
      <w:start w:val="14"/>
      <w:numFmt w:val="decimal"/>
      <w:lvlText w:val="%1.%2"/>
      <w:lvlJc w:val="left"/>
      <w:pPr>
        <w:ind w:left="720" w:hanging="720"/>
      </w:pPr>
      <w:rPr>
        <w:rFonts w:hint="default"/>
      </w:rPr>
    </w:lvl>
    <w:lvl w:ilvl="2">
      <w:start w:val="1"/>
      <w:numFmt w:val="decimal"/>
      <w:lvlText w:val="14.%2.%3"/>
      <w:lvlJc w:val="left"/>
      <w:pPr>
        <w:ind w:left="720" w:hanging="720"/>
      </w:pPr>
      <w:rPr>
        <w:rFonts w:hint="default"/>
      </w:rPr>
    </w:lvl>
    <w:lvl w:ilvl="3">
      <w:start w:val="1"/>
      <w:numFmt w:val="decimal"/>
      <w:lvlText w:val="14.%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0" w15:restartNumberingAfterBreak="0">
    <w:nsid w:val="65A7733D"/>
    <w:multiLevelType w:val="multilevel"/>
    <w:tmpl w:val="FF3EBB6C"/>
    <w:lvl w:ilvl="0">
      <w:start w:val="6"/>
      <w:numFmt w:val="decimal"/>
      <w:suff w:val="space"/>
      <w:lvlText w:val="%1."/>
      <w:lvlJc w:val="left"/>
      <w:pPr>
        <w:ind w:left="720" w:hanging="360"/>
      </w:pPr>
      <w:rPr>
        <w:rFonts w:hint="default"/>
      </w:rPr>
    </w:lvl>
    <w:lvl w:ilvl="1">
      <w:start w:val="7"/>
      <w:numFmt w:val="decimal"/>
      <w:isLgl/>
      <w:lvlText w:val="%1.%2."/>
      <w:lvlJc w:val="left"/>
      <w:pPr>
        <w:ind w:left="1080" w:hanging="720"/>
      </w:pPr>
      <w:rPr>
        <w:rFonts w:eastAsia="Calibri" w:hint="default"/>
        <w:color w:val="000000"/>
      </w:rPr>
    </w:lvl>
    <w:lvl w:ilvl="2">
      <w:start w:val="1"/>
      <w:numFmt w:val="decimal"/>
      <w:isLgl/>
      <w:lvlText w:val="%1.%2.%3."/>
      <w:lvlJc w:val="left"/>
      <w:pPr>
        <w:ind w:left="1080" w:hanging="720"/>
      </w:pPr>
      <w:rPr>
        <w:rFonts w:eastAsia="Calibri" w:hint="default"/>
        <w:color w:val="000000"/>
      </w:rPr>
    </w:lvl>
    <w:lvl w:ilvl="3">
      <w:start w:val="1"/>
      <w:numFmt w:val="decimal"/>
      <w:isLgl/>
      <w:lvlText w:val="%1.%2.%3.%4."/>
      <w:lvlJc w:val="left"/>
      <w:pPr>
        <w:ind w:left="1440" w:hanging="1080"/>
      </w:pPr>
      <w:rPr>
        <w:rFonts w:eastAsia="Calibri" w:hint="default"/>
        <w:color w:val="000000"/>
      </w:rPr>
    </w:lvl>
    <w:lvl w:ilvl="4">
      <w:start w:val="1"/>
      <w:numFmt w:val="decimal"/>
      <w:isLgl/>
      <w:lvlText w:val="%1.%2.%3.%4.%5."/>
      <w:lvlJc w:val="left"/>
      <w:pPr>
        <w:ind w:left="1800" w:hanging="1440"/>
      </w:pPr>
      <w:rPr>
        <w:rFonts w:eastAsia="Calibri" w:hint="default"/>
        <w:color w:val="000000"/>
      </w:rPr>
    </w:lvl>
    <w:lvl w:ilvl="5">
      <w:start w:val="1"/>
      <w:numFmt w:val="decimal"/>
      <w:isLgl/>
      <w:lvlText w:val="%1.%2.%3.%4.%5.%6."/>
      <w:lvlJc w:val="left"/>
      <w:pPr>
        <w:ind w:left="1800" w:hanging="1440"/>
      </w:pPr>
      <w:rPr>
        <w:rFonts w:eastAsia="Calibri" w:hint="default"/>
        <w:color w:val="000000"/>
      </w:rPr>
    </w:lvl>
    <w:lvl w:ilvl="6">
      <w:start w:val="1"/>
      <w:numFmt w:val="decimal"/>
      <w:isLgl/>
      <w:lvlText w:val="%1.%2.%3.%4.%5.%6.%7."/>
      <w:lvlJc w:val="left"/>
      <w:pPr>
        <w:ind w:left="2160" w:hanging="1800"/>
      </w:pPr>
      <w:rPr>
        <w:rFonts w:eastAsia="Calibri" w:hint="default"/>
        <w:color w:val="000000"/>
      </w:rPr>
    </w:lvl>
    <w:lvl w:ilvl="7">
      <w:start w:val="1"/>
      <w:numFmt w:val="decimal"/>
      <w:isLgl/>
      <w:lvlText w:val="%1.%2.%3.%4.%5.%6.%7.%8."/>
      <w:lvlJc w:val="left"/>
      <w:pPr>
        <w:ind w:left="2520" w:hanging="2160"/>
      </w:pPr>
      <w:rPr>
        <w:rFonts w:eastAsia="Calibri" w:hint="default"/>
        <w:color w:val="000000"/>
      </w:rPr>
    </w:lvl>
    <w:lvl w:ilvl="8">
      <w:start w:val="1"/>
      <w:numFmt w:val="decimal"/>
      <w:isLgl/>
      <w:lvlText w:val="%1.%2.%3.%4.%5.%6.%7.%8.%9."/>
      <w:lvlJc w:val="left"/>
      <w:pPr>
        <w:ind w:left="2520" w:hanging="2160"/>
      </w:pPr>
      <w:rPr>
        <w:rFonts w:eastAsia="Calibri" w:hint="default"/>
        <w:color w:val="000000"/>
      </w:rPr>
    </w:lvl>
  </w:abstractNum>
  <w:abstractNum w:abstractNumId="101" w15:restartNumberingAfterBreak="0">
    <w:nsid w:val="65F66DE1"/>
    <w:multiLevelType w:val="hybridMultilevel"/>
    <w:tmpl w:val="2A82161C"/>
    <w:lvl w:ilvl="0" w:tplc="E41C823C">
      <w:numFmt w:val="bullet"/>
      <w:lvlText w:val="-"/>
      <w:lvlJc w:val="left"/>
      <w:pPr>
        <w:tabs>
          <w:tab w:val="num" w:pos="1110"/>
        </w:tabs>
        <w:ind w:left="111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671E3354"/>
    <w:multiLevelType w:val="multilevel"/>
    <w:tmpl w:val="D41000AE"/>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33"/>
        </w:tabs>
        <w:ind w:left="33" w:hanging="600"/>
      </w:pPr>
      <w:rPr>
        <w:rFonts w:hint="default"/>
        <w:b w:val="0"/>
        <w:i w:val="0"/>
      </w:rPr>
    </w:lvl>
    <w:lvl w:ilvl="2">
      <w:start w:val="1"/>
      <w:numFmt w:val="decimal"/>
      <w:lvlText w:val="%1.%2.%3."/>
      <w:lvlJc w:val="left"/>
      <w:pPr>
        <w:tabs>
          <w:tab w:val="num" w:pos="-414"/>
        </w:tabs>
        <w:ind w:left="-414" w:hanging="720"/>
      </w:pPr>
      <w:rPr>
        <w:rFonts w:hint="default"/>
      </w:rPr>
    </w:lvl>
    <w:lvl w:ilvl="3">
      <w:start w:val="1"/>
      <w:numFmt w:val="decimal"/>
      <w:lvlText w:val="%1.%2.%3.%4."/>
      <w:lvlJc w:val="left"/>
      <w:pPr>
        <w:tabs>
          <w:tab w:val="num" w:pos="-981"/>
        </w:tabs>
        <w:ind w:left="-981" w:hanging="720"/>
      </w:pPr>
      <w:rPr>
        <w:rFonts w:hint="default"/>
      </w:rPr>
    </w:lvl>
    <w:lvl w:ilvl="4">
      <w:start w:val="1"/>
      <w:numFmt w:val="decimal"/>
      <w:lvlText w:val="%1.%2.%3.%4.%5."/>
      <w:lvlJc w:val="left"/>
      <w:pPr>
        <w:tabs>
          <w:tab w:val="num" w:pos="-1188"/>
        </w:tabs>
        <w:ind w:left="-1188" w:hanging="1080"/>
      </w:pPr>
      <w:rPr>
        <w:rFonts w:hint="default"/>
      </w:rPr>
    </w:lvl>
    <w:lvl w:ilvl="5">
      <w:start w:val="1"/>
      <w:numFmt w:val="decimal"/>
      <w:lvlText w:val="%1.%2.%3.%4.%5.%6."/>
      <w:lvlJc w:val="left"/>
      <w:pPr>
        <w:tabs>
          <w:tab w:val="num" w:pos="-1755"/>
        </w:tabs>
        <w:ind w:left="-1755" w:hanging="1080"/>
      </w:pPr>
      <w:rPr>
        <w:rFonts w:hint="default"/>
      </w:rPr>
    </w:lvl>
    <w:lvl w:ilvl="6">
      <w:start w:val="1"/>
      <w:numFmt w:val="decimal"/>
      <w:lvlText w:val="%1.%2.%3.%4.%5.%6.%7."/>
      <w:lvlJc w:val="left"/>
      <w:pPr>
        <w:tabs>
          <w:tab w:val="num" w:pos="-1962"/>
        </w:tabs>
        <w:ind w:left="-1962" w:hanging="1440"/>
      </w:pPr>
      <w:rPr>
        <w:rFonts w:hint="default"/>
      </w:rPr>
    </w:lvl>
    <w:lvl w:ilvl="7">
      <w:start w:val="1"/>
      <w:numFmt w:val="decimal"/>
      <w:lvlText w:val="%1.%2.%3.%4.%5.%6.%7.%8."/>
      <w:lvlJc w:val="left"/>
      <w:pPr>
        <w:tabs>
          <w:tab w:val="num" w:pos="-2529"/>
        </w:tabs>
        <w:ind w:left="-2529" w:hanging="1440"/>
      </w:pPr>
      <w:rPr>
        <w:rFonts w:hint="default"/>
      </w:rPr>
    </w:lvl>
    <w:lvl w:ilvl="8">
      <w:start w:val="1"/>
      <w:numFmt w:val="decimal"/>
      <w:lvlText w:val="%1.%2.%3.%4.%5.%6.%7.%8.%9."/>
      <w:lvlJc w:val="left"/>
      <w:pPr>
        <w:tabs>
          <w:tab w:val="num" w:pos="-2736"/>
        </w:tabs>
        <w:ind w:left="-2736" w:hanging="1800"/>
      </w:pPr>
      <w:rPr>
        <w:rFonts w:hint="default"/>
      </w:rPr>
    </w:lvl>
  </w:abstractNum>
  <w:abstractNum w:abstractNumId="103" w15:restartNumberingAfterBreak="0">
    <w:nsid w:val="672E19A4"/>
    <w:multiLevelType w:val="multilevel"/>
    <w:tmpl w:val="DADCD3D2"/>
    <w:lvl w:ilvl="0">
      <w:start w:val="15"/>
      <w:numFmt w:val="decimal"/>
      <w:lvlText w:val="%1"/>
      <w:lvlJc w:val="left"/>
      <w:pPr>
        <w:ind w:left="420" w:hanging="420"/>
      </w:pPr>
      <w:rPr>
        <w:rFonts w:hint="default"/>
        <w:b/>
        <w:i/>
      </w:rPr>
    </w:lvl>
    <w:lvl w:ilvl="1">
      <w:start w:val="1"/>
      <w:numFmt w:val="decimal"/>
      <w:lvlText w:val="14.%2"/>
      <w:lvlJc w:val="left"/>
      <w:pPr>
        <w:ind w:left="420" w:hanging="420"/>
      </w:pPr>
      <w:rPr>
        <w:rFonts w:hint="default"/>
        <w:b w:val="0"/>
        <w:i w:val="0"/>
        <w:sz w:val="20"/>
        <w:szCs w:val="20"/>
      </w:rPr>
    </w:lvl>
    <w:lvl w:ilvl="2">
      <w:start w:val="1"/>
      <w:numFmt w:val="decimal"/>
      <w:lvlText w:val="14.%2.%3"/>
      <w:lvlJc w:val="left"/>
      <w:pPr>
        <w:ind w:left="720" w:hanging="720"/>
      </w:pPr>
      <w:rPr>
        <w:rFonts w:hint="default"/>
        <w:b w:val="0"/>
        <w:i w:val="0"/>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104" w15:restartNumberingAfterBreak="0">
    <w:nsid w:val="683A542E"/>
    <w:multiLevelType w:val="multilevel"/>
    <w:tmpl w:val="689CB1BE"/>
    <w:lvl w:ilvl="0">
      <w:start w:val="13"/>
      <w:numFmt w:val="decimal"/>
      <w:lvlText w:val="%1."/>
      <w:lvlJc w:val="left"/>
      <w:pPr>
        <w:ind w:left="510" w:hanging="510"/>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5148" w:hanging="144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362" w:hanging="1800"/>
      </w:pPr>
      <w:rPr>
        <w:rFonts w:hint="default"/>
      </w:rPr>
    </w:lvl>
    <w:lvl w:ilvl="7">
      <w:start w:val="1"/>
      <w:numFmt w:val="decimal"/>
      <w:lvlText w:val="%1.%2.%3.%4.%5.%6.%7.%8."/>
      <w:lvlJc w:val="left"/>
      <w:pPr>
        <w:ind w:left="8649" w:hanging="2160"/>
      </w:pPr>
      <w:rPr>
        <w:rFonts w:hint="default"/>
      </w:rPr>
    </w:lvl>
    <w:lvl w:ilvl="8">
      <w:start w:val="1"/>
      <w:numFmt w:val="decimal"/>
      <w:lvlText w:val="%1.%2.%3.%4.%5.%6.%7.%8.%9."/>
      <w:lvlJc w:val="left"/>
      <w:pPr>
        <w:ind w:left="9576" w:hanging="2160"/>
      </w:pPr>
      <w:rPr>
        <w:rFonts w:hint="default"/>
      </w:rPr>
    </w:lvl>
  </w:abstractNum>
  <w:abstractNum w:abstractNumId="105" w15:restartNumberingAfterBreak="0">
    <w:nsid w:val="6917707B"/>
    <w:multiLevelType w:val="multilevel"/>
    <w:tmpl w:val="FD565C32"/>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1571"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06" w15:restartNumberingAfterBreak="0">
    <w:nsid w:val="6A0F1123"/>
    <w:multiLevelType w:val="hybridMultilevel"/>
    <w:tmpl w:val="F702A35E"/>
    <w:styleLink w:val="1112"/>
    <w:lvl w:ilvl="0" w:tplc="04190001">
      <w:start w:val="1"/>
      <w:numFmt w:val="bullet"/>
      <w:lvlText w:val=""/>
      <w:lvlJc w:val="left"/>
      <w:pPr>
        <w:ind w:left="800" w:hanging="360"/>
      </w:pPr>
      <w:rPr>
        <w:rFonts w:ascii="Symbol" w:hAnsi="Symbol"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abstractNum w:abstractNumId="107" w15:restartNumberingAfterBreak="0">
    <w:nsid w:val="6A2F5651"/>
    <w:multiLevelType w:val="multilevel"/>
    <w:tmpl w:val="54942340"/>
    <w:lvl w:ilvl="0">
      <w:start w:val="1"/>
      <w:numFmt w:val="none"/>
      <w:lvlText w:val="16."/>
      <w:lvlJc w:val="left"/>
      <w:pPr>
        <w:ind w:left="360" w:hanging="360"/>
      </w:pPr>
      <w:rPr>
        <w:rFonts w:hint="default"/>
        <w:b/>
        <w:sz w:val="20"/>
        <w:szCs w:val="20"/>
      </w:rPr>
    </w:lvl>
    <w:lvl w:ilvl="1">
      <w:start w:val="1"/>
      <w:numFmt w:val="decimal"/>
      <w:lvlText w:val="15.%2"/>
      <w:lvlJc w:val="left"/>
      <w:pPr>
        <w:ind w:left="720" w:hanging="72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B9621B5"/>
    <w:multiLevelType w:val="hybridMultilevel"/>
    <w:tmpl w:val="85EACA3C"/>
    <w:lvl w:ilvl="0" w:tplc="3A9CFE68">
      <w:start w:val="1"/>
      <w:numFmt w:val="bullet"/>
      <w:lvlText w:val="­"/>
      <w:lvlJc w:val="left"/>
      <w:pPr>
        <w:ind w:left="1605" w:hanging="360"/>
      </w:pPr>
      <w:rPr>
        <w:rFonts w:ascii="Calibri" w:hAnsi="Calibri" w:hint="default"/>
      </w:rPr>
    </w:lvl>
    <w:lvl w:ilvl="1" w:tplc="04090003">
      <w:start w:val="1"/>
      <w:numFmt w:val="bullet"/>
      <w:lvlText w:val="o"/>
      <w:lvlJc w:val="left"/>
      <w:pPr>
        <w:ind w:left="2325" w:hanging="360"/>
      </w:pPr>
      <w:rPr>
        <w:rFonts w:ascii="Courier New" w:hAnsi="Courier New" w:cs="Times New Roman" w:hint="default"/>
      </w:rPr>
    </w:lvl>
    <w:lvl w:ilvl="2" w:tplc="04090005">
      <w:start w:val="1"/>
      <w:numFmt w:val="bullet"/>
      <w:lvlText w:val=""/>
      <w:lvlJc w:val="left"/>
      <w:pPr>
        <w:ind w:left="3045" w:hanging="360"/>
      </w:pPr>
      <w:rPr>
        <w:rFonts w:ascii="Wingdings" w:hAnsi="Wingdings" w:hint="default"/>
      </w:rPr>
    </w:lvl>
    <w:lvl w:ilvl="3" w:tplc="04090001">
      <w:start w:val="1"/>
      <w:numFmt w:val="bullet"/>
      <w:lvlText w:val=""/>
      <w:lvlJc w:val="left"/>
      <w:pPr>
        <w:ind w:left="3765" w:hanging="360"/>
      </w:pPr>
      <w:rPr>
        <w:rFonts w:ascii="Symbol" w:hAnsi="Symbol" w:hint="default"/>
      </w:rPr>
    </w:lvl>
    <w:lvl w:ilvl="4" w:tplc="04090003">
      <w:start w:val="1"/>
      <w:numFmt w:val="bullet"/>
      <w:lvlText w:val="o"/>
      <w:lvlJc w:val="left"/>
      <w:pPr>
        <w:ind w:left="4485" w:hanging="360"/>
      </w:pPr>
      <w:rPr>
        <w:rFonts w:ascii="Courier New" w:hAnsi="Courier New" w:cs="Times New Roman" w:hint="default"/>
      </w:rPr>
    </w:lvl>
    <w:lvl w:ilvl="5" w:tplc="04090005">
      <w:start w:val="1"/>
      <w:numFmt w:val="bullet"/>
      <w:lvlText w:val=""/>
      <w:lvlJc w:val="left"/>
      <w:pPr>
        <w:ind w:left="5205" w:hanging="360"/>
      </w:pPr>
      <w:rPr>
        <w:rFonts w:ascii="Wingdings" w:hAnsi="Wingdings" w:hint="default"/>
      </w:rPr>
    </w:lvl>
    <w:lvl w:ilvl="6" w:tplc="04090001">
      <w:start w:val="1"/>
      <w:numFmt w:val="bullet"/>
      <w:lvlText w:val=""/>
      <w:lvlJc w:val="left"/>
      <w:pPr>
        <w:ind w:left="5925" w:hanging="360"/>
      </w:pPr>
      <w:rPr>
        <w:rFonts w:ascii="Symbol" w:hAnsi="Symbol" w:hint="default"/>
      </w:rPr>
    </w:lvl>
    <w:lvl w:ilvl="7" w:tplc="04090003">
      <w:start w:val="1"/>
      <w:numFmt w:val="bullet"/>
      <w:lvlText w:val="o"/>
      <w:lvlJc w:val="left"/>
      <w:pPr>
        <w:ind w:left="6645" w:hanging="360"/>
      </w:pPr>
      <w:rPr>
        <w:rFonts w:ascii="Courier New" w:hAnsi="Courier New" w:cs="Times New Roman" w:hint="default"/>
      </w:rPr>
    </w:lvl>
    <w:lvl w:ilvl="8" w:tplc="04090005">
      <w:start w:val="1"/>
      <w:numFmt w:val="bullet"/>
      <w:lvlText w:val=""/>
      <w:lvlJc w:val="left"/>
      <w:pPr>
        <w:ind w:left="7365" w:hanging="360"/>
      </w:pPr>
      <w:rPr>
        <w:rFonts w:ascii="Wingdings" w:hAnsi="Wingdings" w:hint="default"/>
      </w:rPr>
    </w:lvl>
  </w:abstractNum>
  <w:abstractNum w:abstractNumId="109" w15:restartNumberingAfterBreak="0">
    <w:nsid w:val="6CD7524D"/>
    <w:multiLevelType w:val="multilevel"/>
    <w:tmpl w:val="81E4A290"/>
    <w:lvl w:ilvl="0">
      <w:start w:val="8"/>
      <w:numFmt w:val="decimal"/>
      <w:lvlText w:val="%1"/>
      <w:lvlJc w:val="left"/>
      <w:pPr>
        <w:ind w:left="375" w:hanging="375"/>
      </w:pPr>
      <w:rPr>
        <w:rFonts w:ascii="Verdana" w:hAnsi="Verdana" w:cs="Times New Roman" w:hint="default"/>
        <w:b w:val="0"/>
        <w:sz w:val="22"/>
      </w:rPr>
    </w:lvl>
    <w:lvl w:ilvl="1">
      <w:start w:val="1"/>
      <w:numFmt w:val="decimal"/>
      <w:lvlText w:val="7.%2"/>
      <w:lvlJc w:val="left"/>
      <w:pPr>
        <w:ind w:left="720" w:hanging="720"/>
      </w:pPr>
      <w:rPr>
        <w:rFonts w:ascii="Arial" w:hAnsi="Arial" w:cs="Arial" w:hint="default"/>
        <w:b w:val="0"/>
        <w:i w:val="0"/>
        <w:sz w:val="20"/>
        <w:szCs w:val="20"/>
      </w:rPr>
    </w:lvl>
    <w:lvl w:ilvl="2">
      <w:start w:val="1"/>
      <w:numFmt w:val="decimal"/>
      <w:lvlText w:val="7.%2.%3"/>
      <w:lvlJc w:val="left"/>
      <w:pPr>
        <w:ind w:left="720" w:hanging="720"/>
      </w:pPr>
      <w:rPr>
        <w:rFonts w:ascii="Arial" w:hAnsi="Arial" w:cs="Arial" w:hint="default"/>
        <w:b w:val="0"/>
        <w:i w:val="0"/>
        <w:sz w:val="20"/>
        <w:szCs w:val="20"/>
      </w:rPr>
    </w:lvl>
    <w:lvl w:ilvl="3">
      <w:start w:val="1"/>
      <w:numFmt w:val="decimal"/>
      <w:lvlText w:val="%1.%2.%3.%4"/>
      <w:lvlJc w:val="left"/>
      <w:pPr>
        <w:ind w:left="1080" w:hanging="1080"/>
      </w:pPr>
      <w:rPr>
        <w:rFonts w:ascii="Verdana" w:hAnsi="Verdana" w:cs="Times New Roman" w:hint="default"/>
        <w:b w:val="0"/>
        <w:sz w:val="22"/>
      </w:rPr>
    </w:lvl>
    <w:lvl w:ilvl="4">
      <w:start w:val="1"/>
      <w:numFmt w:val="decimal"/>
      <w:lvlText w:val="%1.%2.%3.%4.%5"/>
      <w:lvlJc w:val="left"/>
      <w:pPr>
        <w:ind w:left="1440" w:hanging="1440"/>
      </w:pPr>
      <w:rPr>
        <w:rFonts w:ascii="Verdana" w:hAnsi="Verdana" w:cs="Times New Roman" w:hint="default"/>
        <w:b w:val="0"/>
        <w:sz w:val="22"/>
      </w:rPr>
    </w:lvl>
    <w:lvl w:ilvl="5">
      <w:start w:val="1"/>
      <w:numFmt w:val="decimal"/>
      <w:lvlText w:val="%1.%2.%3.%4.%5.%6"/>
      <w:lvlJc w:val="left"/>
      <w:pPr>
        <w:ind w:left="1440" w:hanging="1440"/>
      </w:pPr>
      <w:rPr>
        <w:rFonts w:ascii="Verdana" w:hAnsi="Verdana" w:cs="Times New Roman" w:hint="default"/>
        <w:b w:val="0"/>
        <w:sz w:val="22"/>
      </w:rPr>
    </w:lvl>
    <w:lvl w:ilvl="6">
      <w:start w:val="1"/>
      <w:numFmt w:val="decimal"/>
      <w:lvlText w:val="%1.%2.%3.%4.%5.%6.%7"/>
      <w:lvlJc w:val="left"/>
      <w:pPr>
        <w:ind w:left="1800" w:hanging="1800"/>
      </w:pPr>
      <w:rPr>
        <w:rFonts w:ascii="Verdana" w:hAnsi="Verdana" w:cs="Times New Roman" w:hint="default"/>
        <w:b w:val="0"/>
        <w:sz w:val="22"/>
      </w:rPr>
    </w:lvl>
    <w:lvl w:ilvl="7">
      <w:start w:val="1"/>
      <w:numFmt w:val="decimal"/>
      <w:lvlText w:val="%1.%2.%3.%4.%5.%6.%7.%8"/>
      <w:lvlJc w:val="left"/>
      <w:pPr>
        <w:ind w:left="1800" w:hanging="1800"/>
      </w:pPr>
      <w:rPr>
        <w:rFonts w:ascii="Verdana" w:hAnsi="Verdana" w:cs="Times New Roman" w:hint="default"/>
        <w:b w:val="0"/>
        <w:sz w:val="22"/>
      </w:rPr>
    </w:lvl>
    <w:lvl w:ilvl="8">
      <w:start w:val="1"/>
      <w:numFmt w:val="decimal"/>
      <w:lvlText w:val="%1.%2.%3.%4.%5.%6.%7.%8.%9"/>
      <w:lvlJc w:val="left"/>
      <w:pPr>
        <w:ind w:left="2160" w:hanging="2160"/>
      </w:pPr>
      <w:rPr>
        <w:rFonts w:ascii="Verdana" w:hAnsi="Verdana" w:cs="Times New Roman" w:hint="default"/>
        <w:b w:val="0"/>
        <w:sz w:val="22"/>
      </w:rPr>
    </w:lvl>
  </w:abstractNum>
  <w:abstractNum w:abstractNumId="110" w15:restartNumberingAfterBreak="0">
    <w:nsid w:val="6D01150F"/>
    <w:multiLevelType w:val="hybridMultilevel"/>
    <w:tmpl w:val="79D67BF6"/>
    <w:styleLink w:val="111111111"/>
    <w:lvl w:ilvl="0" w:tplc="380A5404">
      <w:start w:val="1"/>
      <w:numFmt w:val="decimal"/>
      <w:lvlText w:val="1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0594714"/>
    <w:multiLevelType w:val="multilevel"/>
    <w:tmpl w:val="90F6AD14"/>
    <w:lvl w:ilvl="0">
      <w:start w:val="6"/>
      <w:numFmt w:val="decimal"/>
      <w:lvlText w:val="%1."/>
      <w:lvlJc w:val="left"/>
      <w:pPr>
        <w:ind w:left="420" w:hanging="420"/>
      </w:pPr>
      <w:rPr>
        <w:rFonts w:hint="default"/>
      </w:rPr>
    </w:lvl>
    <w:lvl w:ilvl="1">
      <w:start w:val="1"/>
      <w:numFmt w:val="decimal"/>
      <w:suff w:val="space"/>
      <w:lvlText w:val="%1.%2."/>
      <w:lvlJc w:val="left"/>
      <w:pPr>
        <w:ind w:left="720" w:hanging="720"/>
      </w:pPr>
      <w:rPr>
        <w:rFonts w:hint="default"/>
        <w:b w:val="0"/>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2" w15:restartNumberingAfterBreak="0">
    <w:nsid w:val="70B651CA"/>
    <w:multiLevelType w:val="hybridMultilevel"/>
    <w:tmpl w:val="A1E8A8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70EC5492"/>
    <w:multiLevelType w:val="hybridMultilevel"/>
    <w:tmpl w:val="5448D404"/>
    <w:styleLink w:val="1113"/>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710476CB"/>
    <w:multiLevelType w:val="multilevel"/>
    <w:tmpl w:val="05BC3D8C"/>
    <w:lvl w:ilvl="0">
      <w:start w:val="20"/>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1"/>
      <w:numFmt w:val="decimal"/>
      <w:lvlText w:val="19.%2.%3"/>
      <w:lvlJc w:val="left"/>
      <w:pPr>
        <w:ind w:left="720" w:hanging="720"/>
      </w:pPr>
      <w:rPr>
        <w:rFonts w:hint="default"/>
      </w:rPr>
    </w:lvl>
    <w:lvl w:ilvl="3">
      <w:start w:val="1"/>
      <w:numFmt w:val="decimal"/>
      <w:lvlText w:val="19.%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713F438D"/>
    <w:multiLevelType w:val="hybridMultilevel"/>
    <w:tmpl w:val="67EC4C48"/>
    <w:styleLink w:val="1211"/>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6" w15:restartNumberingAfterBreak="0">
    <w:nsid w:val="717A2EE9"/>
    <w:multiLevelType w:val="hybridMultilevel"/>
    <w:tmpl w:val="A09041E2"/>
    <w:lvl w:ilvl="0" w:tplc="06E6071E">
      <w:start w:val="1"/>
      <w:numFmt w:val="decimal"/>
      <w:lvlText w:val="%1."/>
      <w:lvlJc w:val="left"/>
      <w:pPr>
        <w:ind w:left="360" w:hanging="360"/>
      </w:pPr>
      <w:rPr>
        <w:rFonts w:ascii="Verdana" w:eastAsia="Calibri" w:hAnsi="Verdana" w:cs="Times New Roman"/>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7" w15:restartNumberingAfterBreak="0">
    <w:nsid w:val="72FB6344"/>
    <w:multiLevelType w:val="multilevel"/>
    <w:tmpl w:val="FF8C5EC6"/>
    <w:lvl w:ilvl="0">
      <w:start w:val="21"/>
      <w:numFmt w:val="decimal"/>
      <w:lvlText w:val="%1"/>
      <w:lvlJc w:val="left"/>
      <w:pPr>
        <w:ind w:left="1200" w:hanging="1200"/>
      </w:pPr>
      <w:rPr>
        <w:rFonts w:ascii="Verdana" w:hAnsi="Verdana" w:cs="Times New Roman" w:hint="default"/>
        <w:i w:val="0"/>
      </w:rPr>
    </w:lvl>
    <w:lvl w:ilvl="1">
      <w:start w:val="3"/>
      <w:numFmt w:val="decimal"/>
      <w:lvlText w:val="%1.%2"/>
      <w:lvlJc w:val="left"/>
      <w:pPr>
        <w:ind w:left="1200" w:hanging="1200"/>
      </w:pPr>
      <w:rPr>
        <w:rFonts w:ascii="Verdana" w:hAnsi="Verdana" w:cs="Times New Roman" w:hint="default"/>
        <w:i w:val="0"/>
      </w:rPr>
    </w:lvl>
    <w:lvl w:ilvl="2">
      <w:start w:val="1"/>
      <w:numFmt w:val="decimal"/>
      <w:lvlText w:val="%1.%2.%3"/>
      <w:lvlJc w:val="left"/>
      <w:pPr>
        <w:ind w:left="1200" w:hanging="1200"/>
      </w:pPr>
      <w:rPr>
        <w:rFonts w:ascii="Verdana" w:hAnsi="Verdana" w:cs="Times New Roman" w:hint="default"/>
        <w:i w:val="0"/>
      </w:rPr>
    </w:lvl>
    <w:lvl w:ilvl="3">
      <w:start w:val="4"/>
      <w:numFmt w:val="decimal"/>
      <w:lvlText w:val="%1.%2.%3.%4"/>
      <w:lvlJc w:val="left"/>
      <w:pPr>
        <w:ind w:left="1200" w:hanging="1200"/>
      </w:pPr>
      <w:rPr>
        <w:rFonts w:ascii="Verdana" w:hAnsi="Verdana" w:cs="Times New Roman" w:hint="default"/>
        <w:i w:val="0"/>
      </w:rPr>
    </w:lvl>
    <w:lvl w:ilvl="4">
      <w:start w:val="1"/>
      <w:numFmt w:val="decimal"/>
      <w:lvlText w:val="20.%2.%3.%4.%5"/>
      <w:lvlJc w:val="left"/>
      <w:pPr>
        <w:ind w:left="1200" w:hanging="1200"/>
      </w:pPr>
      <w:rPr>
        <w:rFonts w:ascii="Arial" w:hAnsi="Arial" w:cs="Arial" w:hint="default"/>
        <w:i w:val="0"/>
      </w:rPr>
    </w:lvl>
    <w:lvl w:ilvl="5">
      <w:start w:val="1"/>
      <w:numFmt w:val="decimal"/>
      <w:lvlText w:val="20.%2.%3.%4.%5.%6"/>
      <w:lvlJc w:val="left"/>
      <w:pPr>
        <w:ind w:left="1200" w:hanging="1200"/>
      </w:pPr>
      <w:rPr>
        <w:rFonts w:ascii="Arial" w:hAnsi="Arial" w:cs="Arial" w:hint="default"/>
        <w:i w:val="0"/>
      </w:rPr>
    </w:lvl>
    <w:lvl w:ilvl="6">
      <w:start w:val="1"/>
      <w:numFmt w:val="decimal"/>
      <w:lvlText w:val="20.%2.%3.%4.%5.%6.%7"/>
      <w:lvlJc w:val="left"/>
      <w:pPr>
        <w:ind w:left="1440" w:hanging="1440"/>
      </w:pPr>
      <w:rPr>
        <w:rFonts w:ascii="Arial" w:hAnsi="Arial" w:cs="Arial" w:hint="default"/>
        <w:i w:val="0"/>
      </w:rPr>
    </w:lvl>
    <w:lvl w:ilvl="7">
      <w:start w:val="1"/>
      <w:numFmt w:val="decimal"/>
      <w:lvlText w:val="%1.%2.%3.%4.%5.%6.%7.%8"/>
      <w:lvlJc w:val="left"/>
      <w:pPr>
        <w:ind w:left="1440" w:hanging="1440"/>
      </w:pPr>
      <w:rPr>
        <w:rFonts w:ascii="Verdana" w:hAnsi="Verdana" w:cs="Times New Roman" w:hint="default"/>
        <w:i w:val="0"/>
      </w:rPr>
    </w:lvl>
    <w:lvl w:ilvl="8">
      <w:start w:val="1"/>
      <w:numFmt w:val="decimal"/>
      <w:lvlText w:val="%1.%2.%3.%4.%5.%6.%7.%8.%9"/>
      <w:lvlJc w:val="left"/>
      <w:pPr>
        <w:ind w:left="1800" w:hanging="1800"/>
      </w:pPr>
      <w:rPr>
        <w:rFonts w:ascii="Verdana" w:hAnsi="Verdana" w:cs="Times New Roman" w:hint="default"/>
        <w:i w:val="0"/>
      </w:rPr>
    </w:lvl>
  </w:abstractNum>
  <w:abstractNum w:abstractNumId="118" w15:restartNumberingAfterBreak="0">
    <w:nsid w:val="73A26A64"/>
    <w:multiLevelType w:val="multilevel"/>
    <w:tmpl w:val="CC76572A"/>
    <w:lvl w:ilvl="0">
      <w:start w:val="8"/>
      <w:numFmt w:val="decimal"/>
      <w:lvlText w:val="%1"/>
      <w:lvlJc w:val="left"/>
      <w:pPr>
        <w:ind w:left="420" w:hanging="420"/>
      </w:pPr>
      <w:rPr>
        <w:rFonts w:hint="default"/>
      </w:rPr>
    </w:lvl>
    <w:lvl w:ilvl="1">
      <w:start w:val="17"/>
      <w:numFmt w:val="decimal"/>
      <w:lvlText w:val="7.%2"/>
      <w:lvlJc w:val="left"/>
      <w:pPr>
        <w:ind w:left="420" w:hanging="420"/>
      </w:pPr>
      <w:rPr>
        <w:rFonts w:hint="default"/>
      </w:rPr>
    </w:lvl>
    <w:lvl w:ilvl="2">
      <w:start w:val="1"/>
      <w:numFmt w:val="decimal"/>
      <w:lvlText w:val="7.%2.%3"/>
      <w:lvlJc w:val="left"/>
      <w:pPr>
        <w:ind w:left="720" w:hanging="720"/>
      </w:pPr>
      <w:rPr>
        <w:rFonts w:hint="default"/>
        <w:i w:val="0"/>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15:restartNumberingAfterBreak="0">
    <w:nsid w:val="75297F08"/>
    <w:multiLevelType w:val="multilevel"/>
    <w:tmpl w:val="C3263CE0"/>
    <w:lvl w:ilvl="0">
      <w:start w:val="2"/>
      <w:numFmt w:val="decimal"/>
      <w:lvlText w:val="%1."/>
      <w:lvlJc w:val="left"/>
      <w:pPr>
        <w:ind w:left="675" w:hanging="675"/>
      </w:pPr>
      <w:rPr>
        <w:rFonts w:hint="default"/>
      </w:rPr>
    </w:lvl>
    <w:lvl w:ilvl="1">
      <w:start w:val="2"/>
      <w:numFmt w:val="decimal"/>
      <w:lvlText w:val="%1.%2."/>
      <w:lvlJc w:val="left"/>
      <w:pPr>
        <w:ind w:left="1071" w:hanging="720"/>
      </w:pPr>
      <w:rPr>
        <w:rFonts w:hint="default"/>
      </w:rPr>
    </w:lvl>
    <w:lvl w:ilvl="2">
      <w:start w:val="1"/>
      <w:numFmt w:val="decimal"/>
      <w:lvlText w:val="%1.%2.%3."/>
      <w:lvlJc w:val="left"/>
      <w:pPr>
        <w:ind w:left="1648" w:hanging="1080"/>
      </w:pPr>
      <w:rPr>
        <w:rFonts w:hint="default"/>
      </w:rPr>
    </w:lvl>
    <w:lvl w:ilvl="3">
      <w:start w:val="1"/>
      <w:numFmt w:val="decimal"/>
      <w:lvlText w:val="%1.%2.%3.%4."/>
      <w:lvlJc w:val="left"/>
      <w:pPr>
        <w:ind w:left="2133" w:hanging="1080"/>
      </w:pPr>
      <w:rPr>
        <w:rFonts w:hint="default"/>
      </w:rPr>
    </w:lvl>
    <w:lvl w:ilvl="4">
      <w:start w:val="1"/>
      <w:numFmt w:val="decimal"/>
      <w:lvlText w:val="%1.%2.%3.%4.%5."/>
      <w:lvlJc w:val="left"/>
      <w:pPr>
        <w:ind w:left="2844" w:hanging="1440"/>
      </w:pPr>
      <w:rPr>
        <w:rFonts w:hint="default"/>
      </w:rPr>
    </w:lvl>
    <w:lvl w:ilvl="5">
      <w:start w:val="1"/>
      <w:numFmt w:val="decimal"/>
      <w:lvlText w:val="%1.%2.%3.%4.%5.%6."/>
      <w:lvlJc w:val="left"/>
      <w:pPr>
        <w:ind w:left="3555" w:hanging="1800"/>
      </w:pPr>
      <w:rPr>
        <w:rFonts w:hint="default"/>
      </w:rPr>
    </w:lvl>
    <w:lvl w:ilvl="6">
      <w:start w:val="1"/>
      <w:numFmt w:val="decimal"/>
      <w:lvlText w:val="%1.%2.%3.%4.%5.%6.%7."/>
      <w:lvlJc w:val="left"/>
      <w:pPr>
        <w:ind w:left="4266" w:hanging="2160"/>
      </w:pPr>
      <w:rPr>
        <w:rFonts w:hint="default"/>
      </w:rPr>
    </w:lvl>
    <w:lvl w:ilvl="7">
      <w:start w:val="1"/>
      <w:numFmt w:val="decimal"/>
      <w:lvlText w:val="%1.%2.%3.%4.%5.%6.%7.%8."/>
      <w:lvlJc w:val="left"/>
      <w:pPr>
        <w:ind w:left="4617" w:hanging="2160"/>
      </w:pPr>
      <w:rPr>
        <w:rFonts w:hint="default"/>
      </w:rPr>
    </w:lvl>
    <w:lvl w:ilvl="8">
      <w:start w:val="1"/>
      <w:numFmt w:val="decimal"/>
      <w:lvlText w:val="%1.%2.%3.%4.%5.%6.%7.%8.%9."/>
      <w:lvlJc w:val="left"/>
      <w:pPr>
        <w:ind w:left="5328" w:hanging="2520"/>
      </w:pPr>
      <w:rPr>
        <w:rFonts w:hint="default"/>
      </w:rPr>
    </w:lvl>
  </w:abstractNum>
  <w:abstractNum w:abstractNumId="120" w15:restartNumberingAfterBreak="0">
    <w:nsid w:val="76B30156"/>
    <w:multiLevelType w:val="hybridMultilevel"/>
    <w:tmpl w:val="CBB8F4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76D04CB9"/>
    <w:multiLevelType w:val="multilevel"/>
    <w:tmpl w:val="415CB814"/>
    <w:styleLink w:val="23"/>
    <w:lvl w:ilvl="0">
      <w:start w:val="1"/>
      <w:numFmt w:val="decimal"/>
      <w:lvlText w:val="2.1.%1."/>
      <w:lvlJc w:val="left"/>
      <w:rPr>
        <w:rFonts w:ascii="Verdana" w:eastAsia="Verdana" w:hAnsi="Verdana" w:cs="Verdana"/>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783D15C5"/>
    <w:multiLevelType w:val="multilevel"/>
    <w:tmpl w:val="C57CDC10"/>
    <w:lvl w:ilvl="0">
      <w:start w:val="10"/>
      <w:numFmt w:val="decimal"/>
      <w:lvlText w:val="%1"/>
      <w:lvlJc w:val="left"/>
      <w:pPr>
        <w:ind w:left="600" w:hanging="600"/>
      </w:pPr>
      <w:rPr>
        <w:rFonts w:hint="default"/>
      </w:rPr>
    </w:lvl>
    <w:lvl w:ilvl="1">
      <w:start w:val="7"/>
      <w:numFmt w:val="decimal"/>
      <w:lvlText w:val="9.%2"/>
      <w:lvlJc w:val="left"/>
      <w:pPr>
        <w:ind w:left="600" w:hanging="600"/>
      </w:pPr>
      <w:rPr>
        <w:rFonts w:hint="default"/>
      </w:rPr>
    </w:lvl>
    <w:lvl w:ilvl="2">
      <w:start w:val="1"/>
      <w:numFmt w:val="decimal"/>
      <w:lvlText w:val="9.%2.%3"/>
      <w:lvlJc w:val="left"/>
      <w:pPr>
        <w:ind w:left="720" w:hanging="720"/>
      </w:pPr>
      <w:rPr>
        <w:rFonts w:hint="default"/>
        <w:sz w:val="20"/>
        <w:szCs w:val="20"/>
      </w:rPr>
    </w:lvl>
    <w:lvl w:ilvl="3">
      <w:start w:val="1"/>
      <w:numFmt w:val="decimal"/>
      <w:lvlText w:val="9.%2.%3.%4"/>
      <w:lvlJc w:val="left"/>
      <w:pPr>
        <w:ind w:left="720" w:hanging="720"/>
      </w:pPr>
      <w:rPr>
        <w:rFonts w:hint="default"/>
        <w:sz w:val="20"/>
        <w:szCs w:val="20"/>
      </w:rPr>
    </w:lvl>
    <w:lvl w:ilvl="4">
      <w:start w:val="1"/>
      <w:numFmt w:val="decimal"/>
      <w:lvlText w:val="9.%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9672820"/>
    <w:multiLevelType w:val="multilevel"/>
    <w:tmpl w:val="2EC237F4"/>
    <w:lvl w:ilvl="0">
      <w:start w:val="7"/>
      <w:numFmt w:val="decimal"/>
      <w:lvlText w:val="%1."/>
      <w:lvlJc w:val="left"/>
      <w:pPr>
        <w:ind w:left="390" w:hanging="390"/>
      </w:pPr>
      <w:rPr>
        <w:rFonts w:hint="default"/>
      </w:rPr>
    </w:lvl>
    <w:lvl w:ilvl="1">
      <w:start w:val="9"/>
      <w:numFmt w:val="decimal"/>
      <w:lvlText w:val="%1.%2."/>
      <w:lvlJc w:val="left"/>
      <w:pPr>
        <w:ind w:left="1572" w:hanging="72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848" w:hanging="144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912" w:hanging="1800"/>
      </w:pPr>
      <w:rPr>
        <w:rFonts w:hint="default"/>
      </w:rPr>
    </w:lvl>
    <w:lvl w:ilvl="7">
      <w:start w:val="1"/>
      <w:numFmt w:val="decimal"/>
      <w:lvlText w:val="%1.%2.%3.%4.%5.%6.%7.%8."/>
      <w:lvlJc w:val="left"/>
      <w:pPr>
        <w:ind w:left="8124" w:hanging="2160"/>
      </w:pPr>
      <w:rPr>
        <w:rFonts w:hint="default"/>
      </w:rPr>
    </w:lvl>
    <w:lvl w:ilvl="8">
      <w:start w:val="1"/>
      <w:numFmt w:val="decimal"/>
      <w:lvlText w:val="%1.%2.%3.%4.%5.%6.%7.%8.%9."/>
      <w:lvlJc w:val="left"/>
      <w:pPr>
        <w:ind w:left="8976" w:hanging="2160"/>
      </w:pPr>
      <w:rPr>
        <w:rFonts w:hint="default"/>
      </w:rPr>
    </w:lvl>
  </w:abstractNum>
  <w:abstractNum w:abstractNumId="124" w15:restartNumberingAfterBreak="0">
    <w:nsid w:val="7A5F5C7D"/>
    <w:multiLevelType w:val="multilevel"/>
    <w:tmpl w:val="F55C63DC"/>
    <w:lvl w:ilvl="0">
      <w:start w:val="1"/>
      <w:numFmt w:val="none"/>
      <w:lvlText w:val="10."/>
      <w:lvlJc w:val="left"/>
      <w:pPr>
        <w:ind w:left="360" w:hanging="360"/>
      </w:pPr>
      <w:rPr>
        <w:rFonts w:hint="default"/>
        <w:b/>
        <w:i w:val="0"/>
        <w:sz w:val="28"/>
      </w:rPr>
    </w:lvl>
    <w:lvl w:ilvl="1">
      <w:start w:val="1"/>
      <w:numFmt w:val="decimal"/>
      <w:lvlText w:val="%1.%2."/>
      <w:lvlJc w:val="left"/>
      <w:pPr>
        <w:ind w:left="792" w:hanging="432"/>
      </w:pPr>
      <w:rPr>
        <w:rFonts w:hint="default"/>
        <w:i w:val="0"/>
        <w:color w:val="auto"/>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5" w15:restartNumberingAfterBreak="0">
    <w:nsid w:val="7B92506A"/>
    <w:multiLevelType w:val="multilevel"/>
    <w:tmpl w:val="ADFE6C36"/>
    <w:lvl w:ilvl="0">
      <w:start w:val="1"/>
      <w:numFmt w:val="decimal"/>
      <w:lvlText w:val="%1."/>
      <w:lvlJc w:val="left"/>
      <w:pPr>
        <w:ind w:left="360" w:hanging="360"/>
      </w:pPr>
      <w:rPr>
        <w:rFonts w:hint="default"/>
      </w:rPr>
    </w:lvl>
    <w:lvl w:ilvl="1">
      <w:start w:val="1"/>
      <w:numFmt w:val="decimal"/>
      <w:lvlText w:val="%1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7BA0755C"/>
    <w:multiLevelType w:val="multilevel"/>
    <w:tmpl w:val="8FF2C0D4"/>
    <w:styleLink w:val="211"/>
    <w:lvl w:ilvl="0">
      <w:start w:val="1"/>
      <w:numFmt w:val="decimal"/>
      <w:lvlText w:val="%1."/>
      <w:lvlJc w:val="left"/>
      <w:pPr>
        <w:ind w:left="567" w:hanging="141"/>
      </w:pPr>
      <w:rPr>
        <w:rFonts w:cs="Times New Roman" w:hint="default"/>
        <w:sz w:val="22"/>
        <w:szCs w:val="22"/>
      </w:rPr>
    </w:lvl>
    <w:lvl w:ilvl="1">
      <w:start w:val="1"/>
      <w:numFmt w:val="decimal"/>
      <w:lvlText w:val="%1.%2"/>
      <w:lvlJc w:val="left"/>
      <w:pPr>
        <w:ind w:left="771" w:hanging="705"/>
      </w:pPr>
      <w:rPr>
        <w:rFonts w:cs="Times New Roman" w:hint="default"/>
        <w:i w:val="0"/>
        <w:color w:val="auto"/>
      </w:rPr>
    </w:lvl>
    <w:lvl w:ilvl="2">
      <w:start w:val="1"/>
      <w:numFmt w:val="decimal"/>
      <w:lvlText w:val="%1.%2.%3"/>
      <w:lvlJc w:val="left"/>
      <w:pPr>
        <w:ind w:left="1146" w:hanging="720"/>
      </w:pPr>
      <w:rPr>
        <w:rFonts w:cs="Times New Roman" w:hint="default"/>
      </w:rPr>
    </w:lvl>
    <w:lvl w:ilvl="3">
      <w:start w:val="1"/>
      <w:numFmt w:val="decimal"/>
      <w:lvlText w:val="%1.%2.%3.%4"/>
      <w:lvlJc w:val="left"/>
      <w:pPr>
        <w:ind w:left="567" w:hanging="141"/>
      </w:pPr>
      <w:rPr>
        <w:rFonts w:cs="Times New Roman" w:hint="default"/>
      </w:rPr>
    </w:lvl>
    <w:lvl w:ilvl="4">
      <w:start w:val="1"/>
      <w:numFmt w:val="decimal"/>
      <w:lvlText w:val="%1.%2.%3.%4.%5"/>
      <w:lvlJc w:val="left"/>
      <w:pPr>
        <w:ind w:left="1506" w:hanging="1080"/>
      </w:pPr>
      <w:rPr>
        <w:rFonts w:cs="Times New Roman" w:hint="default"/>
      </w:rPr>
    </w:lvl>
    <w:lvl w:ilvl="5">
      <w:start w:val="1"/>
      <w:numFmt w:val="decimal"/>
      <w:lvlText w:val="%1.%2.%3.%4.%5.%6"/>
      <w:lvlJc w:val="left"/>
      <w:pPr>
        <w:ind w:left="1506" w:hanging="1080"/>
      </w:pPr>
      <w:rPr>
        <w:rFonts w:cs="Times New Roman" w:hint="default"/>
      </w:rPr>
    </w:lvl>
    <w:lvl w:ilvl="6">
      <w:start w:val="1"/>
      <w:numFmt w:val="decimal"/>
      <w:lvlText w:val="%1.%2.%3.%4.%5.%6.%7"/>
      <w:lvlJc w:val="left"/>
      <w:pPr>
        <w:ind w:left="1866" w:hanging="1440"/>
      </w:pPr>
      <w:rPr>
        <w:rFonts w:cs="Times New Roman" w:hint="default"/>
      </w:rPr>
    </w:lvl>
    <w:lvl w:ilvl="7">
      <w:start w:val="1"/>
      <w:numFmt w:val="decimal"/>
      <w:lvlText w:val="%1.%2.%3.%4.%5.%6.%7.%8"/>
      <w:lvlJc w:val="left"/>
      <w:pPr>
        <w:ind w:left="1866" w:hanging="1440"/>
      </w:pPr>
      <w:rPr>
        <w:rFonts w:cs="Times New Roman" w:hint="default"/>
      </w:rPr>
    </w:lvl>
    <w:lvl w:ilvl="8">
      <w:start w:val="1"/>
      <w:numFmt w:val="decimal"/>
      <w:lvlText w:val="%1.%2.%3.%4.%5.%6.%7.%8.%9"/>
      <w:lvlJc w:val="left"/>
      <w:pPr>
        <w:ind w:left="1866" w:hanging="1440"/>
      </w:pPr>
      <w:rPr>
        <w:rFonts w:cs="Times New Roman" w:hint="default"/>
      </w:rPr>
    </w:lvl>
  </w:abstractNum>
  <w:abstractNum w:abstractNumId="127" w15:restartNumberingAfterBreak="0">
    <w:nsid w:val="7BC20676"/>
    <w:multiLevelType w:val="multilevel"/>
    <w:tmpl w:val="E4DEA072"/>
    <w:lvl w:ilvl="0">
      <w:start w:val="18"/>
      <w:numFmt w:val="decimal"/>
      <w:lvlText w:val="%1"/>
      <w:lvlJc w:val="left"/>
      <w:pPr>
        <w:ind w:left="600" w:hanging="600"/>
      </w:pPr>
      <w:rPr>
        <w:rFonts w:hint="default"/>
      </w:rPr>
    </w:lvl>
    <w:lvl w:ilvl="1">
      <w:start w:val="2"/>
      <w:numFmt w:val="decimal"/>
      <w:lvlText w:val="17.%2"/>
      <w:lvlJc w:val="left"/>
      <w:pPr>
        <w:ind w:left="600" w:hanging="600"/>
      </w:pPr>
      <w:rPr>
        <w:rFonts w:hint="default"/>
      </w:rPr>
    </w:lvl>
    <w:lvl w:ilvl="2">
      <w:start w:val="1"/>
      <w:numFmt w:val="decimal"/>
      <w:lvlText w:val="17.%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8" w15:restartNumberingAfterBreak="0">
    <w:nsid w:val="7BE67070"/>
    <w:multiLevelType w:val="hybridMultilevel"/>
    <w:tmpl w:val="494657E4"/>
    <w:lvl w:ilvl="0" w:tplc="509005AA">
      <w:start w:val="17"/>
      <w:numFmt w:val="decimal"/>
      <w:lvlText w:val="%1."/>
      <w:lvlJc w:val="left"/>
      <w:pPr>
        <w:ind w:left="720" w:hanging="360"/>
      </w:pPr>
      <w:rPr>
        <w:rFonts w:hint="default"/>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7DA15C36"/>
    <w:multiLevelType w:val="multilevel"/>
    <w:tmpl w:val="434C2D20"/>
    <w:styleLink w:val="1111112"/>
    <w:lvl w:ilvl="0">
      <w:start w:val="7"/>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130" w15:restartNumberingAfterBreak="0">
    <w:nsid w:val="7DE63D81"/>
    <w:multiLevelType w:val="hybridMultilevel"/>
    <w:tmpl w:val="65000766"/>
    <w:styleLink w:val="11111112"/>
    <w:lvl w:ilvl="0" w:tplc="FFFFFFFF">
      <w:start w:val="1"/>
      <w:numFmt w:val="decimal"/>
      <w:lvlText w:val="%1."/>
      <w:lvlJc w:val="left"/>
      <w:pPr>
        <w:tabs>
          <w:tab w:val="num" w:pos="709"/>
        </w:tabs>
      </w:pPr>
      <w:rPr>
        <w:rFonts w:hint="default"/>
      </w:r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131" w15:restartNumberingAfterBreak="0">
    <w:nsid w:val="7DFB61CC"/>
    <w:multiLevelType w:val="multilevel"/>
    <w:tmpl w:val="D046C586"/>
    <w:lvl w:ilvl="0">
      <w:start w:val="19"/>
      <w:numFmt w:val="decimal"/>
      <w:lvlText w:val="%1."/>
      <w:lvlJc w:val="left"/>
      <w:pPr>
        <w:ind w:left="720" w:hanging="360"/>
      </w:pPr>
      <w:rPr>
        <w:rFonts w:hint="default"/>
        <w:sz w:val="24"/>
        <w:szCs w:val="24"/>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2" w15:restartNumberingAfterBreak="0">
    <w:nsid w:val="7FCD2D15"/>
    <w:multiLevelType w:val="multilevel"/>
    <w:tmpl w:val="94A05236"/>
    <w:styleLink w:val="21112"/>
    <w:lvl w:ilvl="0">
      <w:start w:val="1"/>
      <w:numFmt w:val="decimal"/>
      <w:lvlText w:val="%1"/>
      <w:lvlJc w:val="left"/>
      <w:pPr>
        <w:ind w:left="432" w:hanging="432"/>
      </w:pPr>
      <w:rPr>
        <w:rFonts w:hint="default"/>
      </w:rPr>
    </w:lvl>
    <w:lvl w:ilvl="1">
      <w:start w:val="1"/>
      <w:numFmt w:val="decimal"/>
      <w:suff w:val="space"/>
      <w:lvlText w:val="%1.%2"/>
      <w:lvlJc w:val="left"/>
      <w:pPr>
        <w:ind w:left="1286" w:hanging="576"/>
      </w:pPr>
      <w:rPr>
        <w:rFonts w:hint="default"/>
      </w:rPr>
    </w:lvl>
    <w:lvl w:ilvl="2">
      <w:start w:val="1"/>
      <w:numFmt w:val="decimal"/>
      <w:lvlText w:val="7.1.%3."/>
      <w:lvlJc w:val="left"/>
      <w:pPr>
        <w:ind w:left="680" w:hanging="680"/>
      </w:pPr>
      <w:rPr>
        <w:rFonts w:hint="default"/>
      </w:rPr>
    </w:lvl>
    <w:lvl w:ilvl="3">
      <w:start w:val="1"/>
      <w:numFmt w:val="decimal"/>
      <w:lvlText w:val="7.2.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num w:numId="1">
    <w:abstractNumId w:val="102"/>
  </w:num>
  <w:num w:numId="2">
    <w:abstractNumId w:val="29"/>
  </w:num>
  <w:num w:numId="3">
    <w:abstractNumId w:val="91"/>
  </w:num>
  <w:num w:numId="4">
    <w:abstractNumId w:val="101"/>
  </w:num>
  <w:num w:numId="5">
    <w:abstractNumId w:val="4"/>
  </w:num>
  <w:num w:numId="6">
    <w:abstractNumId w:val="21"/>
  </w:num>
  <w:num w:numId="7">
    <w:abstractNumId w:val="98"/>
  </w:num>
  <w:num w:numId="8">
    <w:abstractNumId w:val="66"/>
  </w:num>
  <w:num w:numId="9">
    <w:abstractNumId w:val="44"/>
  </w:num>
  <w:num w:numId="10">
    <w:abstractNumId w:val="88"/>
  </w:num>
  <w:num w:numId="11">
    <w:abstractNumId w:val="132"/>
  </w:num>
  <w:num w:numId="12">
    <w:abstractNumId w:val="62"/>
  </w:num>
  <w:num w:numId="13">
    <w:abstractNumId w:val="79"/>
  </w:num>
  <w:num w:numId="14">
    <w:abstractNumId w:val="5"/>
  </w:num>
  <w:num w:numId="15">
    <w:abstractNumId w:val="113"/>
  </w:num>
  <w:num w:numId="16">
    <w:abstractNumId w:val="115"/>
  </w:num>
  <w:num w:numId="17">
    <w:abstractNumId w:val="96"/>
  </w:num>
  <w:num w:numId="18">
    <w:abstractNumId w:val="3"/>
  </w:num>
  <w:num w:numId="19">
    <w:abstractNumId w:val="84"/>
  </w:num>
  <w:num w:numId="20">
    <w:abstractNumId w:val="73"/>
  </w:num>
  <w:num w:numId="21">
    <w:abstractNumId w:val="1"/>
  </w:num>
  <w:num w:numId="22">
    <w:abstractNumId w:val="126"/>
  </w:num>
  <w:num w:numId="23">
    <w:abstractNumId w:val="38"/>
  </w:num>
  <w:num w:numId="24">
    <w:abstractNumId w:val="81"/>
  </w:num>
  <w:num w:numId="25">
    <w:abstractNumId w:val="56"/>
  </w:num>
  <w:num w:numId="26">
    <w:abstractNumId w:val="39"/>
  </w:num>
  <w:num w:numId="27">
    <w:abstractNumId w:val="17"/>
  </w:num>
  <w:num w:numId="28">
    <w:abstractNumId w:val="16"/>
  </w:num>
  <w:num w:numId="29">
    <w:abstractNumId w:val="10"/>
  </w:num>
  <w:num w:numId="30">
    <w:abstractNumId w:val="72"/>
  </w:num>
  <w:num w:numId="31">
    <w:abstractNumId w:val="2"/>
  </w:num>
  <w:num w:numId="32">
    <w:abstractNumId w:val="112"/>
  </w:num>
  <w:num w:numId="33">
    <w:abstractNumId w:val="85"/>
  </w:num>
  <w:num w:numId="34">
    <w:abstractNumId w:val="95"/>
  </w:num>
  <w:num w:numId="35">
    <w:abstractNumId w:val="64"/>
  </w:num>
  <w:num w:numId="36">
    <w:abstractNumId w:val="55"/>
  </w:num>
  <w:num w:numId="37">
    <w:abstractNumId w:val="31"/>
  </w:num>
  <w:num w:numId="38">
    <w:abstractNumId w:val="13"/>
  </w:num>
  <w:num w:numId="39">
    <w:abstractNumId w:val="106"/>
  </w:num>
  <w:num w:numId="40">
    <w:abstractNumId w:val="8"/>
  </w:num>
  <w:num w:numId="41">
    <w:abstractNumId w:val="121"/>
  </w:num>
  <w:num w:numId="42">
    <w:abstractNumId w:val="130"/>
  </w:num>
  <w:num w:numId="43">
    <w:abstractNumId w:val="110"/>
  </w:num>
  <w:num w:numId="44">
    <w:abstractNumId w:val="26"/>
  </w:num>
  <w:num w:numId="45">
    <w:abstractNumId w:val="129"/>
  </w:num>
  <w:num w:numId="46">
    <w:abstractNumId w:val="19"/>
  </w:num>
  <w:num w:numId="47">
    <w:abstractNumId w:val="71"/>
  </w:num>
  <w:num w:numId="48">
    <w:abstractNumId w:val="67"/>
  </w:num>
  <w:num w:numId="49">
    <w:abstractNumId w:val="45"/>
  </w:num>
  <w:num w:numId="50">
    <w:abstractNumId w:val="51"/>
  </w:num>
  <w:num w:numId="51">
    <w:abstractNumId w:val="23"/>
  </w:num>
  <w:num w:numId="52">
    <w:abstractNumId w:val="12"/>
  </w:num>
  <w:num w:numId="53">
    <w:abstractNumId w:val="116"/>
  </w:num>
  <w:num w:numId="54">
    <w:abstractNumId w:val="68"/>
  </w:num>
  <w:num w:numId="55">
    <w:abstractNumId w:val="0"/>
  </w:num>
  <w:num w:numId="56">
    <w:abstractNumId w:val="105"/>
  </w:num>
  <w:num w:numId="57">
    <w:abstractNumId w:val="48"/>
  </w:num>
  <w:num w:numId="58">
    <w:abstractNumId w:val="34"/>
  </w:num>
  <w:num w:numId="59">
    <w:abstractNumId w:val="14"/>
  </w:num>
  <w:num w:numId="60">
    <w:abstractNumId w:val="41"/>
  </w:num>
  <w:num w:numId="61">
    <w:abstractNumId w:val="40"/>
  </w:num>
  <w:num w:numId="62">
    <w:abstractNumId w:val="42"/>
  </w:num>
  <w:num w:numId="63">
    <w:abstractNumId w:val="43"/>
  </w:num>
  <w:num w:numId="64">
    <w:abstractNumId w:val="109"/>
  </w:num>
  <w:num w:numId="65">
    <w:abstractNumId w:val="118"/>
  </w:num>
  <w:num w:numId="66">
    <w:abstractNumId w:val="50"/>
  </w:num>
  <w:num w:numId="67">
    <w:abstractNumId w:val="53"/>
  </w:num>
  <w:num w:numId="68">
    <w:abstractNumId w:val="124"/>
  </w:num>
  <w:num w:numId="69">
    <w:abstractNumId w:val="122"/>
  </w:num>
  <w:num w:numId="70">
    <w:abstractNumId w:val="47"/>
  </w:num>
  <w:num w:numId="71">
    <w:abstractNumId w:val="33"/>
  </w:num>
  <w:num w:numId="72">
    <w:abstractNumId w:val="61"/>
  </w:num>
  <w:num w:numId="73">
    <w:abstractNumId w:val="32"/>
  </w:num>
  <w:num w:numId="74">
    <w:abstractNumId w:val="80"/>
  </w:num>
  <w:num w:numId="75">
    <w:abstractNumId w:val="103"/>
  </w:num>
  <w:num w:numId="76">
    <w:abstractNumId w:val="107"/>
  </w:num>
  <w:num w:numId="77">
    <w:abstractNumId w:val="99"/>
  </w:num>
  <w:num w:numId="78">
    <w:abstractNumId w:val="18"/>
  </w:num>
  <w:num w:numId="79">
    <w:abstractNumId w:val="6"/>
  </w:num>
  <w:num w:numId="80">
    <w:abstractNumId w:val="127"/>
  </w:num>
  <w:num w:numId="81">
    <w:abstractNumId w:val="60"/>
  </w:num>
  <w:num w:numId="82">
    <w:abstractNumId w:val="78"/>
  </w:num>
  <w:num w:numId="83">
    <w:abstractNumId w:val="93"/>
  </w:num>
  <w:num w:numId="84">
    <w:abstractNumId w:val="9"/>
  </w:num>
  <w:num w:numId="85">
    <w:abstractNumId w:val="114"/>
  </w:num>
  <w:num w:numId="86">
    <w:abstractNumId w:val="11"/>
  </w:num>
  <w:num w:numId="87">
    <w:abstractNumId w:val="36"/>
  </w:num>
  <w:num w:numId="88">
    <w:abstractNumId w:val="89"/>
  </w:num>
  <w:num w:numId="89">
    <w:abstractNumId w:val="15"/>
  </w:num>
  <w:num w:numId="90">
    <w:abstractNumId w:val="117"/>
  </w:num>
  <w:num w:numId="91">
    <w:abstractNumId w:val="70"/>
  </w:num>
  <w:num w:numId="92">
    <w:abstractNumId w:val="52"/>
  </w:num>
  <w:num w:numId="93">
    <w:abstractNumId w:val="30"/>
  </w:num>
  <w:num w:numId="94">
    <w:abstractNumId w:val="74"/>
  </w:num>
  <w:num w:numId="95">
    <w:abstractNumId w:val="24"/>
  </w:num>
  <w:num w:numId="96">
    <w:abstractNumId w:val="25"/>
  </w:num>
  <w:num w:numId="97">
    <w:abstractNumId w:val="128"/>
  </w:num>
  <w:num w:numId="98">
    <w:abstractNumId w:val="86"/>
  </w:num>
  <w:num w:numId="99">
    <w:abstractNumId w:val="22"/>
  </w:num>
  <w:num w:numId="100">
    <w:abstractNumId w:val="125"/>
  </w:num>
  <w:num w:numId="101">
    <w:abstractNumId w:val="131"/>
  </w:num>
  <w:num w:numId="102">
    <w:abstractNumId w:val="58"/>
  </w:num>
  <w:num w:numId="103">
    <w:abstractNumId w:val="87"/>
  </w:num>
  <w:num w:numId="104">
    <w:abstractNumId w:val="92"/>
  </w:num>
  <w:num w:numId="105">
    <w:abstractNumId w:val="37"/>
  </w:num>
  <w:num w:numId="106">
    <w:abstractNumId w:val="90"/>
  </w:num>
  <w:num w:numId="107">
    <w:abstractNumId w:val="69"/>
  </w:num>
  <w:num w:numId="108">
    <w:abstractNumId w:val="77"/>
  </w:num>
  <w:num w:numId="109">
    <w:abstractNumId w:val="49"/>
  </w:num>
  <w:num w:numId="110">
    <w:abstractNumId w:val="63"/>
  </w:num>
  <w:num w:numId="111">
    <w:abstractNumId w:val="7"/>
  </w:num>
  <w:num w:numId="112">
    <w:abstractNumId w:val="35"/>
  </w:num>
  <w:num w:numId="113">
    <w:abstractNumId w:val="108"/>
  </w:num>
  <w:num w:numId="114">
    <w:abstractNumId w:val="76"/>
  </w:num>
  <w:num w:numId="115">
    <w:abstractNumId w:val="46"/>
  </w:num>
  <w:num w:numId="116">
    <w:abstractNumId w:val="54"/>
  </w:num>
  <w:num w:numId="117">
    <w:abstractNumId w:val="104"/>
  </w:num>
  <w:num w:numId="118">
    <w:abstractNumId w:val="20"/>
  </w:num>
  <w:num w:numId="119">
    <w:abstractNumId w:val="75"/>
  </w:num>
  <w:num w:numId="120">
    <w:abstractNumId w:val="82"/>
  </w:num>
  <w:num w:numId="12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3"/>
  </w:num>
  <w:num w:numId="123">
    <w:abstractNumId w:val="27"/>
  </w:num>
  <w:num w:numId="124">
    <w:abstractNumId w:val="83"/>
  </w:num>
  <w:num w:numId="12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11"/>
  </w:num>
  <w:num w:numId="127">
    <w:abstractNumId w:val="94"/>
  </w:num>
  <w:num w:numId="128">
    <w:abstractNumId w:val="28"/>
  </w:num>
  <w:num w:numId="129">
    <w:abstractNumId w:val="97"/>
  </w:num>
  <w:num w:numId="130">
    <w:abstractNumId w:val="120"/>
  </w:num>
  <w:num w:numId="131">
    <w:abstractNumId w:val="100"/>
  </w:num>
  <w:num w:numId="132">
    <w:abstractNumId w:val="119"/>
  </w:num>
  <w:num w:numId="133">
    <w:abstractNumId w:val="57"/>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activeWritingStyle w:appName="MSWord" w:lang="ru-RU"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characterSpacingControl w:val="doNotCompress"/>
  <w:hdrShapeDefaults>
    <o:shapedefaults v:ext="edit" spidmax="552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60BE"/>
    <w:rsid w:val="0000208F"/>
    <w:rsid w:val="000047F2"/>
    <w:rsid w:val="00004D1F"/>
    <w:rsid w:val="00006BC3"/>
    <w:rsid w:val="00010FAF"/>
    <w:rsid w:val="00014BEE"/>
    <w:rsid w:val="00014C11"/>
    <w:rsid w:val="00014EAF"/>
    <w:rsid w:val="0002116E"/>
    <w:rsid w:val="00023E03"/>
    <w:rsid w:val="0003118D"/>
    <w:rsid w:val="00031522"/>
    <w:rsid w:val="000315D3"/>
    <w:rsid w:val="000322F9"/>
    <w:rsid w:val="000331FA"/>
    <w:rsid w:val="00034031"/>
    <w:rsid w:val="000340C6"/>
    <w:rsid w:val="00034E69"/>
    <w:rsid w:val="00036377"/>
    <w:rsid w:val="0003749E"/>
    <w:rsid w:val="00037F32"/>
    <w:rsid w:val="00043D15"/>
    <w:rsid w:val="00052137"/>
    <w:rsid w:val="00052CCA"/>
    <w:rsid w:val="0005313D"/>
    <w:rsid w:val="000534FF"/>
    <w:rsid w:val="000548F6"/>
    <w:rsid w:val="00057CE6"/>
    <w:rsid w:val="00070BCB"/>
    <w:rsid w:val="00073855"/>
    <w:rsid w:val="00073D1C"/>
    <w:rsid w:val="00075E01"/>
    <w:rsid w:val="00080EDF"/>
    <w:rsid w:val="00082B80"/>
    <w:rsid w:val="00093AFD"/>
    <w:rsid w:val="000A14B3"/>
    <w:rsid w:val="000A1527"/>
    <w:rsid w:val="000A17C1"/>
    <w:rsid w:val="000A1F68"/>
    <w:rsid w:val="000A2A76"/>
    <w:rsid w:val="000A33A0"/>
    <w:rsid w:val="000A3536"/>
    <w:rsid w:val="000A3A00"/>
    <w:rsid w:val="000A3FBA"/>
    <w:rsid w:val="000A518E"/>
    <w:rsid w:val="000A66EA"/>
    <w:rsid w:val="000B0324"/>
    <w:rsid w:val="000B0D80"/>
    <w:rsid w:val="000B3279"/>
    <w:rsid w:val="000B40F3"/>
    <w:rsid w:val="000B410E"/>
    <w:rsid w:val="000B42FF"/>
    <w:rsid w:val="000B4D4E"/>
    <w:rsid w:val="000B6318"/>
    <w:rsid w:val="000B7D0D"/>
    <w:rsid w:val="000C2908"/>
    <w:rsid w:val="000C532B"/>
    <w:rsid w:val="000D11A9"/>
    <w:rsid w:val="000E30F8"/>
    <w:rsid w:val="000E4BD5"/>
    <w:rsid w:val="000E5FE4"/>
    <w:rsid w:val="000E7BC7"/>
    <w:rsid w:val="000F11B4"/>
    <w:rsid w:val="000F383B"/>
    <w:rsid w:val="000F61EC"/>
    <w:rsid w:val="000F7A96"/>
    <w:rsid w:val="001019C3"/>
    <w:rsid w:val="00102EA9"/>
    <w:rsid w:val="00112019"/>
    <w:rsid w:val="0011246E"/>
    <w:rsid w:val="001125C7"/>
    <w:rsid w:val="00114B4E"/>
    <w:rsid w:val="00114B5B"/>
    <w:rsid w:val="00115515"/>
    <w:rsid w:val="00116529"/>
    <w:rsid w:val="001221E9"/>
    <w:rsid w:val="001225F3"/>
    <w:rsid w:val="00124421"/>
    <w:rsid w:val="00126D6B"/>
    <w:rsid w:val="0013066F"/>
    <w:rsid w:val="00131011"/>
    <w:rsid w:val="001355B3"/>
    <w:rsid w:val="001366F6"/>
    <w:rsid w:val="00137DDD"/>
    <w:rsid w:val="00141304"/>
    <w:rsid w:val="00143174"/>
    <w:rsid w:val="00143FEB"/>
    <w:rsid w:val="001445BC"/>
    <w:rsid w:val="00145F96"/>
    <w:rsid w:val="00151C85"/>
    <w:rsid w:val="0015221B"/>
    <w:rsid w:val="00153A47"/>
    <w:rsid w:val="001541B5"/>
    <w:rsid w:val="00156A84"/>
    <w:rsid w:val="0015794E"/>
    <w:rsid w:val="0016662A"/>
    <w:rsid w:val="00170290"/>
    <w:rsid w:val="00171045"/>
    <w:rsid w:val="00175593"/>
    <w:rsid w:val="00175A67"/>
    <w:rsid w:val="00176023"/>
    <w:rsid w:val="00177559"/>
    <w:rsid w:val="001809C2"/>
    <w:rsid w:val="00185B6D"/>
    <w:rsid w:val="00185BA9"/>
    <w:rsid w:val="00191702"/>
    <w:rsid w:val="00196E90"/>
    <w:rsid w:val="001B2E7B"/>
    <w:rsid w:val="001B3156"/>
    <w:rsid w:val="001B7A86"/>
    <w:rsid w:val="001C5C39"/>
    <w:rsid w:val="001C6161"/>
    <w:rsid w:val="001D0223"/>
    <w:rsid w:val="001D4657"/>
    <w:rsid w:val="001D6553"/>
    <w:rsid w:val="001E10B5"/>
    <w:rsid w:val="001E11E1"/>
    <w:rsid w:val="001E19DC"/>
    <w:rsid w:val="001E419F"/>
    <w:rsid w:val="001E4ECE"/>
    <w:rsid w:val="001E6C2D"/>
    <w:rsid w:val="001E7FB9"/>
    <w:rsid w:val="001F26C4"/>
    <w:rsid w:val="001F4F5C"/>
    <w:rsid w:val="001F5191"/>
    <w:rsid w:val="001F6092"/>
    <w:rsid w:val="001F783E"/>
    <w:rsid w:val="00201548"/>
    <w:rsid w:val="002022FC"/>
    <w:rsid w:val="00202609"/>
    <w:rsid w:val="00207A3F"/>
    <w:rsid w:val="0021012A"/>
    <w:rsid w:val="00212CE3"/>
    <w:rsid w:val="00213D82"/>
    <w:rsid w:val="0021659E"/>
    <w:rsid w:val="00216C2E"/>
    <w:rsid w:val="002179CF"/>
    <w:rsid w:val="00217B50"/>
    <w:rsid w:val="00220040"/>
    <w:rsid w:val="00222C1E"/>
    <w:rsid w:val="00225C12"/>
    <w:rsid w:val="0022690E"/>
    <w:rsid w:val="002276A2"/>
    <w:rsid w:val="002277DB"/>
    <w:rsid w:val="00227E3F"/>
    <w:rsid w:val="002324FC"/>
    <w:rsid w:val="002345D7"/>
    <w:rsid w:val="00234F3C"/>
    <w:rsid w:val="002409BF"/>
    <w:rsid w:val="00240A4D"/>
    <w:rsid w:val="00240AF5"/>
    <w:rsid w:val="002415E9"/>
    <w:rsid w:val="00242022"/>
    <w:rsid w:val="0024322B"/>
    <w:rsid w:val="0024373B"/>
    <w:rsid w:val="00246D13"/>
    <w:rsid w:val="00247596"/>
    <w:rsid w:val="0025262E"/>
    <w:rsid w:val="00252BEA"/>
    <w:rsid w:val="00253149"/>
    <w:rsid w:val="0025779D"/>
    <w:rsid w:val="002606C7"/>
    <w:rsid w:val="00260A07"/>
    <w:rsid w:val="00262E56"/>
    <w:rsid w:val="002642A6"/>
    <w:rsid w:val="00264354"/>
    <w:rsid w:val="002644F5"/>
    <w:rsid w:val="00264A0D"/>
    <w:rsid w:val="00265B66"/>
    <w:rsid w:val="00266FF7"/>
    <w:rsid w:val="00267A24"/>
    <w:rsid w:val="00270FA2"/>
    <w:rsid w:val="0027374A"/>
    <w:rsid w:val="00275649"/>
    <w:rsid w:val="002808EE"/>
    <w:rsid w:val="00281C23"/>
    <w:rsid w:val="002869BA"/>
    <w:rsid w:val="002871CE"/>
    <w:rsid w:val="00290AE9"/>
    <w:rsid w:val="002922E0"/>
    <w:rsid w:val="00292AA3"/>
    <w:rsid w:val="002948B9"/>
    <w:rsid w:val="002A0C0C"/>
    <w:rsid w:val="002A0E73"/>
    <w:rsid w:val="002A104F"/>
    <w:rsid w:val="002A1571"/>
    <w:rsid w:val="002A437F"/>
    <w:rsid w:val="002A5E86"/>
    <w:rsid w:val="002A6949"/>
    <w:rsid w:val="002B0E50"/>
    <w:rsid w:val="002B249A"/>
    <w:rsid w:val="002B789B"/>
    <w:rsid w:val="002C1F6B"/>
    <w:rsid w:val="002C3004"/>
    <w:rsid w:val="002C312D"/>
    <w:rsid w:val="002C4CA0"/>
    <w:rsid w:val="002C6480"/>
    <w:rsid w:val="002C7C68"/>
    <w:rsid w:val="002D1004"/>
    <w:rsid w:val="002D438D"/>
    <w:rsid w:val="002D4B7D"/>
    <w:rsid w:val="002D54D1"/>
    <w:rsid w:val="002E07D3"/>
    <w:rsid w:val="002E3B0D"/>
    <w:rsid w:val="002E3D80"/>
    <w:rsid w:val="002E4FE2"/>
    <w:rsid w:val="002E77FF"/>
    <w:rsid w:val="002F299D"/>
    <w:rsid w:val="002F44AB"/>
    <w:rsid w:val="002F4A34"/>
    <w:rsid w:val="002F5962"/>
    <w:rsid w:val="00301552"/>
    <w:rsid w:val="00305EB7"/>
    <w:rsid w:val="00307124"/>
    <w:rsid w:val="00307286"/>
    <w:rsid w:val="00307A17"/>
    <w:rsid w:val="00310E4E"/>
    <w:rsid w:val="00313C72"/>
    <w:rsid w:val="00314D94"/>
    <w:rsid w:val="00315668"/>
    <w:rsid w:val="003220AC"/>
    <w:rsid w:val="0032213B"/>
    <w:rsid w:val="00323810"/>
    <w:rsid w:val="00326706"/>
    <w:rsid w:val="00326B45"/>
    <w:rsid w:val="00332DB1"/>
    <w:rsid w:val="00333E5C"/>
    <w:rsid w:val="00342969"/>
    <w:rsid w:val="003459BB"/>
    <w:rsid w:val="00346008"/>
    <w:rsid w:val="00347868"/>
    <w:rsid w:val="00351943"/>
    <w:rsid w:val="00352747"/>
    <w:rsid w:val="00357A70"/>
    <w:rsid w:val="003616C7"/>
    <w:rsid w:val="003620E8"/>
    <w:rsid w:val="003647FC"/>
    <w:rsid w:val="00364AD5"/>
    <w:rsid w:val="003757B3"/>
    <w:rsid w:val="003814E3"/>
    <w:rsid w:val="00381D17"/>
    <w:rsid w:val="00383A18"/>
    <w:rsid w:val="00384674"/>
    <w:rsid w:val="00384F53"/>
    <w:rsid w:val="00386522"/>
    <w:rsid w:val="00386A7B"/>
    <w:rsid w:val="00387688"/>
    <w:rsid w:val="003929C1"/>
    <w:rsid w:val="0039661B"/>
    <w:rsid w:val="00397A03"/>
    <w:rsid w:val="003A06B5"/>
    <w:rsid w:val="003A4DDF"/>
    <w:rsid w:val="003A56CF"/>
    <w:rsid w:val="003A7E27"/>
    <w:rsid w:val="003B2AE8"/>
    <w:rsid w:val="003B5E71"/>
    <w:rsid w:val="003B6625"/>
    <w:rsid w:val="003B6A20"/>
    <w:rsid w:val="003C19B7"/>
    <w:rsid w:val="003C1DD9"/>
    <w:rsid w:val="003C4E64"/>
    <w:rsid w:val="003D06D3"/>
    <w:rsid w:val="003D1C6D"/>
    <w:rsid w:val="003D2EE6"/>
    <w:rsid w:val="003D31C3"/>
    <w:rsid w:val="003D42D0"/>
    <w:rsid w:val="003D48C3"/>
    <w:rsid w:val="003D5122"/>
    <w:rsid w:val="003D6024"/>
    <w:rsid w:val="003D71D6"/>
    <w:rsid w:val="003E1BE7"/>
    <w:rsid w:val="003E40A0"/>
    <w:rsid w:val="003E632A"/>
    <w:rsid w:val="003E6851"/>
    <w:rsid w:val="003E6CFB"/>
    <w:rsid w:val="003F2355"/>
    <w:rsid w:val="003F504C"/>
    <w:rsid w:val="003F5C06"/>
    <w:rsid w:val="0041332F"/>
    <w:rsid w:val="00413C1E"/>
    <w:rsid w:val="00415134"/>
    <w:rsid w:val="00415E67"/>
    <w:rsid w:val="00415EE5"/>
    <w:rsid w:val="0041639A"/>
    <w:rsid w:val="004227CC"/>
    <w:rsid w:val="00423814"/>
    <w:rsid w:val="00431377"/>
    <w:rsid w:val="004415D6"/>
    <w:rsid w:val="00443C3F"/>
    <w:rsid w:val="00446B03"/>
    <w:rsid w:val="004512A7"/>
    <w:rsid w:val="00454A63"/>
    <w:rsid w:val="00457068"/>
    <w:rsid w:val="00463C84"/>
    <w:rsid w:val="004646E5"/>
    <w:rsid w:val="00467065"/>
    <w:rsid w:val="0046792D"/>
    <w:rsid w:val="0047422F"/>
    <w:rsid w:val="00474762"/>
    <w:rsid w:val="00475D67"/>
    <w:rsid w:val="004818E0"/>
    <w:rsid w:val="00482D3A"/>
    <w:rsid w:val="004843F9"/>
    <w:rsid w:val="004854C0"/>
    <w:rsid w:val="00487856"/>
    <w:rsid w:val="00487B33"/>
    <w:rsid w:val="00491272"/>
    <w:rsid w:val="00491D5C"/>
    <w:rsid w:val="00492FA0"/>
    <w:rsid w:val="004978CE"/>
    <w:rsid w:val="004A08C4"/>
    <w:rsid w:val="004A17AD"/>
    <w:rsid w:val="004A1C85"/>
    <w:rsid w:val="004A26AB"/>
    <w:rsid w:val="004A26C6"/>
    <w:rsid w:val="004A2748"/>
    <w:rsid w:val="004A28D4"/>
    <w:rsid w:val="004A494E"/>
    <w:rsid w:val="004A4E21"/>
    <w:rsid w:val="004A74C0"/>
    <w:rsid w:val="004B0D33"/>
    <w:rsid w:val="004B256E"/>
    <w:rsid w:val="004B25B2"/>
    <w:rsid w:val="004B78C1"/>
    <w:rsid w:val="004C0F05"/>
    <w:rsid w:val="004C1268"/>
    <w:rsid w:val="004C3584"/>
    <w:rsid w:val="004C3899"/>
    <w:rsid w:val="004C42B1"/>
    <w:rsid w:val="004C5782"/>
    <w:rsid w:val="004C5FCD"/>
    <w:rsid w:val="004C5FF3"/>
    <w:rsid w:val="004C6DB6"/>
    <w:rsid w:val="004C7003"/>
    <w:rsid w:val="004C7372"/>
    <w:rsid w:val="004D2366"/>
    <w:rsid w:val="004D3818"/>
    <w:rsid w:val="004D3F8F"/>
    <w:rsid w:val="004E1D04"/>
    <w:rsid w:val="004E2302"/>
    <w:rsid w:val="004E49B5"/>
    <w:rsid w:val="004E5DA0"/>
    <w:rsid w:val="004E6225"/>
    <w:rsid w:val="004F0992"/>
    <w:rsid w:val="004F4542"/>
    <w:rsid w:val="004F58D9"/>
    <w:rsid w:val="004F7C2E"/>
    <w:rsid w:val="004F7FDD"/>
    <w:rsid w:val="005005CD"/>
    <w:rsid w:val="0050146B"/>
    <w:rsid w:val="00502223"/>
    <w:rsid w:val="00503A31"/>
    <w:rsid w:val="00504532"/>
    <w:rsid w:val="00506FCC"/>
    <w:rsid w:val="005071DF"/>
    <w:rsid w:val="00507F63"/>
    <w:rsid w:val="00512441"/>
    <w:rsid w:val="00514BEB"/>
    <w:rsid w:val="005171EC"/>
    <w:rsid w:val="005200A0"/>
    <w:rsid w:val="00524CB8"/>
    <w:rsid w:val="0052511D"/>
    <w:rsid w:val="005270BC"/>
    <w:rsid w:val="00527261"/>
    <w:rsid w:val="00533543"/>
    <w:rsid w:val="00533614"/>
    <w:rsid w:val="00533C3D"/>
    <w:rsid w:val="00534BBD"/>
    <w:rsid w:val="00534BC5"/>
    <w:rsid w:val="00535F4C"/>
    <w:rsid w:val="00540CDC"/>
    <w:rsid w:val="00541402"/>
    <w:rsid w:val="00543DC9"/>
    <w:rsid w:val="00544877"/>
    <w:rsid w:val="00544A35"/>
    <w:rsid w:val="005454D7"/>
    <w:rsid w:val="00550248"/>
    <w:rsid w:val="00554740"/>
    <w:rsid w:val="00556605"/>
    <w:rsid w:val="00561EA9"/>
    <w:rsid w:val="00561FA3"/>
    <w:rsid w:val="00562696"/>
    <w:rsid w:val="005631F9"/>
    <w:rsid w:val="00572413"/>
    <w:rsid w:val="00572BF6"/>
    <w:rsid w:val="00573BA5"/>
    <w:rsid w:val="005761C2"/>
    <w:rsid w:val="005763FC"/>
    <w:rsid w:val="00576F74"/>
    <w:rsid w:val="005777C2"/>
    <w:rsid w:val="0058163B"/>
    <w:rsid w:val="00583C94"/>
    <w:rsid w:val="00587E25"/>
    <w:rsid w:val="00590C8B"/>
    <w:rsid w:val="00592059"/>
    <w:rsid w:val="00592F98"/>
    <w:rsid w:val="00593404"/>
    <w:rsid w:val="00594222"/>
    <w:rsid w:val="00594DD2"/>
    <w:rsid w:val="0059507A"/>
    <w:rsid w:val="005A01B5"/>
    <w:rsid w:val="005A04EB"/>
    <w:rsid w:val="005A05E1"/>
    <w:rsid w:val="005A38AB"/>
    <w:rsid w:val="005A5A43"/>
    <w:rsid w:val="005A6CDC"/>
    <w:rsid w:val="005B3591"/>
    <w:rsid w:val="005B46F2"/>
    <w:rsid w:val="005B4933"/>
    <w:rsid w:val="005B6449"/>
    <w:rsid w:val="005C1486"/>
    <w:rsid w:val="005C1A99"/>
    <w:rsid w:val="005C7FC0"/>
    <w:rsid w:val="005D0D29"/>
    <w:rsid w:val="005D1394"/>
    <w:rsid w:val="005D2150"/>
    <w:rsid w:val="005D2B5A"/>
    <w:rsid w:val="005D4378"/>
    <w:rsid w:val="005D6F8C"/>
    <w:rsid w:val="005D7A89"/>
    <w:rsid w:val="005E0430"/>
    <w:rsid w:val="005E2240"/>
    <w:rsid w:val="005E2F99"/>
    <w:rsid w:val="005E4726"/>
    <w:rsid w:val="005E5C6E"/>
    <w:rsid w:val="005E6B90"/>
    <w:rsid w:val="005F43B2"/>
    <w:rsid w:val="005F50D6"/>
    <w:rsid w:val="005F6FDE"/>
    <w:rsid w:val="005F736A"/>
    <w:rsid w:val="00601171"/>
    <w:rsid w:val="006013C8"/>
    <w:rsid w:val="006028F2"/>
    <w:rsid w:val="00602E39"/>
    <w:rsid w:val="006033C5"/>
    <w:rsid w:val="0060770B"/>
    <w:rsid w:val="006100B2"/>
    <w:rsid w:val="00612EA8"/>
    <w:rsid w:val="00613829"/>
    <w:rsid w:val="00616F52"/>
    <w:rsid w:val="00617AE8"/>
    <w:rsid w:val="00621B9C"/>
    <w:rsid w:val="006223D6"/>
    <w:rsid w:val="00623805"/>
    <w:rsid w:val="00623988"/>
    <w:rsid w:val="00623A4A"/>
    <w:rsid w:val="00630C4C"/>
    <w:rsid w:val="00631A30"/>
    <w:rsid w:val="00633AED"/>
    <w:rsid w:val="0063426A"/>
    <w:rsid w:val="00635066"/>
    <w:rsid w:val="00636DB3"/>
    <w:rsid w:val="006373BC"/>
    <w:rsid w:val="00637A04"/>
    <w:rsid w:val="00637FEB"/>
    <w:rsid w:val="00640128"/>
    <w:rsid w:val="00641163"/>
    <w:rsid w:val="00641900"/>
    <w:rsid w:val="0064224A"/>
    <w:rsid w:val="00642CB5"/>
    <w:rsid w:val="00643662"/>
    <w:rsid w:val="00643BF4"/>
    <w:rsid w:val="00644DEE"/>
    <w:rsid w:val="00646E32"/>
    <w:rsid w:val="00652AB4"/>
    <w:rsid w:val="006538D7"/>
    <w:rsid w:val="00654481"/>
    <w:rsid w:val="006567BA"/>
    <w:rsid w:val="00662335"/>
    <w:rsid w:val="0066357D"/>
    <w:rsid w:val="00664EC7"/>
    <w:rsid w:val="00666827"/>
    <w:rsid w:val="0066764C"/>
    <w:rsid w:val="00667DDF"/>
    <w:rsid w:val="00672F6E"/>
    <w:rsid w:val="006736EB"/>
    <w:rsid w:val="0067398E"/>
    <w:rsid w:val="00674916"/>
    <w:rsid w:val="00674A17"/>
    <w:rsid w:val="00675A8B"/>
    <w:rsid w:val="00675D29"/>
    <w:rsid w:val="00680F3A"/>
    <w:rsid w:val="006818C0"/>
    <w:rsid w:val="0068243B"/>
    <w:rsid w:val="00682BD0"/>
    <w:rsid w:val="00682F40"/>
    <w:rsid w:val="00685196"/>
    <w:rsid w:val="006867AB"/>
    <w:rsid w:val="00686D4D"/>
    <w:rsid w:val="00686EE7"/>
    <w:rsid w:val="006926CC"/>
    <w:rsid w:val="00696F11"/>
    <w:rsid w:val="006A018B"/>
    <w:rsid w:val="006A0414"/>
    <w:rsid w:val="006A3245"/>
    <w:rsid w:val="006A4167"/>
    <w:rsid w:val="006A6F67"/>
    <w:rsid w:val="006A7795"/>
    <w:rsid w:val="006B21D3"/>
    <w:rsid w:val="006B23B5"/>
    <w:rsid w:val="006B42B8"/>
    <w:rsid w:val="006B436F"/>
    <w:rsid w:val="006B4FF9"/>
    <w:rsid w:val="006B5B1F"/>
    <w:rsid w:val="006C2B13"/>
    <w:rsid w:val="006C2B60"/>
    <w:rsid w:val="006C2C14"/>
    <w:rsid w:val="006C5C9A"/>
    <w:rsid w:val="006D0205"/>
    <w:rsid w:val="006D09D4"/>
    <w:rsid w:val="006D11F8"/>
    <w:rsid w:val="006D2B67"/>
    <w:rsid w:val="006D3244"/>
    <w:rsid w:val="006D3365"/>
    <w:rsid w:val="006D3D86"/>
    <w:rsid w:val="006D3FF0"/>
    <w:rsid w:val="006D41CE"/>
    <w:rsid w:val="006D50EA"/>
    <w:rsid w:val="006D521E"/>
    <w:rsid w:val="006D5D4F"/>
    <w:rsid w:val="006D6369"/>
    <w:rsid w:val="006D677F"/>
    <w:rsid w:val="006E1B8C"/>
    <w:rsid w:val="006E3EE0"/>
    <w:rsid w:val="006E4039"/>
    <w:rsid w:val="006E435C"/>
    <w:rsid w:val="006F1279"/>
    <w:rsid w:val="006F1EF9"/>
    <w:rsid w:val="006F3621"/>
    <w:rsid w:val="006F3707"/>
    <w:rsid w:val="006F7B38"/>
    <w:rsid w:val="006F7D1A"/>
    <w:rsid w:val="007000D6"/>
    <w:rsid w:val="0070384B"/>
    <w:rsid w:val="00704527"/>
    <w:rsid w:val="00704FD0"/>
    <w:rsid w:val="007068DF"/>
    <w:rsid w:val="00712ECD"/>
    <w:rsid w:val="00713A01"/>
    <w:rsid w:val="007148E8"/>
    <w:rsid w:val="00725504"/>
    <w:rsid w:val="00727B49"/>
    <w:rsid w:val="00727EB2"/>
    <w:rsid w:val="00731631"/>
    <w:rsid w:val="0073364B"/>
    <w:rsid w:val="007366F8"/>
    <w:rsid w:val="007420D5"/>
    <w:rsid w:val="007434D0"/>
    <w:rsid w:val="00744226"/>
    <w:rsid w:val="0074673C"/>
    <w:rsid w:val="00747B8B"/>
    <w:rsid w:val="00752041"/>
    <w:rsid w:val="00754960"/>
    <w:rsid w:val="00756083"/>
    <w:rsid w:val="00764B69"/>
    <w:rsid w:val="00766C77"/>
    <w:rsid w:val="00772FA3"/>
    <w:rsid w:val="00774431"/>
    <w:rsid w:val="007811A5"/>
    <w:rsid w:val="007833BD"/>
    <w:rsid w:val="00784DC5"/>
    <w:rsid w:val="00786168"/>
    <w:rsid w:val="0078620F"/>
    <w:rsid w:val="00786F5B"/>
    <w:rsid w:val="00790390"/>
    <w:rsid w:val="00796E97"/>
    <w:rsid w:val="007A2BBE"/>
    <w:rsid w:val="007B310A"/>
    <w:rsid w:val="007B37CA"/>
    <w:rsid w:val="007B4C95"/>
    <w:rsid w:val="007C32F2"/>
    <w:rsid w:val="007C492A"/>
    <w:rsid w:val="007D514F"/>
    <w:rsid w:val="007D5E15"/>
    <w:rsid w:val="007D6F5C"/>
    <w:rsid w:val="007D7268"/>
    <w:rsid w:val="007E078B"/>
    <w:rsid w:val="007E1AAE"/>
    <w:rsid w:val="007E2C10"/>
    <w:rsid w:val="007E3AB3"/>
    <w:rsid w:val="007E513B"/>
    <w:rsid w:val="007E6DA0"/>
    <w:rsid w:val="007E7E37"/>
    <w:rsid w:val="007F15EB"/>
    <w:rsid w:val="007F1AD5"/>
    <w:rsid w:val="007F37BE"/>
    <w:rsid w:val="007F3954"/>
    <w:rsid w:val="007F47A3"/>
    <w:rsid w:val="00801198"/>
    <w:rsid w:val="00802E01"/>
    <w:rsid w:val="00803DC9"/>
    <w:rsid w:val="0080460E"/>
    <w:rsid w:val="00806554"/>
    <w:rsid w:val="00806860"/>
    <w:rsid w:val="008127AE"/>
    <w:rsid w:val="00813753"/>
    <w:rsid w:val="008141A4"/>
    <w:rsid w:val="008177E8"/>
    <w:rsid w:val="008216A6"/>
    <w:rsid w:val="00823446"/>
    <w:rsid w:val="00823E6A"/>
    <w:rsid w:val="0082422B"/>
    <w:rsid w:val="0083019D"/>
    <w:rsid w:val="008305F2"/>
    <w:rsid w:val="00832144"/>
    <w:rsid w:val="0083241D"/>
    <w:rsid w:val="00833CED"/>
    <w:rsid w:val="0084168C"/>
    <w:rsid w:val="0084196C"/>
    <w:rsid w:val="00842C01"/>
    <w:rsid w:val="008515C2"/>
    <w:rsid w:val="00852A1A"/>
    <w:rsid w:val="008548FB"/>
    <w:rsid w:val="008550E7"/>
    <w:rsid w:val="00855312"/>
    <w:rsid w:val="0086052B"/>
    <w:rsid w:val="0086068F"/>
    <w:rsid w:val="008610A6"/>
    <w:rsid w:val="008648B8"/>
    <w:rsid w:val="00865377"/>
    <w:rsid w:val="008668BC"/>
    <w:rsid w:val="00866C99"/>
    <w:rsid w:val="00866FA5"/>
    <w:rsid w:val="0087026E"/>
    <w:rsid w:val="008705BF"/>
    <w:rsid w:val="00871845"/>
    <w:rsid w:val="00873FCE"/>
    <w:rsid w:val="00881B43"/>
    <w:rsid w:val="00881E60"/>
    <w:rsid w:val="008825BF"/>
    <w:rsid w:val="00884D7D"/>
    <w:rsid w:val="008850A3"/>
    <w:rsid w:val="00885530"/>
    <w:rsid w:val="00885CD5"/>
    <w:rsid w:val="008871F9"/>
    <w:rsid w:val="008900A9"/>
    <w:rsid w:val="008913A9"/>
    <w:rsid w:val="008939F4"/>
    <w:rsid w:val="00893FE9"/>
    <w:rsid w:val="008A11AC"/>
    <w:rsid w:val="008A1FE8"/>
    <w:rsid w:val="008A4DBF"/>
    <w:rsid w:val="008B095B"/>
    <w:rsid w:val="008B2751"/>
    <w:rsid w:val="008B6F10"/>
    <w:rsid w:val="008C11A2"/>
    <w:rsid w:val="008C5317"/>
    <w:rsid w:val="008D2E3A"/>
    <w:rsid w:val="008D3FD2"/>
    <w:rsid w:val="008D44BD"/>
    <w:rsid w:val="008D7508"/>
    <w:rsid w:val="008E013A"/>
    <w:rsid w:val="008E11FD"/>
    <w:rsid w:val="008E2041"/>
    <w:rsid w:val="008E2F12"/>
    <w:rsid w:val="008E43E1"/>
    <w:rsid w:val="008E4DE3"/>
    <w:rsid w:val="008E6B0A"/>
    <w:rsid w:val="008F0D57"/>
    <w:rsid w:val="008F32EE"/>
    <w:rsid w:val="008F5B14"/>
    <w:rsid w:val="008F686C"/>
    <w:rsid w:val="00901464"/>
    <w:rsid w:val="00901772"/>
    <w:rsid w:val="00901939"/>
    <w:rsid w:val="0090223A"/>
    <w:rsid w:val="00903A83"/>
    <w:rsid w:val="00904A29"/>
    <w:rsid w:val="00906913"/>
    <w:rsid w:val="009077E9"/>
    <w:rsid w:val="009100E6"/>
    <w:rsid w:val="00910E9D"/>
    <w:rsid w:val="00912A97"/>
    <w:rsid w:val="00912F73"/>
    <w:rsid w:val="00915533"/>
    <w:rsid w:val="00921BD0"/>
    <w:rsid w:val="00922D33"/>
    <w:rsid w:val="009255F5"/>
    <w:rsid w:val="00925974"/>
    <w:rsid w:val="0092619A"/>
    <w:rsid w:val="0093079B"/>
    <w:rsid w:val="00930C48"/>
    <w:rsid w:val="0093351E"/>
    <w:rsid w:val="00934727"/>
    <w:rsid w:val="00934739"/>
    <w:rsid w:val="00934C11"/>
    <w:rsid w:val="00935BCE"/>
    <w:rsid w:val="00936C18"/>
    <w:rsid w:val="0093753A"/>
    <w:rsid w:val="009377C2"/>
    <w:rsid w:val="00940F5F"/>
    <w:rsid w:val="009438D0"/>
    <w:rsid w:val="00945606"/>
    <w:rsid w:val="0094683D"/>
    <w:rsid w:val="00946BF8"/>
    <w:rsid w:val="009503DB"/>
    <w:rsid w:val="00950B65"/>
    <w:rsid w:val="00951D9B"/>
    <w:rsid w:val="009522C3"/>
    <w:rsid w:val="00952878"/>
    <w:rsid w:val="00956931"/>
    <w:rsid w:val="009603A1"/>
    <w:rsid w:val="0096083F"/>
    <w:rsid w:val="00962AA3"/>
    <w:rsid w:val="00963FD9"/>
    <w:rsid w:val="0096411B"/>
    <w:rsid w:val="00967E80"/>
    <w:rsid w:val="00971164"/>
    <w:rsid w:val="0097278A"/>
    <w:rsid w:val="0097379A"/>
    <w:rsid w:val="009739D6"/>
    <w:rsid w:val="00975674"/>
    <w:rsid w:val="009804FB"/>
    <w:rsid w:val="00981299"/>
    <w:rsid w:val="00982ED6"/>
    <w:rsid w:val="00983296"/>
    <w:rsid w:val="0098367F"/>
    <w:rsid w:val="00983E3A"/>
    <w:rsid w:val="00984D85"/>
    <w:rsid w:val="0098532D"/>
    <w:rsid w:val="00985DE9"/>
    <w:rsid w:val="00986DD5"/>
    <w:rsid w:val="009915F4"/>
    <w:rsid w:val="00993471"/>
    <w:rsid w:val="009936DB"/>
    <w:rsid w:val="00995032"/>
    <w:rsid w:val="00997248"/>
    <w:rsid w:val="0099759E"/>
    <w:rsid w:val="009A0C86"/>
    <w:rsid w:val="009A0E0F"/>
    <w:rsid w:val="009A289A"/>
    <w:rsid w:val="009A4681"/>
    <w:rsid w:val="009A7AAD"/>
    <w:rsid w:val="009B261B"/>
    <w:rsid w:val="009B3861"/>
    <w:rsid w:val="009B3C27"/>
    <w:rsid w:val="009B4CB3"/>
    <w:rsid w:val="009B5806"/>
    <w:rsid w:val="009C19E6"/>
    <w:rsid w:val="009C2FAF"/>
    <w:rsid w:val="009C35CA"/>
    <w:rsid w:val="009C4AB6"/>
    <w:rsid w:val="009C547B"/>
    <w:rsid w:val="009C5B12"/>
    <w:rsid w:val="009C6D89"/>
    <w:rsid w:val="009C7074"/>
    <w:rsid w:val="009D0355"/>
    <w:rsid w:val="009D2842"/>
    <w:rsid w:val="009D299D"/>
    <w:rsid w:val="009D692F"/>
    <w:rsid w:val="009D78F0"/>
    <w:rsid w:val="009E0874"/>
    <w:rsid w:val="009E2046"/>
    <w:rsid w:val="009E31B8"/>
    <w:rsid w:val="009E356A"/>
    <w:rsid w:val="009E50A5"/>
    <w:rsid w:val="009E51F8"/>
    <w:rsid w:val="009E5F89"/>
    <w:rsid w:val="009E7636"/>
    <w:rsid w:val="009F2CF1"/>
    <w:rsid w:val="009F315C"/>
    <w:rsid w:val="009F774F"/>
    <w:rsid w:val="009F7AF0"/>
    <w:rsid w:val="00A01BB0"/>
    <w:rsid w:val="00A0498E"/>
    <w:rsid w:val="00A102E7"/>
    <w:rsid w:val="00A1079E"/>
    <w:rsid w:val="00A107E2"/>
    <w:rsid w:val="00A14D4A"/>
    <w:rsid w:val="00A15EB7"/>
    <w:rsid w:val="00A16C9D"/>
    <w:rsid w:val="00A1743B"/>
    <w:rsid w:val="00A225AE"/>
    <w:rsid w:val="00A25E8D"/>
    <w:rsid w:val="00A2632D"/>
    <w:rsid w:val="00A26A23"/>
    <w:rsid w:val="00A30794"/>
    <w:rsid w:val="00A36F77"/>
    <w:rsid w:val="00A37029"/>
    <w:rsid w:val="00A373CC"/>
    <w:rsid w:val="00A37F24"/>
    <w:rsid w:val="00A41DC8"/>
    <w:rsid w:val="00A42B3F"/>
    <w:rsid w:val="00A44886"/>
    <w:rsid w:val="00A44A21"/>
    <w:rsid w:val="00A472F5"/>
    <w:rsid w:val="00A47703"/>
    <w:rsid w:val="00A50A50"/>
    <w:rsid w:val="00A51CCD"/>
    <w:rsid w:val="00A539D8"/>
    <w:rsid w:val="00A55716"/>
    <w:rsid w:val="00A561B6"/>
    <w:rsid w:val="00A6104C"/>
    <w:rsid w:val="00A615B1"/>
    <w:rsid w:val="00A6263D"/>
    <w:rsid w:val="00A63E52"/>
    <w:rsid w:val="00A71386"/>
    <w:rsid w:val="00A71887"/>
    <w:rsid w:val="00A720A1"/>
    <w:rsid w:val="00A740D2"/>
    <w:rsid w:val="00A779F0"/>
    <w:rsid w:val="00A803ED"/>
    <w:rsid w:val="00A80DE6"/>
    <w:rsid w:val="00A86AD6"/>
    <w:rsid w:val="00A90722"/>
    <w:rsid w:val="00A90FDA"/>
    <w:rsid w:val="00A97488"/>
    <w:rsid w:val="00AA186E"/>
    <w:rsid w:val="00AA2794"/>
    <w:rsid w:val="00AA2EFF"/>
    <w:rsid w:val="00AA6218"/>
    <w:rsid w:val="00AA72F2"/>
    <w:rsid w:val="00AA7728"/>
    <w:rsid w:val="00AB09AA"/>
    <w:rsid w:val="00AB188D"/>
    <w:rsid w:val="00AB1E7D"/>
    <w:rsid w:val="00AB46C1"/>
    <w:rsid w:val="00AB7325"/>
    <w:rsid w:val="00AC05A8"/>
    <w:rsid w:val="00AC7236"/>
    <w:rsid w:val="00AC7744"/>
    <w:rsid w:val="00AD0C76"/>
    <w:rsid w:val="00AD17DE"/>
    <w:rsid w:val="00AE0FA1"/>
    <w:rsid w:val="00AE13AB"/>
    <w:rsid w:val="00AE37EB"/>
    <w:rsid w:val="00AF0872"/>
    <w:rsid w:val="00AF1758"/>
    <w:rsid w:val="00AF3F41"/>
    <w:rsid w:val="00AF76A4"/>
    <w:rsid w:val="00B00F99"/>
    <w:rsid w:val="00B04A5A"/>
    <w:rsid w:val="00B05A39"/>
    <w:rsid w:val="00B05C4E"/>
    <w:rsid w:val="00B106D3"/>
    <w:rsid w:val="00B1326D"/>
    <w:rsid w:val="00B14261"/>
    <w:rsid w:val="00B1454E"/>
    <w:rsid w:val="00B159EE"/>
    <w:rsid w:val="00B15D5E"/>
    <w:rsid w:val="00B1795A"/>
    <w:rsid w:val="00B17E2D"/>
    <w:rsid w:val="00B216A4"/>
    <w:rsid w:val="00B22278"/>
    <w:rsid w:val="00B22429"/>
    <w:rsid w:val="00B254AA"/>
    <w:rsid w:val="00B25C40"/>
    <w:rsid w:val="00B25F3D"/>
    <w:rsid w:val="00B2623C"/>
    <w:rsid w:val="00B265EA"/>
    <w:rsid w:val="00B3269A"/>
    <w:rsid w:val="00B3678D"/>
    <w:rsid w:val="00B37E1B"/>
    <w:rsid w:val="00B43A7A"/>
    <w:rsid w:val="00B456A6"/>
    <w:rsid w:val="00B467AC"/>
    <w:rsid w:val="00B46B07"/>
    <w:rsid w:val="00B475EF"/>
    <w:rsid w:val="00B50EF5"/>
    <w:rsid w:val="00B51DE4"/>
    <w:rsid w:val="00B53DF9"/>
    <w:rsid w:val="00B57121"/>
    <w:rsid w:val="00B60E7F"/>
    <w:rsid w:val="00B61941"/>
    <w:rsid w:val="00B64FCB"/>
    <w:rsid w:val="00B66F87"/>
    <w:rsid w:val="00B67835"/>
    <w:rsid w:val="00B72528"/>
    <w:rsid w:val="00B72EAB"/>
    <w:rsid w:val="00B73474"/>
    <w:rsid w:val="00B7684C"/>
    <w:rsid w:val="00B77649"/>
    <w:rsid w:val="00B77B3E"/>
    <w:rsid w:val="00B829AD"/>
    <w:rsid w:val="00B844C8"/>
    <w:rsid w:val="00B84697"/>
    <w:rsid w:val="00B86647"/>
    <w:rsid w:val="00B87A3B"/>
    <w:rsid w:val="00B9127A"/>
    <w:rsid w:val="00B91DC7"/>
    <w:rsid w:val="00B93280"/>
    <w:rsid w:val="00B93EFA"/>
    <w:rsid w:val="00B940A3"/>
    <w:rsid w:val="00B958B5"/>
    <w:rsid w:val="00BA20AA"/>
    <w:rsid w:val="00BA379C"/>
    <w:rsid w:val="00BA39C8"/>
    <w:rsid w:val="00BA4DAD"/>
    <w:rsid w:val="00BA5D33"/>
    <w:rsid w:val="00BB0CB7"/>
    <w:rsid w:val="00BB183F"/>
    <w:rsid w:val="00BB31E0"/>
    <w:rsid w:val="00BB78AF"/>
    <w:rsid w:val="00BC1650"/>
    <w:rsid w:val="00BC1B2D"/>
    <w:rsid w:val="00BC2AB6"/>
    <w:rsid w:val="00BC2DAC"/>
    <w:rsid w:val="00BC7793"/>
    <w:rsid w:val="00BD1126"/>
    <w:rsid w:val="00BD43A0"/>
    <w:rsid w:val="00BD5593"/>
    <w:rsid w:val="00BD624E"/>
    <w:rsid w:val="00BD6A5C"/>
    <w:rsid w:val="00BE0267"/>
    <w:rsid w:val="00BE1933"/>
    <w:rsid w:val="00BE1E8F"/>
    <w:rsid w:val="00BE52BD"/>
    <w:rsid w:val="00BE6418"/>
    <w:rsid w:val="00BF0943"/>
    <w:rsid w:val="00BF265C"/>
    <w:rsid w:val="00BF4DA0"/>
    <w:rsid w:val="00BF5A47"/>
    <w:rsid w:val="00C00F6F"/>
    <w:rsid w:val="00C02BAB"/>
    <w:rsid w:val="00C126E3"/>
    <w:rsid w:val="00C1341D"/>
    <w:rsid w:val="00C13BC3"/>
    <w:rsid w:val="00C13FF5"/>
    <w:rsid w:val="00C16270"/>
    <w:rsid w:val="00C16F19"/>
    <w:rsid w:val="00C209CF"/>
    <w:rsid w:val="00C21416"/>
    <w:rsid w:val="00C22346"/>
    <w:rsid w:val="00C24A8E"/>
    <w:rsid w:val="00C31A02"/>
    <w:rsid w:val="00C31F48"/>
    <w:rsid w:val="00C32BA9"/>
    <w:rsid w:val="00C33DF9"/>
    <w:rsid w:val="00C3568A"/>
    <w:rsid w:val="00C4062F"/>
    <w:rsid w:val="00C4070A"/>
    <w:rsid w:val="00C46191"/>
    <w:rsid w:val="00C504B7"/>
    <w:rsid w:val="00C50AF7"/>
    <w:rsid w:val="00C55776"/>
    <w:rsid w:val="00C62E21"/>
    <w:rsid w:val="00C661C8"/>
    <w:rsid w:val="00C71010"/>
    <w:rsid w:val="00C745FF"/>
    <w:rsid w:val="00C75132"/>
    <w:rsid w:val="00C772AB"/>
    <w:rsid w:val="00C800CF"/>
    <w:rsid w:val="00C802D2"/>
    <w:rsid w:val="00C83A61"/>
    <w:rsid w:val="00C87D99"/>
    <w:rsid w:val="00C9052A"/>
    <w:rsid w:val="00C912BB"/>
    <w:rsid w:val="00C9283C"/>
    <w:rsid w:val="00C92B3E"/>
    <w:rsid w:val="00C93B05"/>
    <w:rsid w:val="00C93F4B"/>
    <w:rsid w:val="00C9597C"/>
    <w:rsid w:val="00C96681"/>
    <w:rsid w:val="00C975AC"/>
    <w:rsid w:val="00CA0314"/>
    <w:rsid w:val="00CA299B"/>
    <w:rsid w:val="00CA3C06"/>
    <w:rsid w:val="00CA522D"/>
    <w:rsid w:val="00CA601F"/>
    <w:rsid w:val="00CA7134"/>
    <w:rsid w:val="00CA7297"/>
    <w:rsid w:val="00CB08BF"/>
    <w:rsid w:val="00CB10ED"/>
    <w:rsid w:val="00CB2CB5"/>
    <w:rsid w:val="00CB4224"/>
    <w:rsid w:val="00CB6896"/>
    <w:rsid w:val="00CB7414"/>
    <w:rsid w:val="00CC0E5E"/>
    <w:rsid w:val="00CC1659"/>
    <w:rsid w:val="00CC1B58"/>
    <w:rsid w:val="00CC1BDC"/>
    <w:rsid w:val="00CC21FC"/>
    <w:rsid w:val="00CC22AF"/>
    <w:rsid w:val="00CC6374"/>
    <w:rsid w:val="00CC7D89"/>
    <w:rsid w:val="00CD0F68"/>
    <w:rsid w:val="00CD2090"/>
    <w:rsid w:val="00CD3157"/>
    <w:rsid w:val="00CD3298"/>
    <w:rsid w:val="00CD729C"/>
    <w:rsid w:val="00CE1050"/>
    <w:rsid w:val="00CE37AF"/>
    <w:rsid w:val="00CE4085"/>
    <w:rsid w:val="00CE52FE"/>
    <w:rsid w:val="00CF1B80"/>
    <w:rsid w:val="00CF20D8"/>
    <w:rsid w:val="00CF2C03"/>
    <w:rsid w:val="00CF348C"/>
    <w:rsid w:val="00CF3581"/>
    <w:rsid w:val="00CF3F61"/>
    <w:rsid w:val="00CF6146"/>
    <w:rsid w:val="00CF75A7"/>
    <w:rsid w:val="00D00917"/>
    <w:rsid w:val="00D01434"/>
    <w:rsid w:val="00D0151F"/>
    <w:rsid w:val="00D06259"/>
    <w:rsid w:val="00D063B8"/>
    <w:rsid w:val="00D06C7A"/>
    <w:rsid w:val="00D10360"/>
    <w:rsid w:val="00D11FC5"/>
    <w:rsid w:val="00D14108"/>
    <w:rsid w:val="00D160A8"/>
    <w:rsid w:val="00D21606"/>
    <w:rsid w:val="00D21780"/>
    <w:rsid w:val="00D221B5"/>
    <w:rsid w:val="00D22C65"/>
    <w:rsid w:val="00D2408E"/>
    <w:rsid w:val="00D272F8"/>
    <w:rsid w:val="00D27535"/>
    <w:rsid w:val="00D329C7"/>
    <w:rsid w:val="00D32CF2"/>
    <w:rsid w:val="00D340F2"/>
    <w:rsid w:val="00D3537B"/>
    <w:rsid w:val="00D35890"/>
    <w:rsid w:val="00D402EF"/>
    <w:rsid w:val="00D4063E"/>
    <w:rsid w:val="00D4330A"/>
    <w:rsid w:val="00D43434"/>
    <w:rsid w:val="00D4347C"/>
    <w:rsid w:val="00D445DB"/>
    <w:rsid w:val="00D449E5"/>
    <w:rsid w:val="00D458A9"/>
    <w:rsid w:val="00D543FD"/>
    <w:rsid w:val="00D55319"/>
    <w:rsid w:val="00D55AEB"/>
    <w:rsid w:val="00D56A0E"/>
    <w:rsid w:val="00D574C5"/>
    <w:rsid w:val="00D60B3E"/>
    <w:rsid w:val="00D636F8"/>
    <w:rsid w:val="00D664F7"/>
    <w:rsid w:val="00D8767E"/>
    <w:rsid w:val="00D933EC"/>
    <w:rsid w:val="00D960BE"/>
    <w:rsid w:val="00D960EC"/>
    <w:rsid w:val="00D96103"/>
    <w:rsid w:val="00D97EAA"/>
    <w:rsid w:val="00DA04EC"/>
    <w:rsid w:val="00DA0793"/>
    <w:rsid w:val="00DA70DB"/>
    <w:rsid w:val="00DA7E2B"/>
    <w:rsid w:val="00DB072B"/>
    <w:rsid w:val="00DB2699"/>
    <w:rsid w:val="00DB2FA8"/>
    <w:rsid w:val="00DB3BBF"/>
    <w:rsid w:val="00DB57B1"/>
    <w:rsid w:val="00DB59F0"/>
    <w:rsid w:val="00DC1932"/>
    <w:rsid w:val="00DC7E33"/>
    <w:rsid w:val="00DD019E"/>
    <w:rsid w:val="00DD02BE"/>
    <w:rsid w:val="00DD3B9B"/>
    <w:rsid w:val="00DE0418"/>
    <w:rsid w:val="00DE1280"/>
    <w:rsid w:val="00DE54CB"/>
    <w:rsid w:val="00DE650F"/>
    <w:rsid w:val="00DF06C9"/>
    <w:rsid w:val="00DF16F8"/>
    <w:rsid w:val="00DF1EB9"/>
    <w:rsid w:val="00DF2375"/>
    <w:rsid w:val="00DF35F3"/>
    <w:rsid w:val="00DF3ED6"/>
    <w:rsid w:val="00DF60ED"/>
    <w:rsid w:val="00DF6164"/>
    <w:rsid w:val="00E03364"/>
    <w:rsid w:val="00E03763"/>
    <w:rsid w:val="00E06117"/>
    <w:rsid w:val="00E06616"/>
    <w:rsid w:val="00E067CA"/>
    <w:rsid w:val="00E07FC7"/>
    <w:rsid w:val="00E11A53"/>
    <w:rsid w:val="00E156F9"/>
    <w:rsid w:val="00E204B3"/>
    <w:rsid w:val="00E21E14"/>
    <w:rsid w:val="00E232F6"/>
    <w:rsid w:val="00E23383"/>
    <w:rsid w:val="00E268F3"/>
    <w:rsid w:val="00E27306"/>
    <w:rsid w:val="00E30558"/>
    <w:rsid w:val="00E30CBD"/>
    <w:rsid w:val="00E31D58"/>
    <w:rsid w:val="00E3595D"/>
    <w:rsid w:val="00E37185"/>
    <w:rsid w:val="00E40074"/>
    <w:rsid w:val="00E403B7"/>
    <w:rsid w:val="00E409D9"/>
    <w:rsid w:val="00E40F63"/>
    <w:rsid w:val="00E41953"/>
    <w:rsid w:val="00E431F6"/>
    <w:rsid w:val="00E44286"/>
    <w:rsid w:val="00E44B88"/>
    <w:rsid w:val="00E4516B"/>
    <w:rsid w:val="00E45795"/>
    <w:rsid w:val="00E45DC1"/>
    <w:rsid w:val="00E464EE"/>
    <w:rsid w:val="00E471D6"/>
    <w:rsid w:val="00E4724A"/>
    <w:rsid w:val="00E47842"/>
    <w:rsid w:val="00E50A2F"/>
    <w:rsid w:val="00E5307A"/>
    <w:rsid w:val="00E54CBD"/>
    <w:rsid w:val="00E552FB"/>
    <w:rsid w:val="00E62E00"/>
    <w:rsid w:val="00E66132"/>
    <w:rsid w:val="00E67113"/>
    <w:rsid w:val="00E703AC"/>
    <w:rsid w:val="00E71A1B"/>
    <w:rsid w:val="00E71E76"/>
    <w:rsid w:val="00E72A19"/>
    <w:rsid w:val="00E73873"/>
    <w:rsid w:val="00E74530"/>
    <w:rsid w:val="00E749B1"/>
    <w:rsid w:val="00E763FE"/>
    <w:rsid w:val="00E80CAF"/>
    <w:rsid w:val="00E819A2"/>
    <w:rsid w:val="00E830D9"/>
    <w:rsid w:val="00E83CD8"/>
    <w:rsid w:val="00E84331"/>
    <w:rsid w:val="00E84777"/>
    <w:rsid w:val="00E9094A"/>
    <w:rsid w:val="00E915CA"/>
    <w:rsid w:val="00E917A5"/>
    <w:rsid w:val="00E94AF3"/>
    <w:rsid w:val="00E967F4"/>
    <w:rsid w:val="00E9731C"/>
    <w:rsid w:val="00EA0870"/>
    <w:rsid w:val="00EA1EFB"/>
    <w:rsid w:val="00EA26AF"/>
    <w:rsid w:val="00EA36FC"/>
    <w:rsid w:val="00EA5B17"/>
    <w:rsid w:val="00EA7F55"/>
    <w:rsid w:val="00EA7FCC"/>
    <w:rsid w:val="00EB134B"/>
    <w:rsid w:val="00EB1D89"/>
    <w:rsid w:val="00EB25B6"/>
    <w:rsid w:val="00EB2AEC"/>
    <w:rsid w:val="00EB33B8"/>
    <w:rsid w:val="00EB4780"/>
    <w:rsid w:val="00EB50AF"/>
    <w:rsid w:val="00EB5771"/>
    <w:rsid w:val="00EB6DD5"/>
    <w:rsid w:val="00EC110D"/>
    <w:rsid w:val="00EC2E38"/>
    <w:rsid w:val="00EC305A"/>
    <w:rsid w:val="00EC6663"/>
    <w:rsid w:val="00ED4943"/>
    <w:rsid w:val="00ED67B2"/>
    <w:rsid w:val="00ED69B0"/>
    <w:rsid w:val="00EE0DFF"/>
    <w:rsid w:val="00EE1F41"/>
    <w:rsid w:val="00EE2337"/>
    <w:rsid w:val="00EE41F2"/>
    <w:rsid w:val="00EE6773"/>
    <w:rsid w:val="00EE74BD"/>
    <w:rsid w:val="00EE7B5C"/>
    <w:rsid w:val="00EF1CB4"/>
    <w:rsid w:val="00EF5B83"/>
    <w:rsid w:val="00F063C2"/>
    <w:rsid w:val="00F108DE"/>
    <w:rsid w:val="00F13823"/>
    <w:rsid w:val="00F16B65"/>
    <w:rsid w:val="00F20863"/>
    <w:rsid w:val="00F24251"/>
    <w:rsid w:val="00F25CD7"/>
    <w:rsid w:val="00F26103"/>
    <w:rsid w:val="00F26241"/>
    <w:rsid w:val="00F26D6E"/>
    <w:rsid w:val="00F33900"/>
    <w:rsid w:val="00F3672A"/>
    <w:rsid w:val="00F3788D"/>
    <w:rsid w:val="00F41901"/>
    <w:rsid w:val="00F445B8"/>
    <w:rsid w:val="00F45632"/>
    <w:rsid w:val="00F47388"/>
    <w:rsid w:val="00F50956"/>
    <w:rsid w:val="00F50F0A"/>
    <w:rsid w:val="00F5114A"/>
    <w:rsid w:val="00F523BF"/>
    <w:rsid w:val="00F52F97"/>
    <w:rsid w:val="00F57B37"/>
    <w:rsid w:val="00F601BD"/>
    <w:rsid w:val="00F647BC"/>
    <w:rsid w:val="00F72041"/>
    <w:rsid w:val="00F739FB"/>
    <w:rsid w:val="00F75B70"/>
    <w:rsid w:val="00F7739E"/>
    <w:rsid w:val="00F8236C"/>
    <w:rsid w:val="00F837B7"/>
    <w:rsid w:val="00F84765"/>
    <w:rsid w:val="00F8669A"/>
    <w:rsid w:val="00F87016"/>
    <w:rsid w:val="00F874CD"/>
    <w:rsid w:val="00F87AF8"/>
    <w:rsid w:val="00F90774"/>
    <w:rsid w:val="00F909E1"/>
    <w:rsid w:val="00F91D80"/>
    <w:rsid w:val="00F91EE2"/>
    <w:rsid w:val="00F92302"/>
    <w:rsid w:val="00F94365"/>
    <w:rsid w:val="00F947E3"/>
    <w:rsid w:val="00F9597C"/>
    <w:rsid w:val="00F97FFB"/>
    <w:rsid w:val="00FA10B2"/>
    <w:rsid w:val="00FA5148"/>
    <w:rsid w:val="00FA5308"/>
    <w:rsid w:val="00FB3A92"/>
    <w:rsid w:val="00FB3B12"/>
    <w:rsid w:val="00FB41AB"/>
    <w:rsid w:val="00FC2B42"/>
    <w:rsid w:val="00FC65B3"/>
    <w:rsid w:val="00FD037D"/>
    <w:rsid w:val="00FD113A"/>
    <w:rsid w:val="00FD14CF"/>
    <w:rsid w:val="00FD2254"/>
    <w:rsid w:val="00FD2C5D"/>
    <w:rsid w:val="00FD3AF1"/>
    <w:rsid w:val="00FD42A7"/>
    <w:rsid w:val="00FD6073"/>
    <w:rsid w:val="00FD64A6"/>
    <w:rsid w:val="00FD760A"/>
    <w:rsid w:val="00FE2948"/>
    <w:rsid w:val="00FE59AD"/>
    <w:rsid w:val="00FE7156"/>
    <w:rsid w:val="00FE7D9D"/>
    <w:rsid w:val="00FF2B26"/>
    <w:rsid w:val="00FF3D88"/>
    <w:rsid w:val="00FF4C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5:chartTrackingRefBased/>
  <w15:docId w15:val="{94DAE165-5FE3-4DEB-8E79-015D7255D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qFormat="1"/>
    <w:lsdException w:name="toc 3"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line number" w:uiPriority="99"/>
    <w:lsdException w:name="page number" w:uiPriority="99"/>
    <w:lsdException w:name="Title" w:qFormat="1"/>
    <w:lsdException w:name="Default Paragraph Font" w:uiPriority="1"/>
    <w:lsdException w:name="Body Text" w:uiPriority="99"/>
    <w:lsdException w:name="Body Text Indent" w:uiPriority="99"/>
    <w:lsdException w:name="Subtitle" w:uiPriority="11" w:qFormat="1"/>
    <w:lsdException w:name="Body Text 2" w:uiPriority="99"/>
    <w:lsdException w:name="Body Text Indent 2" w:uiPriority="99"/>
    <w:lsdException w:name="Block Text" w:uiPriority="99"/>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C31F48"/>
    <w:rPr>
      <w:sz w:val="24"/>
      <w:szCs w:val="24"/>
    </w:rPr>
  </w:style>
  <w:style w:type="paragraph" w:styleId="10">
    <w:name w:val="heading 1"/>
    <w:basedOn w:val="a3"/>
    <w:next w:val="20"/>
    <w:link w:val="14"/>
    <w:qFormat/>
    <w:rsid w:val="00052CCA"/>
    <w:pPr>
      <w:keepNext/>
      <w:suppressAutoHyphens/>
      <w:spacing w:before="360" w:after="240"/>
      <w:ind w:left="2301"/>
      <w:jc w:val="both"/>
      <w:outlineLvl w:val="0"/>
    </w:pPr>
    <w:rPr>
      <w:rFonts w:ascii="Arial" w:hAnsi="Arial"/>
      <w:b/>
      <w:kern w:val="28"/>
      <w:sz w:val="28"/>
      <w:szCs w:val="20"/>
    </w:rPr>
  </w:style>
  <w:style w:type="paragraph" w:styleId="20">
    <w:name w:val="heading 2"/>
    <w:basedOn w:val="a3"/>
    <w:next w:val="a3"/>
    <w:link w:val="21"/>
    <w:qFormat/>
    <w:rsid w:val="00D960BE"/>
    <w:pPr>
      <w:keepNext/>
      <w:ind w:left="-567" w:right="-766"/>
      <w:jc w:val="center"/>
      <w:outlineLvl w:val="1"/>
    </w:pPr>
    <w:rPr>
      <w:szCs w:val="20"/>
      <w:lang w:val="x-none" w:eastAsia="x-none"/>
    </w:rPr>
  </w:style>
  <w:style w:type="paragraph" w:styleId="3">
    <w:name w:val="heading 3"/>
    <w:basedOn w:val="a3"/>
    <w:next w:val="a3"/>
    <w:link w:val="30"/>
    <w:unhideWhenUsed/>
    <w:qFormat/>
    <w:rsid w:val="005F6FDE"/>
    <w:pPr>
      <w:keepNext/>
      <w:spacing w:before="240" w:after="60"/>
      <w:outlineLvl w:val="2"/>
    </w:pPr>
    <w:rPr>
      <w:rFonts w:ascii="Calibri Light" w:hAnsi="Calibri Light"/>
      <w:b/>
      <w:bCs/>
      <w:sz w:val="26"/>
      <w:szCs w:val="26"/>
    </w:rPr>
  </w:style>
  <w:style w:type="paragraph" w:styleId="4">
    <w:name w:val="heading 4"/>
    <w:aliases w:val="Заголовок 4 Знак Знак Знак"/>
    <w:basedOn w:val="3"/>
    <w:link w:val="40"/>
    <w:qFormat/>
    <w:rsid w:val="00052CCA"/>
    <w:pPr>
      <w:keepNext w:val="0"/>
      <w:tabs>
        <w:tab w:val="num" w:pos="3021"/>
      </w:tabs>
      <w:spacing w:before="120" w:after="0"/>
      <w:ind w:left="2661"/>
      <w:jc w:val="both"/>
      <w:outlineLvl w:val="3"/>
    </w:pPr>
    <w:rPr>
      <w:rFonts w:ascii="Arial" w:hAnsi="Arial"/>
      <w:bCs w:val="0"/>
      <w:kern w:val="28"/>
      <w:sz w:val="24"/>
      <w:szCs w:val="20"/>
    </w:rPr>
  </w:style>
  <w:style w:type="paragraph" w:styleId="5">
    <w:name w:val="heading 5"/>
    <w:basedOn w:val="3"/>
    <w:link w:val="50"/>
    <w:qFormat/>
    <w:rsid w:val="00052CCA"/>
    <w:pPr>
      <w:keepNext w:val="0"/>
      <w:tabs>
        <w:tab w:val="num" w:pos="3741"/>
      </w:tabs>
      <w:spacing w:before="120" w:after="0"/>
      <w:ind w:left="3381"/>
      <w:jc w:val="both"/>
      <w:outlineLvl w:val="4"/>
    </w:pPr>
    <w:rPr>
      <w:rFonts w:ascii="Arial" w:hAnsi="Arial"/>
      <w:bCs w:val="0"/>
      <w:kern w:val="28"/>
      <w:sz w:val="24"/>
      <w:szCs w:val="20"/>
    </w:rPr>
  </w:style>
  <w:style w:type="paragraph" w:styleId="6">
    <w:name w:val="heading 6"/>
    <w:basedOn w:val="a3"/>
    <w:link w:val="60"/>
    <w:qFormat/>
    <w:rsid w:val="00052CCA"/>
    <w:pPr>
      <w:tabs>
        <w:tab w:val="num" w:pos="4461"/>
      </w:tabs>
      <w:ind w:left="4101"/>
      <w:jc w:val="both"/>
      <w:outlineLvl w:val="5"/>
    </w:pPr>
    <w:rPr>
      <w:kern w:val="28"/>
      <w:sz w:val="28"/>
      <w:szCs w:val="20"/>
    </w:rPr>
  </w:style>
  <w:style w:type="paragraph" w:styleId="7">
    <w:name w:val="heading 7"/>
    <w:basedOn w:val="a3"/>
    <w:next w:val="a3"/>
    <w:link w:val="70"/>
    <w:semiHidden/>
    <w:unhideWhenUsed/>
    <w:qFormat/>
    <w:rsid w:val="00052CCA"/>
    <w:pPr>
      <w:numPr>
        <w:ilvl w:val="6"/>
        <w:numId w:val="11"/>
      </w:numPr>
      <w:spacing w:before="240" w:after="60" w:line="276" w:lineRule="auto"/>
      <w:outlineLvl w:val="6"/>
    </w:pPr>
    <w:rPr>
      <w:rFonts w:ascii="Calibri" w:hAnsi="Calibri"/>
    </w:rPr>
  </w:style>
  <w:style w:type="paragraph" w:styleId="8">
    <w:name w:val="heading 8"/>
    <w:basedOn w:val="a3"/>
    <w:next w:val="a3"/>
    <w:link w:val="80"/>
    <w:semiHidden/>
    <w:unhideWhenUsed/>
    <w:qFormat/>
    <w:rsid w:val="00052CCA"/>
    <w:pPr>
      <w:numPr>
        <w:ilvl w:val="7"/>
        <w:numId w:val="11"/>
      </w:numPr>
      <w:spacing w:before="240" w:after="60" w:line="276" w:lineRule="auto"/>
      <w:outlineLvl w:val="7"/>
    </w:pPr>
    <w:rPr>
      <w:rFonts w:ascii="Calibri" w:hAnsi="Calibri"/>
      <w:i/>
      <w:iCs/>
    </w:rPr>
  </w:style>
  <w:style w:type="paragraph" w:styleId="9">
    <w:name w:val="heading 9"/>
    <w:basedOn w:val="a3"/>
    <w:next w:val="a3"/>
    <w:link w:val="90"/>
    <w:semiHidden/>
    <w:unhideWhenUsed/>
    <w:qFormat/>
    <w:rsid w:val="00052CCA"/>
    <w:pPr>
      <w:numPr>
        <w:ilvl w:val="8"/>
        <w:numId w:val="11"/>
      </w:numPr>
      <w:spacing w:before="240" w:after="60" w:line="276" w:lineRule="auto"/>
      <w:outlineLvl w:val="8"/>
    </w:pPr>
    <w:rPr>
      <w:rFonts w:ascii="Cambria" w:hAnsi="Cambria"/>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24">
    <w:name w:val="Body Text 2"/>
    <w:basedOn w:val="a3"/>
    <w:link w:val="25"/>
    <w:uiPriority w:val="99"/>
    <w:rsid w:val="00D960BE"/>
    <w:pPr>
      <w:jc w:val="both"/>
    </w:pPr>
    <w:rPr>
      <w:szCs w:val="20"/>
    </w:rPr>
  </w:style>
  <w:style w:type="paragraph" w:styleId="a7">
    <w:name w:val="Block Text"/>
    <w:basedOn w:val="a3"/>
    <w:uiPriority w:val="99"/>
    <w:rsid w:val="00D960BE"/>
    <w:pPr>
      <w:ind w:left="-567" w:right="-766" w:firstLine="851"/>
      <w:jc w:val="both"/>
    </w:pPr>
    <w:rPr>
      <w:szCs w:val="20"/>
    </w:rPr>
  </w:style>
  <w:style w:type="paragraph" w:styleId="a8">
    <w:name w:val="Subtitle"/>
    <w:basedOn w:val="a3"/>
    <w:link w:val="15"/>
    <w:uiPriority w:val="11"/>
    <w:qFormat/>
    <w:rsid w:val="00D960BE"/>
    <w:pPr>
      <w:jc w:val="center"/>
    </w:pPr>
    <w:rPr>
      <w:b/>
      <w:sz w:val="28"/>
      <w:szCs w:val="20"/>
    </w:rPr>
  </w:style>
  <w:style w:type="paragraph" w:styleId="a9">
    <w:name w:val="Body Text Indent"/>
    <w:basedOn w:val="a3"/>
    <w:link w:val="aa"/>
    <w:uiPriority w:val="99"/>
    <w:rsid w:val="00D960BE"/>
    <w:pPr>
      <w:ind w:firstLine="720"/>
      <w:jc w:val="both"/>
    </w:pPr>
    <w:rPr>
      <w:color w:val="000000"/>
      <w:sz w:val="20"/>
      <w:szCs w:val="20"/>
    </w:rPr>
  </w:style>
  <w:style w:type="paragraph" w:styleId="ab">
    <w:name w:val="header"/>
    <w:basedOn w:val="a3"/>
    <w:link w:val="ac"/>
    <w:uiPriority w:val="99"/>
    <w:rsid w:val="00D960BE"/>
    <w:pPr>
      <w:tabs>
        <w:tab w:val="center" w:pos="4677"/>
        <w:tab w:val="right" w:pos="9355"/>
      </w:tabs>
    </w:pPr>
  </w:style>
  <w:style w:type="paragraph" w:styleId="ad">
    <w:name w:val="footer"/>
    <w:aliases w:val="FO"/>
    <w:basedOn w:val="a3"/>
    <w:link w:val="ae"/>
    <w:uiPriority w:val="99"/>
    <w:rsid w:val="00D960BE"/>
    <w:pPr>
      <w:tabs>
        <w:tab w:val="center" w:pos="4677"/>
        <w:tab w:val="right" w:pos="9355"/>
      </w:tabs>
    </w:pPr>
  </w:style>
  <w:style w:type="character" w:styleId="af">
    <w:name w:val="page number"/>
    <w:basedOn w:val="a4"/>
    <w:uiPriority w:val="99"/>
    <w:rsid w:val="00D960BE"/>
  </w:style>
  <w:style w:type="paragraph" w:styleId="af0">
    <w:name w:val="Body Text"/>
    <w:basedOn w:val="a3"/>
    <w:link w:val="af1"/>
    <w:uiPriority w:val="99"/>
    <w:rsid w:val="00D960BE"/>
    <w:pPr>
      <w:jc w:val="both"/>
    </w:pPr>
    <w:rPr>
      <w:lang w:val="x-none" w:eastAsia="x-none"/>
    </w:rPr>
  </w:style>
  <w:style w:type="paragraph" w:styleId="26">
    <w:name w:val="Body Text Indent 2"/>
    <w:basedOn w:val="a3"/>
    <w:link w:val="27"/>
    <w:uiPriority w:val="99"/>
    <w:rsid w:val="00D960BE"/>
    <w:pPr>
      <w:ind w:left="-540"/>
      <w:jc w:val="both"/>
    </w:pPr>
    <w:rPr>
      <w:sz w:val="20"/>
    </w:rPr>
  </w:style>
  <w:style w:type="paragraph" w:styleId="af2">
    <w:name w:val="Plain Text"/>
    <w:basedOn w:val="a3"/>
    <w:link w:val="af3"/>
    <w:rsid w:val="00D960BE"/>
    <w:rPr>
      <w:rFonts w:ascii="Courier New" w:hAnsi="Courier New"/>
      <w:sz w:val="20"/>
      <w:szCs w:val="20"/>
    </w:rPr>
  </w:style>
  <w:style w:type="paragraph" w:styleId="af4">
    <w:name w:val="Balloon Text"/>
    <w:basedOn w:val="a3"/>
    <w:link w:val="af5"/>
    <w:uiPriority w:val="99"/>
    <w:rsid w:val="00352747"/>
    <w:rPr>
      <w:rFonts w:ascii="Tahoma" w:hAnsi="Tahoma" w:cs="Tahoma"/>
      <w:sz w:val="16"/>
      <w:szCs w:val="16"/>
    </w:rPr>
  </w:style>
  <w:style w:type="character" w:styleId="af6">
    <w:name w:val="annotation reference"/>
    <w:uiPriority w:val="99"/>
    <w:rsid w:val="00E74530"/>
    <w:rPr>
      <w:sz w:val="16"/>
      <w:szCs w:val="16"/>
    </w:rPr>
  </w:style>
  <w:style w:type="paragraph" w:styleId="af7">
    <w:name w:val="annotation text"/>
    <w:basedOn w:val="a3"/>
    <w:link w:val="af8"/>
    <w:uiPriority w:val="99"/>
    <w:rsid w:val="00E74530"/>
    <w:rPr>
      <w:sz w:val="20"/>
      <w:szCs w:val="20"/>
    </w:rPr>
  </w:style>
  <w:style w:type="paragraph" w:styleId="af9">
    <w:name w:val="annotation subject"/>
    <w:basedOn w:val="af7"/>
    <w:next w:val="af7"/>
    <w:link w:val="afa"/>
    <w:uiPriority w:val="99"/>
    <w:rsid w:val="00E74530"/>
    <w:rPr>
      <w:b/>
      <w:bCs/>
    </w:rPr>
  </w:style>
  <w:style w:type="character" w:customStyle="1" w:styleId="15">
    <w:name w:val="Подзаголовок Знак1"/>
    <w:link w:val="a8"/>
    <w:locked/>
    <w:rsid w:val="00D0151F"/>
    <w:rPr>
      <w:b/>
      <w:sz w:val="28"/>
      <w:lang w:val="ru-RU" w:eastAsia="ru-RU" w:bidi="ar-SA"/>
    </w:rPr>
  </w:style>
  <w:style w:type="paragraph" w:styleId="afb">
    <w:name w:val="Document Map"/>
    <w:basedOn w:val="a3"/>
    <w:link w:val="afc"/>
    <w:rsid w:val="009C7074"/>
    <w:rPr>
      <w:rFonts w:ascii="Tahoma" w:hAnsi="Tahoma"/>
      <w:sz w:val="16"/>
      <w:szCs w:val="16"/>
      <w:lang w:val="x-none" w:eastAsia="x-none"/>
    </w:rPr>
  </w:style>
  <w:style w:type="character" w:customStyle="1" w:styleId="afc">
    <w:name w:val="Схема документа Знак"/>
    <w:link w:val="afb"/>
    <w:rsid w:val="009C7074"/>
    <w:rPr>
      <w:rFonts w:ascii="Tahoma" w:hAnsi="Tahoma" w:cs="Tahoma"/>
      <w:sz w:val="16"/>
      <w:szCs w:val="16"/>
    </w:rPr>
  </w:style>
  <w:style w:type="paragraph" w:customStyle="1" w:styleId="afd">
    <w:name w:val="Знак Знак Знак Знак Знак Знак Знак"/>
    <w:basedOn w:val="a3"/>
    <w:rsid w:val="0050146B"/>
    <w:pPr>
      <w:tabs>
        <w:tab w:val="num" w:pos="360"/>
      </w:tabs>
      <w:spacing w:before="100" w:beforeAutospacing="1" w:after="160" w:afterAutospacing="1" w:line="240" w:lineRule="exact"/>
      <w:jc w:val="both"/>
    </w:pPr>
    <w:rPr>
      <w:rFonts w:ascii="Verdana" w:hAnsi="Verdana" w:cs="Verdana"/>
      <w:sz w:val="20"/>
      <w:szCs w:val="20"/>
      <w:lang w:val="en-US" w:eastAsia="en-US"/>
    </w:rPr>
  </w:style>
  <w:style w:type="paragraph" w:customStyle="1" w:styleId="16">
    <w:name w:val="Знак1"/>
    <w:basedOn w:val="a3"/>
    <w:rsid w:val="00587E25"/>
    <w:pPr>
      <w:tabs>
        <w:tab w:val="num" w:pos="1069"/>
      </w:tabs>
      <w:spacing w:after="160" w:line="240" w:lineRule="exact"/>
      <w:ind w:left="1069" w:hanging="360"/>
      <w:jc w:val="both"/>
    </w:pPr>
    <w:rPr>
      <w:rFonts w:ascii="Verdana" w:hAnsi="Verdana" w:cs="Arial"/>
      <w:sz w:val="20"/>
      <w:szCs w:val="20"/>
      <w:lang w:val="en-US" w:eastAsia="en-US"/>
    </w:rPr>
  </w:style>
  <w:style w:type="paragraph" w:customStyle="1" w:styleId="afe">
    <w:name w:val="Знак"/>
    <w:basedOn w:val="a3"/>
    <w:rsid w:val="007C492A"/>
    <w:pPr>
      <w:spacing w:after="160" w:line="240" w:lineRule="exact"/>
    </w:pPr>
    <w:rPr>
      <w:rFonts w:ascii="Verdana" w:hAnsi="Verdana" w:cs="Verdana"/>
      <w:sz w:val="20"/>
      <w:szCs w:val="20"/>
      <w:lang w:val="en-US" w:eastAsia="en-US"/>
    </w:rPr>
  </w:style>
  <w:style w:type="character" w:customStyle="1" w:styleId="aff">
    <w:name w:val="Подзаголовок Знак"/>
    <w:uiPriority w:val="11"/>
    <w:locked/>
    <w:rsid w:val="00640128"/>
    <w:rPr>
      <w:b/>
      <w:sz w:val="28"/>
      <w:lang w:val="ru-RU" w:eastAsia="ru-RU" w:bidi="ar-SA"/>
    </w:rPr>
  </w:style>
  <w:style w:type="paragraph" w:customStyle="1" w:styleId="aff0">
    <w:name w:val="Таблица текст"/>
    <w:basedOn w:val="a3"/>
    <w:rsid w:val="00640128"/>
    <w:pPr>
      <w:spacing w:before="40" w:after="40"/>
      <w:ind w:left="57" w:right="57"/>
    </w:pPr>
  </w:style>
  <w:style w:type="character" w:customStyle="1" w:styleId="21">
    <w:name w:val="Заголовок 2 Знак"/>
    <w:link w:val="20"/>
    <w:rsid w:val="007E3AB3"/>
    <w:rPr>
      <w:sz w:val="24"/>
    </w:rPr>
  </w:style>
  <w:style w:type="paragraph" w:styleId="aff1">
    <w:name w:val="List Paragraph"/>
    <w:basedOn w:val="a3"/>
    <w:uiPriority w:val="34"/>
    <w:qFormat/>
    <w:rsid w:val="00383A18"/>
    <w:pPr>
      <w:ind w:left="720"/>
      <w:contextualSpacing/>
    </w:pPr>
  </w:style>
  <w:style w:type="character" w:customStyle="1" w:styleId="aff2">
    <w:name w:val="Основной текст_"/>
    <w:link w:val="160"/>
    <w:rsid w:val="008E2F12"/>
    <w:rPr>
      <w:rFonts w:ascii="Verdana" w:eastAsia="Verdana" w:hAnsi="Verdana" w:cs="Verdana"/>
      <w:sz w:val="21"/>
      <w:szCs w:val="21"/>
      <w:shd w:val="clear" w:color="auto" w:fill="FFFFFF"/>
    </w:rPr>
  </w:style>
  <w:style w:type="paragraph" w:customStyle="1" w:styleId="160">
    <w:name w:val="Основной текст16"/>
    <w:basedOn w:val="a3"/>
    <w:link w:val="aff2"/>
    <w:rsid w:val="008E2F12"/>
    <w:pPr>
      <w:shd w:val="clear" w:color="auto" w:fill="FFFFFF"/>
      <w:spacing w:before="180" w:after="300" w:line="0" w:lineRule="atLeast"/>
      <w:ind w:hanging="1160"/>
      <w:jc w:val="both"/>
    </w:pPr>
    <w:rPr>
      <w:rFonts w:ascii="Verdana" w:eastAsia="Verdana" w:hAnsi="Verdana"/>
      <w:sz w:val="21"/>
      <w:szCs w:val="21"/>
      <w:lang w:val="x-none" w:eastAsia="x-none"/>
    </w:rPr>
  </w:style>
  <w:style w:type="paragraph" w:customStyle="1" w:styleId="ConsNormal">
    <w:name w:val="ConsNormal"/>
    <w:rsid w:val="00654481"/>
    <w:pPr>
      <w:autoSpaceDE w:val="0"/>
      <w:autoSpaceDN w:val="0"/>
      <w:adjustRightInd w:val="0"/>
      <w:ind w:right="19772" w:firstLine="720"/>
    </w:pPr>
    <w:rPr>
      <w:rFonts w:ascii="Arial" w:hAnsi="Arial" w:cs="Arial"/>
    </w:rPr>
  </w:style>
  <w:style w:type="paragraph" w:customStyle="1" w:styleId="EON">
    <w:name w:val="E.ON Основной текст"/>
    <w:basedOn w:val="a3"/>
    <w:link w:val="EON0"/>
    <w:qFormat/>
    <w:rsid w:val="009D0355"/>
    <w:pPr>
      <w:spacing w:line="260" w:lineRule="exact"/>
      <w:contextualSpacing/>
    </w:pPr>
    <w:rPr>
      <w:rFonts w:eastAsia="Calibri"/>
      <w:sz w:val="22"/>
      <w:szCs w:val="22"/>
      <w:lang w:val="x-none" w:eastAsia="en-US"/>
    </w:rPr>
  </w:style>
  <w:style w:type="character" w:customStyle="1" w:styleId="EON0">
    <w:name w:val="E.ON Основной текст Знак"/>
    <w:link w:val="EON"/>
    <w:rsid w:val="009D0355"/>
    <w:rPr>
      <w:rFonts w:eastAsia="Calibri"/>
      <w:sz w:val="22"/>
      <w:szCs w:val="22"/>
      <w:lang w:eastAsia="en-US"/>
    </w:rPr>
  </w:style>
  <w:style w:type="paragraph" w:styleId="aff3">
    <w:name w:val="footnote text"/>
    <w:basedOn w:val="a3"/>
    <w:link w:val="aff4"/>
    <w:uiPriority w:val="99"/>
    <w:unhideWhenUsed/>
    <w:rsid w:val="005E2F99"/>
    <w:rPr>
      <w:sz w:val="20"/>
      <w:szCs w:val="20"/>
    </w:rPr>
  </w:style>
  <w:style w:type="character" w:customStyle="1" w:styleId="aff4">
    <w:name w:val="Текст сноски Знак"/>
    <w:basedOn w:val="a4"/>
    <w:link w:val="aff3"/>
    <w:uiPriority w:val="99"/>
    <w:rsid w:val="005E2F99"/>
  </w:style>
  <w:style w:type="character" w:styleId="aff5">
    <w:name w:val="footnote reference"/>
    <w:uiPriority w:val="99"/>
    <w:unhideWhenUsed/>
    <w:rsid w:val="005E2F99"/>
    <w:rPr>
      <w:vertAlign w:val="superscript"/>
    </w:rPr>
  </w:style>
  <w:style w:type="character" w:customStyle="1" w:styleId="42">
    <w:name w:val="Заголовок №4 (2)_"/>
    <w:link w:val="420"/>
    <w:rsid w:val="00951D9B"/>
    <w:rPr>
      <w:rFonts w:ascii="Verdana" w:eastAsia="Verdana" w:hAnsi="Verdana" w:cs="Verdana"/>
      <w:sz w:val="21"/>
      <w:szCs w:val="21"/>
      <w:shd w:val="clear" w:color="auto" w:fill="FFFFFF"/>
    </w:rPr>
  </w:style>
  <w:style w:type="paragraph" w:customStyle="1" w:styleId="420">
    <w:name w:val="Заголовок №4 (2)"/>
    <w:basedOn w:val="a3"/>
    <w:link w:val="42"/>
    <w:rsid w:val="00951D9B"/>
    <w:pPr>
      <w:shd w:val="clear" w:color="auto" w:fill="FFFFFF"/>
      <w:spacing w:after="180" w:line="256" w:lineRule="exact"/>
      <w:ind w:hanging="1140"/>
      <w:outlineLvl w:val="3"/>
    </w:pPr>
    <w:rPr>
      <w:rFonts w:ascii="Verdana" w:eastAsia="Verdana" w:hAnsi="Verdana"/>
      <w:sz w:val="21"/>
      <w:szCs w:val="21"/>
      <w:lang w:val="x-none" w:eastAsia="x-none"/>
    </w:rPr>
  </w:style>
  <w:style w:type="character" w:customStyle="1" w:styleId="af1">
    <w:name w:val="Основной текст Знак"/>
    <w:link w:val="af0"/>
    <w:uiPriority w:val="99"/>
    <w:locked/>
    <w:rsid w:val="00CA3C06"/>
    <w:rPr>
      <w:sz w:val="24"/>
      <w:szCs w:val="24"/>
    </w:rPr>
  </w:style>
  <w:style w:type="paragraph" w:customStyle="1" w:styleId="28">
    <w:name w:val="Абзац списка2"/>
    <w:basedOn w:val="a3"/>
    <w:rsid w:val="00945606"/>
    <w:pPr>
      <w:spacing w:after="200" w:line="276" w:lineRule="auto"/>
      <w:ind w:left="720"/>
    </w:pPr>
    <w:rPr>
      <w:rFonts w:ascii="Calibri" w:hAnsi="Calibri" w:cs="Calibri"/>
      <w:sz w:val="22"/>
      <w:szCs w:val="22"/>
      <w:lang w:eastAsia="en-US"/>
    </w:rPr>
  </w:style>
  <w:style w:type="character" w:styleId="aff6">
    <w:name w:val="Hyperlink"/>
    <w:uiPriority w:val="99"/>
    <w:rsid w:val="0032213B"/>
    <w:rPr>
      <w:color w:val="0563C1"/>
      <w:u w:val="single"/>
    </w:rPr>
  </w:style>
  <w:style w:type="character" w:customStyle="1" w:styleId="30">
    <w:name w:val="Заголовок 3 Знак"/>
    <w:link w:val="3"/>
    <w:rsid w:val="005F6FDE"/>
    <w:rPr>
      <w:rFonts w:ascii="Calibri Light" w:eastAsia="Times New Roman" w:hAnsi="Calibri Light" w:cs="Times New Roman"/>
      <w:b/>
      <w:bCs/>
      <w:sz w:val="26"/>
      <w:szCs w:val="26"/>
    </w:rPr>
  </w:style>
  <w:style w:type="character" w:customStyle="1" w:styleId="af8">
    <w:name w:val="Текст примечания Знак"/>
    <w:link w:val="af7"/>
    <w:uiPriority w:val="99"/>
    <w:rsid w:val="003A4DDF"/>
  </w:style>
  <w:style w:type="table" w:styleId="aff7">
    <w:name w:val="Table Grid"/>
    <w:basedOn w:val="a5"/>
    <w:uiPriority w:val="39"/>
    <w:rsid w:val="0011551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Заголовок 1 Знак"/>
    <w:basedOn w:val="a4"/>
    <w:link w:val="10"/>
    <w:rsid w:val="00052CCA"/>
    <w:rPr>
      <w:rFonts w:ascii="Arial" w:hAnsi="Arial"/>
      <w:b/>
      <w:kern w:val="28"/>
      <w:sz w:val="28"/>
    </w:rPr>
  </w:style>
  <w:style w:type="character" w:customStyle="1" w:styleId="40">
    <w:name w:val="Заголовок 4 Знак"/>
    <w:aliases w:val="Заголовок 4 Знак Знак Знак Знак"/>
    <w:basedOn w:val="a4"/>
    <w:link w:val="4"/>
    <w:rsid w:val="00052CCA"/>
    <w:rPr>
      <w:rFonts w:ascii="Arial" w:hAnsi="Arial"/>
      <w:b/>
      <w:kern w:val="28"/>
      <w:sz w:val="24"/>
    </w:rPr>
  </w:style>
  <w:style w:type="character" w:customStyle="1" w:styleId="50">
    <w:name w:val="Заголовок 5 Знак"/>
    <w:basedOn w:val="a4"/>
    <w:link w:val="5"/>
    <w:rsid w:val="00052CCA"/>
    <w:rPr>
      <w:rFonts w:ascii="Arial" w:hAnsi="Arial"/>
      <w:b/>
      <w:kern w:val="28"/>
      <w:sz w:val="24"/>
    </w:rPr>
  </w:style>
  <w:style w:type="character" w:customStyle="1" w:styleId="60">
    <w:name w:val="Заголовок 6 Знак"/>
    <w:basedOn w:val="a4"/>
    <w:link w:val="6"/>
    <w:rsid w:val="00052CCA"/>
    <w:rPr>
      <w:kern w:val="28"/>
      <w:sz w:val="28"/>
    </w:rPr>
  </w:style>
  <w:style w:type="character" w:customStyle="1" w:styleId="70">
    <w:name w:val="Заголовок 7 Знак"/>
    <w:basedOn w:val="a4"/>
    <w:link w:val="7"/>
    <w:semiHidden/>
    <w:rsid w:val="00052CCA"/>
    <w:rPr>
      <w:rFonts w:ascii="Calibri" w:hAnsi="Calibri"/>
      <w:sz w:val="24"/>
      <w:szCs w:val="24"/>
    </w:rPr>
  </w:style>
  <w:style w:type="character" w:customStyle="1" w:styleId="80">
    <w:name w:val="Заголовок 8 Знак"/>
    <w:basedOn w:val="a4"/>
    <w:link w:val="8"/>
    <w:semiHidden/>
    <w:rsid w:val="00052CCA"/>
    <w:rPr>
      <w:rFonts w:ascii="Calibri" w:hAnsi="Calibri"/>
      <w:i/>
      <w:iCs/>
      <w:sz w:val="24"/>
      <w:szCs w:val="24"/>
    </w:rPr>
  </w:style>
  <w:style w:type="character" w:customStyle="1" w:styleId="90">
    <w:name w:val="Заголовок 9 Знак"/>
    <w:basedOn w:val="a4"/>
    <w:link w:val="9"/>
    <w:semiHidden/>
    <w:rsid w:val="00052CCA"/>
    <w:rPr>
      <w:rFonts w:ascii="Cambria" w:hAnsi="Cambria"/>
      <w:sz w:val="22"/>
      <w:szCs w:val="22"/>
    </w:rPr>
  </w:style>
  <w:style w:type="paragraph" w:customStyle="1" w:styleId="aff8">
    <w:name w:val="Знак Знак Знак Знак Знак Знак Знак"/>
    <w:basedOn w:val="a3"/>
    <w:rsid w:val="00052CCA"/>
    <w:pPr>
      <w:tabs>
        <w:tab w:val="num" w:pos="360"/>
      </w:tabs>
      <w:spacing w:before="100" w:beforeAutospacing="1" w:after="160" w:afterAutospacing="1" w:line="240" w:lineRule="exact"/>
      <w:jc w:val="both"/>
    </w:pPr>
    <w:rPr>
      <w:rFonts w:ascii="Verdana" w:hAnsi="Verdana" w:cs="Verdana"/>
      <w:sz w:val="20"/>
      <w:szCs w:val="20"/>
      <w:lang w:val="en-US" w:eastAsia="en-US"/>
    </w:rPr>
  </w:style>
  <w:style w:type="paragraph" w:customStyle="1" w:styleId="PlainText1">
    <w:name w:val="Plain Text1"/>
    <w:basedOn w:val="a3"/>
    <w:rsid w:val="00052CCA"/>
    <w:rPr>
      <w:rFonts w:ascii="Courier New" w:hAnsi="Courier New"/>
      <w:sz w:val="20"/>
      <w:szCs w:val="20"/>
    </w:rPr>
  </w:style>
  <w:style w:type="paragraph" w:styleId="aff9">
    <w:name w:val="Title"/>
    <w:basedOn w:val="a3"/>
    <w:link w:val="affa"/>
    <w:qFormat/>
    <w:rsid w:val="00052CCA"/>
    <w:pPr>
      <w:jc w:val="center"/>
    </w:pPr>
    <w:rPr>
      <w:b/>
      <w:bCs/>
      <w:u w:val="single"/>
    </w:rPr>
  </w:style>
  <w:style w:type="character" w:customStyle="1" w:styleId="affa">
    <w:name w:val="Название Знак"/>
    <w:basedOn w:val="a4"/>
    <w:link w:val="aff9"/>
    <w:rsid w:val="00052CCA"/>
    <w:rPr>
      <w:b/>
      <w:bCs/>
      <w:sz w:val="24"/>
      <w:szCs w:val="24"/>
      <w:u w:val="single"/>
    </w:rPr>
  </w:style>
  <w:style w:type="paragraph" w:styleId="affb">
    <w:name w:val="Normal (Web)"/>
    <w:basedOn w:val="a3"/>
    <w:uiPriority w:val="99"/>
    <w:rsid w:val="00052CCA"/>
    <w:pPr>
      <w:spacing w:before="100" w:beforeAutospacing="1" w:after="100" w:afterAutospacing="1"/>
    </w:pPr>
  </w:style>
  <w:style w:type="character" w:customStyle="1" w:styleId="af3">
    <w:name w:val="Текст Знак"/>
    <w:link w:val="af2"/>
    <w:uiPriority w:val="99"/>
    <w:rsid w:val="00052CCA"/>
    <w:rPr>
      <w:rFonts w:ascii="Courier New" w:hAnsi="Courier New"/>
    </w:rPr>
  </w:style>
  <w:style w:type="character" w:customStyle="1" w:styleId="aa">
    <w:name w:val="Основной текст с отступом Знак"/>
    <w:link w:val="a9"/>
    <w:uiPriority w:val="99"/>
    <w:rsid w:val="00052CCA"/>
    <w:rPr>
      <w:color w:val="000000"/>
    </w:rPr>
  </w:style>
  <w:style w:type="character" w:customStyle="1" w:styleId="25">
    <w:name w:val="Основной текст 2 Знак"/>
    <w:link w:val="24"/>
    <w:uiPriority w:val="99"/>
    <w:rsid w:val="00052CCA"/>
    <w:rPr>
      <w:sz w:val="24"/>
    </w:rPr>
  </w:style>
  <w:style w:type="paragraph" w:customStyle="1" w:styleId="affc">
    <w:name w:val="Таблица шапка"/>
    <w:basedOn w:val="a3"/>
    <w:uiPriority w:val="99"/>
    <w:rsid w:val="00052CCA"/>
    <w:pPr>
      <w:keepNext/>
      <w:spacing w:before="40" w:after="40"/>
      <w:ind w:left="57" w:right="57"/>
    </w:pPr>
    <w:rPr>
      <w:sz w:val="22"/>
      <w:szCs w:val="20"/>
    </w:rPr>
  </w:style>
  <w:style w:type="character" w:customStyle="1" w:styleId="ae">
    <w:name w:val="Нижний колонтитул Знак"/>
    <w:aliases w:val="FO Знак"/>
    <w:link w:val="ad"/>
    <w:uiPriority w:val="99"/>
    <w:rsid w:val="00052CCA"/>
    <w:rPr>
      <w:sz w:val="24"/>
      <w:szCs w:val="24"/>
    </w:rPr>
  </w:style>
  <w:style w:type="character" w:customStyle="1" w:styleId="ac">
    <w:name w:val="Верхний колонтитул Знак"/>
    <w:link w:val="ab"/>
    <w:uiPriority w:val="99"/>
    <w:rsid w:val="00052CCA"/>
    <w:rPr>
      <w:sz w:val="24"/>
      <w:szCs w:val="24"/>
    </w:rPr>
  </w:style>
  <w:style w:type="numbering" w:customStyle="1" w:styleId="1">
    <w:name w:val="Стиль1"/>
    <w:rsid w:val="00052CCA"/>
    <w:pPr>
      <w:numPr>
        <w:numId w:val="8"/>
      </w:numPr>
    </w:pPr>
  </w:style>
  <w:style w:type="numbering" w:customStyle="1" w:styleId="2">
    <w:name w:val="Стиль2"/>
    <w:rsid w:val="00052CCA"/>
    <w:pPr>
      <w:numPr>
        <w:numId w:val="3"/>
      </w:numPr>
    </w:pPr>
  </w:style>
  <w:style w:type="paragraph" w:customStyle="1" w:styleId="17">
    <w:name w:val="Обычный1"/>
    <w:rsid w:val="00052CCA"/>
    <w:pPr>
      <w:widowControl w:val="0"/>
      <w:spacing w:line="260" w:lineRule="auto"/>
      <w:ind w:firstLine="320"/>
      <w:jc w:val="both"/>
    </w:pPr>
    <w:rPr>
      <w:sz w:val="18"/>
    </w:rPr>
  </w:style>
  <w:style w:type="character" w:customStyle="1" w:styleId="afa">
    <w:name w:val="Тема примечания Знак"/>
    <w:link w:val="af9"/>
    <w:uiPriority w:val="99"/>
    <w:rsid w:val="00052CCA"/>
    <w:rPr>
      <w:b/>
      <w:bCs/>
    </w:rPr>
  </w:style>
  <w:style w:type="character" w:customStyle="1" w:styleId="af5">
    <w:name w:val="Текст выноски Знак"/>
    <w:link w:val="af4"/>
    <w:uiPriority w:val="99"/>
    <w:rsid w:val="00052CCA"/>
    <w:rPr>
      <w:rFonts w:ascii="Tahoma" w:hAnsi="Tahoma" w:cs="Tahoma"/>
      <w:sz w:val="16"/>
      <w:szCs w:val="16"/>
    </w:rPr>
  </w:style>
  <w:style w:type="paragraph" w:customStyle="1" w:styleId="affd">
    <w:name w:val="Примечание"/>
    <w:basedOn w:val="a3"/>
    <w:rsid w:val="00052CCA"/>
    <w:pPr>
      <w:tabs>
        <w:tab w:val="num" w:pos="720"/>
        <w:tab w:val="left" w:pos="992"/>
      </w:tabs>
      <w:ind w:left="720" w:hanging="720"/>
      <w:jc w:val="both"/>
    </w:pPr>
    <w:rPr>
      <w:kern w:val="24"/>
      <w:szCs w:val="20"/>
    </w:rPr>
  </w:style>
  <w:style w:type="paragraph" w:customStyle="1" w:styleId="29">
    <w:name w:val="Обычный2"/>
    <w:rsid w:val="00052CCA"/>
    <w:rPr>
      <w:rFonts w:eastAsia="SimSun"/>
      <w:snapToGrid w:val="0"/>
      <w:color w:val="000000"/>
      <w:sz w:val="24"/>
    </w:rPr>
  </w:style>
  <w:style w:type="paragraph" w:styleId="affe">
    <w:name w:val="TOC Heading"/>
    <w:basedOn w:val="10"/>
    <w:next w:val="a3"/>
    <w:uiPriority w:val="39"/>
    <w:semiHidden/>
    <w:unhideWhenUsed/>
    <w:qFormat/>
    <w:rsid w:val="00052CCA"/>
    <w:pPr>
      <w:keepLines/>
      <w:suppressAutoHyphens w:val="0"/>
      <w:spacing w:before="480" w:after="0" w:line="276" w:lineRule="auto"/>
      <w:ind w:left="0"/>
      <w:jc w:val="left"/>
      <w:outlineLvl w:val="9"/>
    </w:pPr>
    <w:rPr>
      <w:rFonts w:ascii="Cambria" w:hAnsi="Cambria"/>
      <w:bCs/>
      <w:color w:val="365F91"/>
      <w:kern w:val="0"/>
      <w:szCs w:val="28"/>
      <w:lang w:eastAsia="en-US"/>
    </w:rPr>
  </w:style>
  <w:style w:type="paragraph" w:styleId="18">
    <w:name w:val="toc 1"/>
    <w:basedOn w:val="a3"/>
    <w:next w:val="a3"/>
    <w:link w:val="19"/>
    <w:autoRedefine/>
    <w:uiPriority w:val="39"/>
    <w:rsid w:val="00052CCA"/>
    <w:pPr>
      <w:spacing w:after="200" w:line="276" w:lineRule="auto"/>
    </w:pPr>
    <w:rPr>
      <w:rFonts w:ascii="Arial" w:hAnsi="Arial"/>
      <w:sz w:val="22"/>
      <w:szCs w:val="22"/>
    </w:rPr>
  </w:style>
  <w:style w:type="paragraph" w:styleId="2a">
    <w:name w:val="toc 2"/>
    <w:basedOn w:val="a3"/>
    <w:next w:val="a3"/>
    <w:autoRedefine/>
    <w:uiPriority w:val="39"/>
    <w:qFormat/>
    <w:rsid w:val="00052CCA"/>
    <w:pPr>
      <w:tabs>
        <w:tab w:val="left" w:pos="1100"/>
        <w:tab w:val="left" w:pos="1936"/>
        <w:tab w:val="right" w:leader="dot" w:pos="10195"/>
      </w:tabs>
      <w:spacing w:before="120"/>
      <w:ind w:left="567" w:firstLine="709"/>
      <w:jc w:val="both"/>
    </w:pPr>
    <w:rPr>
      <w:rFonts w:ascii="Arial" w:hAnsi="Arial"/>
      <w:sz w:val="22"/>
      <w:szCs w:val="22"/>
    </w:rPr>
  </w:style>
  <w:style w:type="paragraph" w:customStyle="1" w:styleId="110">
    <w:name w:val="1.1 Абзац"/>
    <w:basedOn w:val="a3"/>
    <w:link w:val="112"/>
    <w:qFormat/>
    <w:rsid w:val="00052CCA"/>
    <w:pPr>
      <w:spacing w:after="200" w:line="276" w:lineRule="auto"/>
    </w:pPr>
    <w:rPr>
      <w:rFonts w:ascii="Arial" w:hAnsi="Arial"/>
      <w:szCs w:val="22"/>
    </w:rPr>
  </w:style>
  <w:style w:type="character" w:customStyle="1" w:styleId="112">
    <w:name w:val="1.1 Абзац Знак"/>
    <w:link w:val="110"/>
    <w:rsid w:val="00052CCA"/>
    <w:rPr>
      <w:rFonts w:ascii="Arial" w:hAnsi="Arial"/>
      <w:sz w:val="24"/>
      <w:szCs w:val="22"/>
    </w:rPr>
  </w:style>
  <w:style w:type="paragraph" w:styleId="31">
    <w:name w:val="toc 3"/>
    <w:basedOn w:val="a3"/>
    <w:next w:val="a3"/>
    <w:autoRedefine/>
    <w:uiPriority w:val="39"/>
    <w:rsid w:val="00052CCA"/>
    <w:pPr>
      <w:spacing w:after="200" w:line="276" w:lineRule="auto"/>
      <w:ind w:left="440"/>
    </w:pPr>
    <w:rPr>
      <w:rFonts w:ascii="Arial" w:hAnsi="Arial"/>
      <w:szCs w:val="22"/>
    </w:rPr>
  </w:style>
  <w:style w:type="paragraph" w:styleId="41">
    <w:name w:val="toc 4"/>
    <w:basedOn w:val="a3"/>
    <w:next w:val="a3"/>
    <w:autoRedefine/>
    <w:rsid w:val="00052CCA"/>
    <w:pPr>
      <w:spacing w:after="200" w:line="276" w:lineRule="auto"/>
      <w:ind w:left="660"/>
    </w:pPr>
    <w:rPr>
      <w:rFonts w:ascii="Arial" w:hAnsi="Arial"/>
      <w:szCs w:val="22"/>
    </w:rPr>
  </w:style>
  <w:style w:type="paragraph" w:styleId="61">
    <w:name w:val="toc 6"/>
    <w:basedOn w:val="a3"/>
    <w:next w:val="a3"/>
    <w:autoRedefine/>
    <w:rsid w:val="00052CCA"/>
    <w:pPr>
      <w:spacing w:after="200" w:line="276" w:lineRule="auto"/>
      <w:ind w:left="1100"/>
    </w:pPr>
    <w:rPr>
      <w:rFonts w:ascii="Arial" w:hAnsi="Arial"/>
      <w:szCs w:val="22"/>
    </w:rPr>
  </w:style>
  <w:style w:type="paragraph" w:customStyle="1" w:styleId="114">
    <w:name w:val="Список 1.1"/>
    <w:basedOn w:val="a3"/>
    <w:rsid w:val="00052CCA"/>
    <w:pPr>
      <w:spacing w:after="200" w:line="276" w:lineRule="auto"/>
    </w:pPr>
    <w:rPr>
      <w:rFonts w:ascii="Arial" w:hAnsi="Arial"/>
      <w:szCs w:val="22"/>
    </w:rPr>
  </w:style>
  <w:style w:type="paragraph" w:customStyle="1" w:styleId="115">
    <w:name w:val="Абзац 1.1"/>
    <w:basedOn w:val="114"/>
    <w:rsid w:val="00052CCA"/>
    <w:pPr>
      <w:spacing w:after="120" w:line="240" w:lineRule="auto"/>
      <w:ind w:firstLine="709"/>
    </w:pPr>
  </w:style>
  <w:style w:type="paragraph" w:customStyle="1" w:styleId="afff">
    <w:name w:val="Подраздел"/>
    <w:basedOn w:val="10"/>
    <w:qFormat/>
    <w:rsid w:val="00052CCA"/>
    <w:pPr>
      <w:spacing w:before="240"/>
      <w:ind w:left="0"/>
    </w:pPr>
    <w:rPr>
      <w:sz w:val="24"/>
    </w:rPr>
  </w:style>
  <w:style w:type="paragraph" w:customStyle="1" w:styleId="11">
    <w:name w:val="1.1 Заголовок"/>
    <w:basedOn w:val="10"/>
    <w:rsid w:val="00052CCA"/>
    <w:pPr>
      <w:numPr>
        <w:numId w:val="10"/>
      </w:numPr>
    </w:pPr>
    <w:rPr>
      <w:sz w:val="24"/>
      <w:szCs w:val="24"/>
    </w:rPr>
  </w:style>
  <w:style w:type="paragraph" w:customStyle="1" w:styleId="afff0">
    <w:name w:val="МРСК_шрифт_абзаца"/>
    <w:basedOn w:val="a3"/>
    <w:link w:val="afff1"/>
    <w:rsid w:val="00052CCA"/>
    <w:pPr>
      <w:keepNext/>
      <w:keepLines/>
      <w:widowControl w:val="0"/>
      <w:suppressLineNumbers/>
      <w:spacing w:before="120" w:after="120" w:line="300" w:lineRule="auto"/>
      <w:ind w:firstLine="709"/>
      <w:contextualSpacing/>
      <w:jc w:val="both"/>
    </w:pPr>
  </w:style>
  <w:style w:type="character" w:customStyle="1" w:styleId="afff1">
    <w:name w:val="МРСК_шрифт_абзаца Знак"/>
    <w:link w:val="afff0"/>
    <w:rsid w:val="00052CCA"/>
    <w:rPr>
      <w:sz w:val="24"/>
      <w:szCs w:val="24"/>
    </w:rPr>
  </w:style>
  <w:style w:type="table" w:customStyle="1" w:styleId="1a">
    <w:name w:val="Сетка таблицы1"/>
    <w:basedOn w:val="a5"/>
    <w:next w:val="aff7"/>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Основной текст с отступом 2 Знак"/>
    <w:link w:val="26"/>
    <w:uiPriority w:val="99"/>
    <w:rsid w:val="00052CCA"/>
    <w:rPr>
      <w:szCs w:val="24"/>
    </w:rPr>
  </w:style>
  <w:style w:type="paragraph" w:customStyle="1" w:styleId="2b">
    <w:name w:val="пункт 2 уровень"/>
    <w:basedOn w:val="a3"/>
    <w:qFormat/>
    <w:rsid w:val="00052CCA"/>
    <w:pPr>
      <w:spacing w:before="120"/>
      <w:jc w:val="both"/>
    </w:pPr>
    <w:rPr>
      <w:rFonts w:ascii="Verdana" w:hAnsi="Verdana"/>
      <w:sz w:val="22"/>
      <w:szCs w:val="22"/>
    </w:rPr>
  </w:style>
  <w:style w:type="paragraph" w:customStyle="1" w:styleId="1b">
    <w:name w:val="Заголовок раздела1"/>
    <w:basedOn w:val="10"/>
    <w:qFormat/>
    <w:rsid w:val="00052CCA"/>
    <w:pPr>
      <w:keepLines/>
      <w:spacing w:after="360"/>
      <w:jc w:val="left"/>
    </w:pPr>
    <w:rPr>
      <w:rFonts w:ascii="Verdana" w:hAnsi="Verdana"/>
      <w:szCs w:val="28"/>
    </w:rPr>
  </w:style>
  <w:style w:type="paragraph" w:customStyle="1" w:styleId="textn">
    <w:name w:val="textn"/>
    <w:basedOn w:val="a3"/>
    <w:rsid w:val="00052CCA"/>
    <w:pPr>
      <w:spacing w:before="100" w:beforeAutospacing="1" w:after="100" w:afterAutospacing="1"/>
    </w:pPr>
  </w:style>
  <w:style w:type="paragraph" w:customStyle="1" w:styleId="textb">
    <w:name w:val="textb"/>
    <w:basedOn w:val="a3"/>
    <w:rsid w:val="00052CCA"/>
    <w:rPr>
      <w:rFonts w:ascii="Arial" w:hAnsi="Arial" w:cs="Arial"/>
      <w:b/>
      <w:bCs/>
      <w:sz w:val="22"/>
      <w:szCs w:val="22"/>
    </w:rPr>
  </w:style>
  <w:style w:type="paragraph" w:styleId="afff2">
    <w:name w:val="Revision"/>
    <w:hidden/>
    <w:uiPriority w:val="99"/>
    <w:semiHidden/>
    <w:rsid w:val="00052CCA"/>
    <w:rPr>
      <w:rFonts w:ascii="Arial" w:hAnsi="Arial"/>
      <w:sz w:val="24"/>
      <w:szCs w:val="22"/>
    </w:rPr>
  </w:style>
  <w:style w:type="paragraph" w:customStyle="1" w:styleId="ConsPlusNormal">
    <w:name w:val="ConsPlusNormal"/>
    <w:rsid w:val="00052CCA"/>
    <w:pPr>
      <w:widowControl w:val="0"/>
      <w:autoSpaceDE w:val="0"/>
      <w:autoSpaceDN w:val="0"/>
      <w:adjustRightInd w:val="0"/>
      <w:ind w:firstLine="720"/>
    </w:pPr>
    <w:rPr>
      <w:rFonts w:ascii="Arial" w:hAnsi="Arial" w:cs="Arial"/>
    </w:rPr>
  </w:style>
  <w:style w:type="paragraph" w:customStyle="1" w:styleId="ConsPlusTitle">
    <w:name w:val="ConsPlusTitle"/>
    <w:uiPriority w:val="99"/>
    <w:rsid w:val="00052CCA"/>
    <w:pPr>
      <w:widowControl w:val="0"/>
      <w:autoSpaceDE w:val="0"/>
      <w:autoSpaceDN w:val="0"/>
      <w:adjustRightInd w:val="0"/>
    </w:pPr>
    <w:rPr>
      <w:rFonts w:ascii="Arial" w:hAnsi="Arial" w:cs="Arial"/>
      <w:b/>
      <w:bCs/>
    </w:rPr>
  </w:style>
  <w:style w:type="paragraph" w:customStyle="1" w:styleId="afff3">
    <w:name w:val="Знак Знак Знак"/>
    <w:basedOn w:val="a3"/>
    <w:rsid w:val="00052CCA"/>
    <w:pPr>
      <w:tabs>
        <w:tab w:val="num" w:pos="432"/>
      </w:tabs>
      <w:spacing w:before="120" w:after="160"/>
      <w:ind w:left="432" w:hanging="432"/>
      <w:jc w:val="both"/>
    </w:pPr>
    <w:rPr>
      <w:b/>
      <w:caps/>
      <w:sz w:val="32"/>
      <w:szCs w:val="32"/>
      <w:lang w:val="en-US" w:eastAsia="en-US"/>
    </w:rPr>
  </w:style>
  <w:style w:type="paragraph" w:customStyle="1" w:styleId="a">
    <w:name w:val="Подпункт"/>
    <w:basedOn w:val="a3"/>
    <w:uiPriority w:val="99"/>
    <w:rsid w:val="00052CCA"/>
    <w:pPr>
      <w:numPr>
        <w:ilvl w:val="3"/>
        <w:numId w:val="23"/>
      </w:numPr>
      <w:spacing w:line="360" w:lineRule="auto"/>
      <w:jc w:val="both"/>
    </w:pPr>
    <w:rPr>
      <w:snapToGrid w:val="0"/>
      <w:sz w:val="28"/>
      <w:szCs w:val="20"/>
    </w:rPr>
  </w:style>
  <w:style w:type="paragraph" w:customStyle="1" w:styleId="a0">
    <w:name w:val="Подподпункт"/>
    <w:basedOn w:val="a"/>
    <w:rsid w:val="00052CCA"/>
    <w:pPr>
      <w:numPr>
        <w:ilvl w:val="4"/>
      </w:numPr>
    </w:pPr>
  </w:style>
  <w:style w:type="paragraph" w:customStyle="1" w:styleId="a2">
    <w:name w:val="Список нумерованный"/>
    <w:basedOn w:val="a3"/>
    <w:rsid w:val="00052CCA"/>
    <w:pPr>
      <w:numPr>
        <w:numId w:val="24"/>
      </w:numPr>
      <w:spacing w:after="240"/>
    </w:pPr>
    <w:rPr>
      <w:rFonts w:ascii="Verdana" w:hAnsi="Verdana"/>
      <w:sz w:val="18"/>
    </w:rPr>
  </w:style>
  <w:style w:type="paragraph" w:customStyle="1" w:styleId="ConsPlusNonformat">
    <w:name w:val="ConsPlusNonformat"/>
    <w:rsid w:val="00052CCA"/>
    <w:pPr>
      <w:widowControl w:val="0"/>
      <w:autoSpaceDE w:val="0"/>
      <w:autoSpaceDN w:val="0"/>
      <w:adjustRightInd w:val="0"/>
    </w:pPr>
    <w:rPr>
      <w:rFonts w:ascii="Courier New" w:eastAsia="MS Mincho" w:hAnsi="Courier New" w:cs="Courier New"/>
      <w:lang w:eastAsia="ja-JP"/>
    </w:rPr>
  </w:style>
  <w:style w:type="character" w:styleId="afff4">
    <w:name w:val="FollowedHyperlink"/>
    <w:uiPriority w:val="99"/>
    <w:unhideWhenUsed/>
    <w:rsid w:val="00052CCA"/>
    <w:rPr>
      <w:color w:val="800080"/>
      <w:u w:val="single"/>
    </w:rPr>
  </w:style>
  <w:style w:type="paragraph" w:customStyle="1" w:styleId="xl72">
    <w:name w:val="xl72"/>
    <w:basedOn w:val="a3"/>
    <w:rsid w:val="00052CCA"/>
    <w:pPr>
      <w:shd w:val="clear" w:color="000000" w:fill="FFFFFF"/>
      <w:spacing w:before="100" w:beforeAutospacing="1" w:after="100" w:afterAutospacing="1"/>
    </w:pPr>
    <w:rPr>
      <w:u w:val="single"/>
    </w:rPr>
  </w:style>
  <w:style w:type="paragraph" w:customStyle="1" w:styleId="xl73">
    <w:name w:val="xl73"/>
    <w:basedOn w:val="a3"/>
    <w:rsid w:val="00052CCA"/>
    <w:pPr>
      <w:shd w:val="clear" w:color="000000" w:fill="FFFFFF"/>
      <w:spacing w:before="100" w:beforeAutospacing="1" w:after="100" w:afterAutospacing="1"/>
    </w:pPr>
  </w:style>
  <w:style w:type="paragraph" w:customStyle="1" w:styleId="xl74">
    <w:name w:val="xl74"/>
    <w:basedOn w:val="a3"/>
    <w:rsid w:val="00052CCA"/>
    <w:pPr>
      <w:shd w:val="clear" w:color="000000" w:fill="FFFFFF"/>
      <w:spacing w:before="100" w:beforeAutospacing="1" w:after="100" w:afterAutospacing="1"/>
    </w:pPr>
  </w:style>
  <w:style w:type="paragraph" w:customStyle="1" w:styleId="xl75">
    <w:name w:val="xl75"/>
    <w:basedOn w:val="a3"/>
    <w:rsid w:val="00052CCA"/>
    <w:pPr>
      <w:shd w:val="clear" w:color="000000" w:fill="FFFFFF"/>
      <w:spacing w:before="100" w:beforeAutospacing="1" w:after="100" w:afterAutospacing="1"/>
    </w:pPr>
    <w:rPr>
      <w:rFonts w:ascii="Arial CYR" w:hAnsi="Arial CYR" w:cs="Arial CYR"/>
    </w:rPr>
  </w:style>
  <w:style w:type="paragraph" w:customStyle="1" w:styleId="xl76">
    <w:name w:val="xl76"/>
    <w:basedOn w:val="a3"/>
    <w:rsid w:val="00052CCA"/>
    <w:pPr>
      <w:shd w:val="clear" w:color="000000" w:fill="FFFFFF"/>
      <w:spacing w:before="100" w:beforeAutospacing="1" w:after="100" w:afterAutospacing="1"/>
      <w:textAlignment w:val="top"/>
    </w:pPr>
    <w:rPr>
      <w:color w:val="000000"/>
      <w:sz w:val="20"/>
      <w:szCs w:val="20"/>
    </w:rPr>
  </w:style>
  <w:style w:type="paragraph" w:customStyle="1" w:styleId="xl77">
    <w:name w:val="xl77"/>
    <w:basedOn w:val="a3"/>
    <w:rsid w:val="00052CCA"/>
    <w:pPr>
      <w:shd w:val="clear" w:color="000000" w:fill="FFFFFF"/>
      <w:spacing w:before="100" w:beforeAutospacing="1" w:after="100" w:afterAutospacing="1"/>
    </w:pPr>
    <w:rPr>
      <w:sz w:val="20"/>
      <w:szCs w:val="20"/>
    </w:rPr>
  </w:style>
  <w:style w:type="paragraph" w:customStyle="1" w:styleId="xl78">
    <w:name w:val="xl78"/>
    <w:basedOn w:val="a3"/>
    <w:rsid w:val="00052CCA"/>
    <w:pPr>
      <w:shd w:val="clear" w:color="000000" w:fill="FFFFFF"/>
      <w:spacing w:before="100" w:beforeAutospacing="1" w:after="100" w:afterAutospacing="1"/>
      <w:jc w:val="center"/>
    </w:pPr>
    <w:rPr>
      <w:b/>
      <w:bCs/>
      <w:sz w:val="28"/>
      <w:szCs w:val="28"/>
    </w:rPr>
  </w:style>
  <w:style w:type="paragraph" w:customStyle="1" w:styleId="xl79">
    <w:name w:val="xl79"/>
    <w:basedOn w:val="a3"/>
    <w:rsid w:val="00052CCA"/>
    <w:pPr>
      <w:shd w:val="clear" w:color="000000" w:fill="FFFFFF"/>
      <w:spacing w:before="100" w:beforeAutospacing="1" w:after="100" w:afterAutospacing="1"/>
    </w:pPr>
  </w:style>
  <w:style w:type="paragraph" w:customStyle="1" w:styleId="xl80">
    <w:name w:val="xl80"/>
    <w:basedOn w:val="a3"/>
    <w:rsid w:val="00052CCA"/>
    <w:pPr>
      <w:shd w:val="clear" w:color="000000" w:fill="FFFFFF"/>
      <w:spacing w:before="100" w:beforeAutospacing="1" w:after="100" w:afterAutospacing="1"/>
      <w:jc w:val="center"/>
    </w:pPr>
    <w:rPr>
      <w:b/>
      <w:bCs/>
    </w:rPr>
  </w:style>
  <w:style w:type="paragraph" w:customStyle="1" w:styleId="xl81">
    <w:name w:val="xl81"/>
    <w:basedOn w:val="a3"/>
    <w:rsid w:val="00052CCA"/>
    <w:pPr>
      <w:shd w:val="clear" w:color="000000" w:fill="FFFFFF"/>
      <w:spacing w:before="100" w:beforeAutospacing="1" w:after="100" w:afterAutospacing="1"/>
      <w:jc w:val="right"/>
    </w:pPr>
    <w:rPr>
      <w:b/>
      <w:bCs/>
    </w:rPr>
  </w:style>
  <w:style w:type="paragraph" w:customStyle="1" w:styleId="xl82">
    <w:name w:val="xl82"/>
    <w:basedOn w:val="a3"/>
    <w:rsid w:val="00052CCA"/>
    <w:pPr>
      <w:shd w:val="clear" w:color="000000" w:fill="FFFFFF"/>
      <w:spacing w:before="100" w:beforeAutospacing="1" w:after="100" w:afterAutospacing="1"/>
    </w:pPr>
    <w:rPr>
      <w:b/>
      <w:bCs/>
    </w:rPr>
  </w:style>
  <w:style w:type="paragraph" w:customStyle="1" w:styleId="xl83">
    <w:name w:val="xl83"/>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4">
    <w:name w:val="xl8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
    <w:name w:val="xl85"/>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86">
    <w:name w:val="xl86"/>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7">
    <w:name w:val="xl8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88">
    <w:name w:val="xl88"/>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9">
    <w:name w:val="xl89"/>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90">
    <w:name w:val="xl90"/>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91">
    <w:name w:val="xl91"/>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92">
    <w:name w:val="xl92"/>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3">
    <w:name w:val="xl93"/>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94">
    <w:name w:val="xl94"/>
    <w:basedOn w:val="a3"/>
    <w:rsid w:val="00052CCA"/>
    <w:pPr>
      <w:shd w:val="clear" w:color="000000" w:fill="FFFFFF"/>
      <w:spacing w:before="100" w:beforeAutospacing="1" w:after="100" w:afterAutospacing="1"/>
      <w:jc w:val="right"/>
    </w:pPr>
  </w:style>
  <w:style w:type="paragraph" w:customStyle="1" w:styleId="xl95">
    <w:name w:val="xl95"/>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96">
    <w:name w:val="xl96"/>
    <w:basedOn w:val="a3"/>
    <w:rsid w:val="00052CCA"/>
    <w:pPr>
      <w:shd w:val="clear" w:color="000000" w:fill="FFFFFF"/>
      <w:spacing w:before="100" w:beforeAutospacing="1" w:after="100" w:afterAutospacing="1"/>
      <w:jc w:val="right"/>
      <w:textAlignment w:val="center"/>
    </w:pPr>
  </w:style>
  <w:style w:type="paragraph" w:customStyle="1" w:styleId="xl97">
    <w:name w:val="xl9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98">
    <w:name w:val="xl98"/>
    <w:basedOn w:val="a3"/>
    <w:rsid w:val="00052CCA"/>
    <w:pPr>
      <w:pBdr>
        <w:top w:val="single" w:sz="4" w:space="0" w:color="auto"/>
        <w:left w:val="single" w:sz="4" w:space="0" w:color="auto"/>
        <w:right w:val="single" w:sz="4" w:space="0" w:color="auto"/>
      </w:pBdr>
      <w:shd w:val="clear" w:color="000000" w:fill="FFFFFF"/>
      <w:spacing w:before="100" w:beforeAutospacing="1" w:after="100" w:afterAutospacing="1"/>
    </w:pPr>
  </w:style>
  <w:style w:type="paragraph" w:customStyle="1" w:styleId="xl99">
    <w:name w:val="xl99"/>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00">
    <w:name w:val="xl100"/>
    <w:basedOn w:val="a3"/>
    <w:rsid w:val="00052CCA"/>
    <w:pPr>
      <w:shd w:val="clear" w:color="000000" w:fill="FFFFFF"/>
      <w:spacing w:before="100" w:beforeAutospacing="1" w:after="100" w:afterAutospacing="1"/>
      <w:jc w:val="center"/>
    </w:pPr>
  </w:style>
  <w:style w:type="paragraph" w:customStyle="1" w:styleId="xl101">
    <w:name w:val="xl101"/>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02">
    <w:name w:val="xl102"/>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style>
  <w:style w:type="paragraph" w:customStyle="1" w:styleId="xl103">
    <w:name w:val="xl103"/>
    <w:basedOn w:val="a3"/>
    <w:rsid w:val="00052CC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4">
    <w:name w:val="xl10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05">
    <w:name w:val="xl105"/>
    <w:basedOn w:val="a3"/>
    <w:rsid w:val="00052CCA"/>
    <w:pPr>
      <w:shd w:val="clear" w:color="000000" w:fill="FFFFFF"/>
      <w:spacing w:before="100" w:beforeAutospacing="1" w:after="100" w:afterAutospacing="1"/>
    </w:pPr>
    <w:rPr>
      <w:rFonts w:ascii="Arial CYR" w:hAnsi="Arial CYR" w:cs="Arial CYR"/>
      <w:sz w:val="20"/>
      <w:szCs w:val="20"/>
    </w:rPr>
  </w:style>
  <w:style w:type="paragraph" w:customStyle="1" w:styleId="xl106">
    <w:name w:val="xl106"/>
    <w:basedOn w:val="a3"/>
    <w:rsid w:val="00052CCA"/>
    <w:pPr>
      <w:shd w:val="clear" w:color="000000" w:fill="FFFFFF"/>
      <w:spacing w:before="100" w:beforeAutospacing="1" w:after="100" w:afterAutospacing="1"/>
    </w:pPr>
    <w:rPr>
      <w:rFonts w:ascii="Arial CYR" w:hAnsi="Arial CYR" w:cs="Arial CYR"/>
    </w:rPr>
  </w:style>
  <w:style w:type="paragraph" w:customStyle="1" w:styleId="xl107">
    <w:name w:val="xl10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08">
    <w:name w:val="xl108"/>
    <w:basedOn w:val="a3"/>
    <w:rsid w:val="00052CC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109">
    <w:name w:val="xl109"/>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10">
    <w:name w:val="xl110"/>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11">
    <w:name w:val="xl111"/>
    <w:basedOn w:val="a3"/>
    <w:rsid w:val="00052CCA"/>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style>
  <w:style w:type="paragraph" w:customStyle="1" w:styleId="xl112">
    <w:name w:val="xl112"/>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13">
    <w:name w:val="xl113"/>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14">
    <w:name w:val="xl114"/>
    <w:basedOn w:val="a3"/>
    <w:rsid w:val="00052CC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5">
    <w:name w:val="xl115"/>
    <w:basedOn w:val="a3"/>
    <w:rsid w:val="00052CC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6">
    <w:name w:val="xl116"/>
    <w:basedOn w:val="a3"/>
    <w:rsid w:val="00052CC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17">
    <w:name w:val="xl11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118">
    <w:name w:val="xl118"/>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19">
    <w:name w:val="xl119"/>
    <w:basedOn w:val="a3"/>
    <w:rsid w:val="00052CCA"/>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20">
    <w:name w:val="xl120"/>
    <w:basedOn w:val="a3"/>
    <w:rsid w:val="00052CC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21">
    <w:name w:val="xl121"/>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22">
    <w:name w:val="xl122"/>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23">
    <w:name w:val="xl123"/>
    <w:basedOn w:val="a3"/>
    <w:rsid w:val="00052CCA"/>
    <w:pPr>
      <w:pBdr>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style>
  <w:style w:type="paragraph" w:customStyle="1" w:styleId="xl124">
    <w:name w:val="xl124"/>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style>
  <w:style w:type="paragraph" w:customStyle="1" w:styleId="xl125">
    <w:name w:val="xl125"/>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126">
    <w:name w:val="xl126"/>
    <w:basedOn w:val="a3"/>
    <w:rsid w:val="00052CCA"/>
    <w:pPr>
      <w:shd w:val="clear" w:color="000000" w:fill="FFFF00"/>
      <w:spacing w:before="100" w:beforeAutospacing="1" w:after="100" w:afterAutospacing="1"/>
    </w:pPr>
    <w:rPr>
      <w:rFonts w:ascii="Arial CYR" w:hAnsi="Arial CYR" w:cs="Arial CYR"/>
      <w:sz w:val="20"/>
      <w:szCs w:val="20"/>
    </w:rPr>
  </w:style>
  <w:style w:type="paragraph" w:customStyle="1" w:styleId="xl127">
    <w:name w:val="xl127"/>
    <w:basedOn w:val="a3"/>
    <w:rsid w:val="00052CC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style>
  <w:style w:type="paragraph" w:customStyle="1" w:styleId="xl128">
    <w:name w:val="xl128"/>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129">
    <w:name w:val="xl129"/>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0">
    <w:name w:val="xl130"/>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31">
    <w:name w:val="xl131"/>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32">
    <w:name w:val="xl132"/>
    <w:basedOn w:val="a3"/>
    <w:rsid w:val="00052CC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3">
    <w:name w:val="xl133"/>
    <w:basedOn w:val="a3"/>
    <w:rsid w:val="00052CCA"/>
    <w:pPr>
      <w:shd w:val="clear" w:color="000000" w:fill="FFFFFF"/>
      <w:spacing w:before="100" w:beforeAutospacing="1" w:after="100" w:afterAutospacing="1"/>
    </w:pPr>
  </w:style>
  <w:style w:type="paragraph" w:customStyle="1" w:styleId="xl134">
    <w:name w:val="xl13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5">
    <w:name w:val="xl135"/>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36">
    <w:name w:val="xl136"/>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37">
    <w:name w:val="xl137"/>
    <w:basedOn w:val="a3"/>
    <w:rsid w:val="00052CCA"/>
    <w:pPr>
      <w:shd w:val="clear" w:color="000000" w:fill="FFFFFF"/>
      <w:spacing w:before="100" w:beforeAutospacing="1" w:after="100" w:afterAutospacing="1"/>
    </w:pPr>
  </w:style>
  <w:style w:type="paragraph" w:customStyle="1" w:styleId="xl138">
    <w:name w:val="xl138"/>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39">
    <w:name w:val="xl139"/>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40">
    <w:name w:val="xl140"/>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41">
    <w:name w:val="xl141"/>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42">
    <w:name w:val="xl142"/>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sz w:val="18"/>
      <w:szCs w:val="18"/>
    </w:rPr>
  </w:style>
  <w:style w:type="paragraph" w:customStyle="1" w:styleId="xl143">
    <w:name w:val="xl143"/>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144">
    <w:name w:val="xl14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cs="Arial CYR"/>
    </w:rPr>
  </w:style>
  <w:style w:type="paragraph" w:customStyle="1" w:styleId="xl145">
    <w:name w:val="xl145"/>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cs="Arial CYR"/>
    </w:rPr>
  </w:style>
  <w:style w:type="paragraph" w:customStyle="1" w:styleId="xl146">
    <w:name w:val="xl146"/>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CYR" w:hAnsi="Arial CYR" w:cs="Arial CYR"/>
    </w:rPr>
  </w:style>
  <w:style w:type="paragraph" w:customStyle="1" w:styleId="xl147">
    <w:name w:val="xl14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CYR" w:hAnsi="Arial CYR" w:cs="Arial CYR"/>
    </w:rPr>
  </w:style>
  <w:style w:type="paragraph" w:customStyle="1" w:styleId="xl148">
    <w:name w:val="xl148"/>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149">
    <w:name w:val="xl149"/>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50">
    <w:name w:val="xl150"/>
    <w:basedOn w:val="a3"/>
    <w:rsid w:val="00052CCA"/>
    <w:pPr>
      <w:shd w:val="clear" w:color="000000" w:fill="FFFFFF"/>
      <w:spacing w:before="100" w:beforeAutospacing="1" w:after="100" w:afterAutospacing="1"/>
    </w:pPr>
    <w:rPr>
      <w:rFonts w:ascii="Arial CYR" w:hAnsi="Arial CYR" w:cs="Arial CYR"/>
    </w:rPr>
  </w:style>
  <w:style w:type="paragraph" w:customStyle="1" w:styleId="xl151">
    <w:name w:val="xl151"/>
    <w:basedOn w:val="a3"/>
    <w:rsid w:val="00052CCA"/>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152">
    <w:name w:val="xl152"/>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53">
    <w:name w:val="xl153"/>
    <w:basedOn w:val="a3"/>
    <w:rsid w:val="00052CC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54">
    <w:name w:val="xl15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55">
    <w:name w:val="xl155"/>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56">
    <w:name w:val="xl156"/>
    <w:basedOn w:val="a3"/>
    <w:rsid w:val="00052CCA"/>
    <w:pPr>
      <w:shd w:val="clear" w:color="000000" w:fill="FFFFFF"/>
      <w:spacing w:before="100" w:beforeAutospacing="1" w:after="100" w:afterAutospacing="1"/>
    </w:pPr>
    <w:rPr>
      <w:rFonts w:ascii="Arial CYR" w:hAnsi="Arial CYR" w:cs="Arial CYR"/>
    </w:rPr>
  </w:style>
  <w:style w:type="paragraph" w:customStyle="1" w:styleId="xl157">
    <w:name w:val="xl157"/>
    <w:basedOn w:val="a3"/>
    <w:rsid w:val="00052CCA"/>
    <w:pPr>
      <w:shd w:val="clear" w:color="000000" w:fill="FFFFFF"/>
      <w:spacing w:before="100" w:beforeAutospacing="1" w:after="100" w:afterAutospacing="1"/>
    </w:pPr>
    <w:rPr>
      <w:rFonts w:ascii="Arial CYR" w:hAnsi="Arial CYR" w:cs="Arial CYR"/>
      <w:sz w:val="20"/>
      <w:szCs w:val="20"/>
    </w:rPr>
  </w:style>
  <w:style w:type="paragraph" w:customStyle="1" w:styleId="xl158">
    <w:name w:val="xl158"/>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cs="Arial CYR"/>
    </w:rPr>
  </w:style>
  <w:style w:type="paragraph" w:customStyle="1" w:styleId="xl159">
    <w:name w:val="xl159"/>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cs="Arial CYR"/>
    </w:rPr>
  </w:style>
  <w:style w:type="paragraph" w:customStyle="1" w:styleId="xl160">
    <w:name w:val="xl160"/>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CYR" w:hAnsi="Arial CYR" w:cs="Arial CYR"/>
      <w:b/>
      <w:bCs/>
    </w:rPr>
  </w:style>
  <w:style w:type="paragraph" w:customStyle="1" w:styleId="xl161">
    <w:name w:val="xl161"/>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2">
    <w:name w:val="xl162"/>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3">
    <w:name w:val="xl163"/>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64">
    <w:name w:val="xl164"/>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65">
    <w:name w:val="xl165"/>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CYR" w:hAnsi="Arial CYR" w:cs="Arial CYR"/>
      <w:b/>
      <w:bCs/>
      <w:color w:val="000000"/>
    </w:rPr>
  </w:style>
  <w:style w:type="paragraph" w:customStyle="1" w:styleId="xl166">
    <w:name w:val="xl166"/>
    <w:basedOn w:val="a3"/>
    <w:rsid w:val="00052CCA"/>
    <w:pPr>
      <w:pBdr>
        <w:top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167">
    <w:name w:val="xl167"/>
    <w:basedOn w:val="a3"/>
    <w:rsid w:val="00052CC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68">
    <w:name w:val="xl168"/>
    <w:basedOn w:val="a3"/>
    <w:rsid w:val="00052CCA"/>
    <w:pPr>
      <w:shd w:val="clear" w:color="000000" w:fill="FFFFFF"/>
      <w:spacing w:before="100" w:beforeAutospacing="1" w:after="100" w:afterAutospacing="1"/>
      <w:jc w:val="center"/>
      <w:textAlignment w:val="center"/>
    </w:pPr>
    <w:rPr>
      <w:b/>
      <w:bCs/>
    </w:rPr>
  </w:style>
  <w:style w:type="paragraph" w:customStyle="1" w:styleId="xl169">
    <w:name w:val="xl169"/>
    <w:basedOn w:val="a3"/>
    <w:rsid w:val="00052CCA"/>
    <w:pPr>
      <w:shd w:val="clear" w:color="000000" w:fill="FFFFFF"/>
      <w:spacing w:before="100" w:beforeAutospacing="1" w:after="100" w:afterAutospacing="1"/>
      <w:textAlignment w:val="center"/>
    </w:pPr>
    <w:rPr>
      <w:b/>
      <w:bCs/>
    </w:rPr>
  </w:style>
  <w:style w:type="paragraph" w:customStyle="1" w:styleId="xl170">
    <w:name w:val="xl170"/>
    <w:basedOn w:val="a3"/>
    <w:rsid w:val="00052CCA"/>
    <w:pPr>
      <w:shd w:val="clear" w:color="000000" w:fill="FFFFFF"/>
      <w:spacing w:before="100" w:beforeAutospacing="1" w:after="100" w:afterAutospacing="1"/>
      <w:jc w:val="center"/>
      <w:textAlignment w:val="center"/>
    </w:pPr>
  </w:style>
  <w:style w:type="paragraph" w:customStyle="1" w:styleId="xl171">
    <w:name w:val="xl171"/>
    <w:basedOn w:val="a3"/>
    <w:rsid w:val="00052CCA"/>
    <w:pPr>
      <w:shd w:val="clear" w:color="000000" w:fill="FFFFFF"/>
      <w:spacing w:before="100" w:beforeAutospacing="1" w:after="100" w:afterAutospacing="1"/>
      <w:jc w:val="center"/>
      <w:textAlignment w:val="center"/>
    </w:pPr>
  </w:style>
  <w:style w:type="paragraph" w:customStyle="1" w:styleId="xl172">
    <w:name w:val="xl172"/>
    <w:basedOn w:val="a3"/>
    <w:rsid w:val="00052CCA"/>
    <w:pPr>
      <w:shd w:val="clear" w:color="000000" w:fill="FFFFFF"/>
      <w:spacing w:before="100" w:beforeAutospacing="1" w:after="100" w:afterAutospacing="1"/>
    </w:pPr>
  </w:style>
  <w:style w:type="paragraph" w:customStyle="1" w:styleId="xl173">
    <w:name w:val="xl173"/>
    <w:basedOn w:val="a3"/>
    <w:rsid w:val="00052CCA"/>
    <w:pPr>
      <w:shd w:val="clear" w:color="000000" w:fill="FFFFFF"/>
      <w:spacing w:before="100" w:beforeAutospacing="1" w:after="100" w:afterAutospacing="1"/>
      <w:jc w:val="center"/>
    </w:pPr>
  </w:style>
  <w:style w:type="paragraph" w:customStyle="1" w:styleId="xl174">
    <w:name w:val="xl174"/>
    <w:basedOn w:val="a3"/>
    <w:rsid w:val="00052CCA"/>
    <w:pPr>
      <w:shd w:val="clear" w:color="000000" w:fill="FFFFFF"/>
      <w:spacing w:before="100" w:beforeAutospacing="1" w:after="100" w:afterAutospacing="1"/>
      <w:jc w:val="right"/>
      <w:textAlignment w:val="center"/>
    </w:pPr>
    <w:rPr>
      <w:b/>
      <w:bCs/>
    </w:rPr>
  </w:style>
  <w:style w:type="paragraph" w:customStyle="1" w:styleId="xl175">
    <w:name w:val="xl175"/>
    <w:basedOn w:val="a3"/>
    <w:rsid w:val="00052CCA"/>
    <w:pPr>
      <w:shd w:val="clear" w:color="000000" w:fill="FFFFFF"/>
      <w:spacing w:before="100" w:beforeAutospacing="1" w:after="100" w:afterAutospacing="1"/>
      <w:textAlignment w:val="center"/>
    </w:pPr>
  </w:style>
  <w:style w:type="paragraph" w:customStyle="1" w:styleId="xl176">
    <w:name w:val="xl176"/>
    <w:basedOn w:val="a3"/>
    <w:rsid w:val="00052CCA"/>
    <w:pPr>
      <w:shd w:val="clear" w:color="000000" w:fill="FFFFFF"/>
      <w:spacing w:before="100" w:beforeAutospacing="1" w:after="100" w:afterAutospacing="1"/>
      <w:jc w:val="right"/>
      <w:textAlignment w:val="center"/>
    </w:pPr>
  </w:style>
  <w:style w:type="paragraph" w:customStyle="1" w:styleId="xl177">
    <w:name w:val="xl177"/>
    <w:basedOn w:val="a3"/>
    <w:rsid w:val="00052CCA"/>
    <w:pPr>
      <w:shd w:val="clear" w:color="000000" w:fill="FFFFFF"/>
      <w:spacing w:before="100" w:beforeAutospacing="1" w:after="100" w:afterAutospacing="1"/>
    </w:pPr>
  </w:style>
  <w:style w:type="paragraph" w:customStyle="1" w:styleId="xl178">
    <w:name w:val="xl178"/>
    <w:basedOn w:val="a3"/>
    <w:rsid w:val="00052CCA"/>
    <w:pPr>
      <w:shd w:val="clear" w:color="000000" w:fill="FFFFFF"/>
      <w:spacing w:before="100" w:beforeAutospacing="1" w:after="100" w:afterAutospacing="1"/>
      <w:textAlignment w:val="center"/>
    </w:pPr>
  </w:style>
  <w:style w:type="paragraph" w:customStyle="1" w:styleId="xl179">
    <w:name w:val="xl179"/>
    <w:basedOn w:val="a3"/>
    <w:rsid w:val="00052CCA"/>
    <w:pPr>
      <w:shd w:val="clear" w:color="000000" w:fill="FFFFFF"/>
      <w:spacing w:before="100" w:beforeAutospacing="1" w:after="100" w:afterAutospacing="1"/>
    </w:pPr>
    <w:rPr>
      <w:b/>
      <w:bCs/>
    </w:rPr>
  </w:style>
  <w:style w:type="paragraph" w:customStyle="1" w:styleId="xl180">
    <w:name w:val="xl180"/>
    <w:basedOn w:val="a3"/>
    <w:rsid w:val="00052CCA"/>
    <w:pPr>
      <w:shd w:val="clear" w:color="000000" w:fill="FFFFFF"/>
      <w:spacing w:before="100" w:beforeAutospacing="1" w:after="100" w:afterAutospacing="1"/>
      <w:jc w:val="right"/>
    </w:pPr>
    <w:rPr>
      <w:color w:val="000000"/>
    </w:rPr>
  </w:style>
  <w:style w:type="paragraph" w:customStyle="1" w:styleId="xl181">
    <w:name w:val="xl181"/>
    <w:basedOn w:val="a3"/>
    <w:rsid w:val="00052CCA"/>
    <w:pPr>
      <w:shd w:val="clear" w:color="000000" w:fill="FFFFFF"/>
      <w:spacing w:before="100" w:beforeAutospacing="1" w:after="100" w:afterAutospacing="1"/>
    </w:pPr>
  </w:style>
  <w:style w:type="paragraph" w:customStyle="1" w:styleId="xl182">
    <w:name w:val="xl182"/>
    <w:basedOn w:val="a3"/>
    <w:rsid w:val="00052CCA"/>
    <w:pPr>
      <w:shd w:val="clear" w:color="000000" w:fill="FFFFFF"/>
      <w:spacing w:before="100" w:beforeAutospacing="1" w:after="100" w:afterAutospacing="1"/>
    </w:pPr>
  </w:style>
  <w:style w:type="paragraph" w:customStyle="1" w:styleId="xl183">
    <w:name w:val="xl183"/>
    <w:basedOn w:val="a3"/>
    <w:rsid w:val="00052CCA"/>
    <w:pPr>
      <w:shd w:val="clear" w:color="000000" w:fill="FFFFFF"/>
      <w:spacing w:before="100" w:beforeAutospacing="1" w:after="100" w:afterAutospacing="1"/>
    </w:pPr>
  </w:style>
  <w:style w:type="paragraph" w:customStyle="1" w:styleId="xl184">
    <w:name w:val="xl184"/>
    <w:basedOn w:val="a3"/>
    <w:rsid w:val="00052CCA"/>
    <w:pPr>
      <w:shd w:val="clear" w:color="000000" w:fill="FFFFFF"/>
      <w:spacing w:before="100" w:beforeAutospacing="1" w:after="100" w:afterAutospacing="1"/>
    </w:pPr>
  </w:style>
  <w:style w:type="paragraph" w:customStyle="1" w:styleId="xl185">
    <w:name w:val="xl185"/>
    <w:basedOn w:val="a3"/>
    <w:rsid w:val="00052CCA"/>
    <w:pPr>
      <w:shd w:val="clear" w:color="000000" w:fill="FFFFFF"/>
      <w:spacing w:before="100" w:beforeAutospacing="1" w:after="100" w:afterAutospacing="1"/>
      <w:textAlignment w:val="center"/>
    </w:pPr>
  </w:style>
  <w:style w:type="paragraph" w:customStyle="1" w:styleId="font5">
    <w:name w:val="font5"/>
    <w:basedOn w:val="a3"/>
    <w:rsid w:val="00052CCA"/>
    <w:pPr>
      <w:spacing w:before="100" w:beforeAutospacing="1" w:after="100" w:afterAutospacing="1"/>
    </w:pPr>
    <w:rPr>
      <w:rFonts w:ascii="Verdana" w:hAnsi="Verdana"/>
      <w:color w:val="000000"/>
      <w:sz w:val="20"/>
      <w:szCs w:val="20"/>
    </w:rPr>
  </w:style>
  <w:style w:type="paragraph" w:customStyle="1" w:styleId="font6">
    <w:name w:val="font6"/>
    <w:basedOn w:val="a3"/>
    <w:rsid w:val="00052CCA"/>
    <w:pPr>
      <w:spacing w:before="100" w:beforeAutospacing="1" w:after="100" w:afterAutospacing="1"/>
    </w:pPr>
    <w:rPr>
      <w:rFonts w:ascii="Verdana" w:hAnsi="Verdana"/>
      <w:sz w:val="20"/>
      <w:szCs w:val="20"/>
    </w:rPr>
  </w:style>
  <w:style w:type="paragraph" w:customStyle="1" w:styleId="font7">
    <w:name w:val="font7"/>
    <w:basedOn w:val="a3"/>
    <w:rsid w:val="00052CCA"/>
    <w:pPr>
      <w:spacing w:before="100" w:beforeAutospacing="1" w:after="100" w:afterAutospacing="1"/>
    </w:pPr>
    <w:rPr>
      <w:rFonts w:ascii="Verdana" w:hAnsi="Verdana"/>
      <w:i/>
      <w:iCs/>
      <w:sz w:val="20"/>
      <w:szCs w:val="20"/>
    </w:rPr>
  </w:style>
  <w:style w:type="paragraph" w:customStyle="1" w:styleId="font8">
    <w:name w:val="font8"/>
    <w:basedOn w:val="a3"/>
    <w:rsid w:val="00052CCA"/>
    <w:pPr>
      <w:spacing w:before="100" w:beforeAutospacing="1" w:after="100" w:afterAutospacing="1"/>
    </w:pPr>
    <w:rPr>
      <w:rFonts w:ascii="Verdana" w:hAnsi="Verdana"/>
      <w:color w:val="FF0000"/>
      <w:sz w:val="20"/>
      <w:szCs w:val="20"/>
    </w:rPr>
  </w:style>
  <w:style w:type="paragraph" w:customStyle="1" w:styleId="xl66">
    <w:name w:val="xl66"/>
    <w:basedOn w:val="a3"/>
    <w:rsid w:val="00052CCA"/>
    <w:pPr>
      <w:spacing w:before="100" w:beforeAutospacing="1" w:after="100" w:afterAutospacing="1"/>
    </w:pPr>
    <w:rPr>
      <w:rFonts w:ascii="Verdana" w:hAnsi="Verdana"/>
      <w:sz w:val="20"/>
      <w:szCs w:val="20"/>
    </w:rPr>
  </w:style>
  <w:style w:type="paragraph" w:customStyle="1" w:styleId="xl67">
    <w:name w:val="xl67"/>
    <w:basedOn w:val="a3"/>
    <w:rsid w:val="00052CCA"/>
    <w:pPr>
      <w:spacing w:before="100" w:beforeAutospacing="1" w:after="100" w:afterAutospacing="1"/>
      <w:textAlignment w:val="center"/>
    </w:pPr>
    <w:rPr>
      <w:rFonts w:ascii="Verdana" w:hAnsi="Verdana"/>
      <w:b/>
      <w:bCs/>
      <w:color w:val="000000"/>
      <w:sz w:val="20"/>
      <w:szCs w:val="20"/>
    </w:rPr>
  </w:style>
  <w:style w:type="paragraph" w:customStyle="1" w:styleId="xl68">
    <w:name w:val="xl68"/>
    <w:basedOn w:val="a3"/>
    <w:rsid w:val="00052CCA"/>
    <w:pPr>
      <w:spacing w:before="100" w:beforeAutospacing="1" w:after="100" w:afterAutospacing="1"/>
    </w:pPr>
    <w:rPr>
      <w:rFonts w:ascii="Verdana" w:hAnsi="Verdana"/>
      <w:color w:val="000000"/>
      <w:sz w:val="20"/>
      <w:szCs w:val="20"/>
    </w:rPr>
  </w:style>
  <w:style w:type="paragraph" w:customStyle="1" w:styleId="xl69">
    <w:name w:val="xl69"/>
    <w:basedOn w:val="a3"/>
    <w:rsid w:val="00052CCA"/>
    <w:pPr>
      <w:spacing w:before="100" w:beforeAutospacing="1" w:after="100" w:afterAutospacing="1"/>
    </w:pPr>
    <w:rPr>
      <w:rFonts w:ascii="Verdana" w:hAnsi="Verdana"/>
      <w:color w:val="000000"/>
      <w:sz w:val="20"/>
      <w:szCs w:val="20"/>
    </w:rPr>
  </w:style>
  <w:style w:type="paragraph" w:customStyle="1" w:styleId="xl70">
    <w:name w:val="xl70"/>
    <w:basedOn w:val="a3"/>
    <w:rsid w:val="00052CCA"/>
    <w:pPr>
      <w:spacing w:before="100" w:beforeAutospacing="1" w:after="100" w:afterAutospacing="1"/>
    </w:pPr>
    <w:rPr>
      <w:rFonts w:ascii="Verdana" w:hAnsi="Verdana"/>
      <w:sz w:val="20"/>
      <w:szCs w:val="20"/>
    </w:rPr>
  </w:style>
  <w:style w:type="paragraph" w:customStyle="1" w:styleId="xl71">
    <w:name w:val="xl71"/>
    <w:basedOn w:val="a3"/>
    <w:rsid w:val="00052CC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Verdana" w:hAnsi="Verdana"/>
      <w:b/>
      <w:bCs/>
      <w:sz w:val="20"/>
      <w:szCs w:val="20"/>
    </w:rPr>
  </w:style>
  <w:style w:type="paragraph" w:customStyle="1" w:styleId="afff5">
    <w:name w:val="Пункт"/>
    <w:basedOn w:val="a3"/>
    <w:link w:val="afff6"/>
    <w:uiPriority w:val="99"/>
    <w:rsid w:val="00052CCA"/>
    <w:pPr>
      <w:tabs>
        <w:tab w:val="num" w:pos="1134"/>
      </w:tabs>
      <w:spacing w:line="360" w:lineRule="auto"/>
      <w:ind w:left="1134" w:hanging="1134"/>
      <w:jc w:val="both"/>
    </w:pPr>
    <w:rPr>
      <w:sz w:val="28"/>
      <w:szCs w:val="20"/>
    </w:rPr>
  </w:style>
  <w:style w:type="paragraph" w:customStyle="1" w:styleId="Heading">
    <w:name w:val="Heading"/>
    <w:uiPriority w:val="99"/>
    <w:rsid w:val="00052CCA"/>
    <w:pPr>
      <w:autoSpaceDE w:val="0"/>
      <w:autoSpaceDN w:val="0"/>
      <w:adjustRightInd w:val="0"/>
    </w:pPr>
    <w:rPr>
      <w:rFonts w:ascii="Arial" w:hAnsi="Arial" w:cs="Arial"/>
      <w:b/>
      <w:bCs/>
      <w:sz w:val="22"/>
      <w:szCs w:val="22"/>
    </w:rPr>
  </w:style>
  <w:style w:type="paragraph" w:styleId="afff7">
    <w:name w:val="No Spacing"/>
    <w:link w:val="afff8"/>
    <w:uiPriority w:val="1"/>
    <w:qFormat/>
    <w:rsid w:val="00052CCA"/>
    <w:rPr>
      <w:rFonts w:ascii="Calibri" w:eastAsia="Calibri" w:hAnsi="Calibri"/>
      <w:sz w:val="22"/>
      <w:szCs w:val="22"/>
      <w:lang w:eastAsia="en-US"/>
    </w:rPr>
  </w:style>
  <w:style w:type="numbering" w:customStyle="1" w:styleId="1c">
    <w:name w:val="Нет списка1"/>
    <w:next w:val="a6"/>
    <w:uiPriority w:val="99"/>
    <w:semiHidden/>
    <w:unhideWhenUsed/>
    <w:rsid w:val="00052CCA"/>
  </w:style>
  <w:style w:type="character" w:customStyle="1" w:styleId="2c">
    <w:name w:val="Основной текст (2)_"/>
    <w:link w:val="2d"/>
    <w:rsid w:val="00052CCA"/>
    <w:rPr>
      <w:rFonts w:ascii="Bookman Old Style" w:eastAsia="Bookman Old Style" w:hAnsi="Bookman Old Style" w:cs="Bookman Old Style"/>
      <w:sz w:val="10"/>
      <w:szCs w:val="10"/>
      <w:shd w:val="clear" w:color="auto" w:fill="FFFFFF"/>
    </w:rPr>
  </w:style>
  <w:style w:type="character" w:customStyle="1" w:styleId="afff9">
    <w:name w:val="Основной текст + Полужирный"/>
    <w:aliases w:val="Интервал 0 pt2"/>
    <w:rsid w:val="00052CCA"/>
    <w:rPr>
      <w:rFonts w:ascii="Verdana" w:eastAsia="Verdana" w:hAnsi="Verdana" w:cs="Verdana"/>
      <w:b/>
      <w:bCs/>
      <w:i w:val="0"/>
      <w:iCs w:val="0"/>
      <w:smallCaps w:val="0"/>
      <w:strike w:val="0"/>
      <w:spacing w:val="0"/>
      <w:sz w:val="21"/>
      <w:szCs w:val="21"/>
    </w:rPr>
  </w:style>
  <w:style w:type="character" w:customStyle="1" w:styleId="afffa">
    <w:name w:val="Колонтитул_"/>
    <w:link w:val="afffb"/>
    <w:rsid w:val="00052CCA"/>
    <w:rPr>
      <w:shd w:val="clear" w:color="auto" w:fill="FFFFFF"/>
    </w:rPr>
  </w:style>
  <w:style w:type="character" w:customStyle="1" w:styleId="BookmanOldStyle">
    <w:name w:val="Колонтитул + Bookman Old Style"/>
    <w:rsid w:val="00052CCA"/>
    <w:rPr>
      <w:rFonts w:ascii="Bookman Old Style" w:eastAsia="Bookman Old Style" w:hAnsi="Bookman Old Style" w:cs="Bookman Old Style"/>
      <w:b w:val="0"/>
      <w:bCs w:val="0"/>
      <w:i w:val="0"/>
      <w:iCs w:val="0"/>
      <w:smallCaps w:val="0"/>
      <w:strike w:val="0"/>
      <w:spacing w:val="0"/>
      <w:sz w:val="20"/>
      <w:szCs w:val="20"/>
    </w:rPr>
  </w:style>
  <w:style w:type="character" w:customStyle="1" w:styleId="32">
    <w:name w:val="Основной текст (3)_"/>
    <w:rsid w:val="00052CCA"/>
    <w:rPr>
      <w:rFonts w:ascii="Verdana" w:eastAsia="Verdana" w:hAnsi="Verdana" w:cs="Verdana"/>
      <w:b w:val="0"/>
      <w:bCs w:val="0"/>
      <w:i w:val="0"/>
      <w:iCs w:val="0"/>
      <w:smallCaps w:val="0"/>
      <w:strike w:val="0"/>
      <w:spacing w:val="0"/>
      <w:sz w:val="21"/>
      <w:szCs w:val="21"/>
    </w:rPr>
  </w:style>
  <w:style w:type="character" w:customStyle="1" w:styleId="43">
    <w:name w:val="Основной текст (4)_"/>
    <w:link w:val="44"/>
    <w:rsid w:val="00052CCA"/>
    <w:rPr>
      <w:rFonts w:ascii="Verdana" w:eastAsia="Verdana" w:hAnsi="Verdana" w:cs="Verdana"/>
      <w:sz w:val="21"/>
      <w:szCs w:val="21"/>
      <w:shd w:val="clear" w:color="auto" w:fill="FFFFFF"/>
    </w:rPr>
  </w:style>
  <w:style w:type="character" w:customStyle="1" w:styleId="51">
    <w:name w:val="Основной текст (5)_"/>
    <w:link w:val="510"/>
    <w:rsid w:val="00052CCA"/>
    <w:rPr>
      <w:rFonts w:ascii="Verdana" w:eastAsia="Verdana" w:hAnsi="Verdana" w:cs="Verdana"/>
      <w:sz w:val="21"/>
      <w:szCs w:val="21"/>
      <w:shd w:val="clear" w:color="auto" w:fill="FFFFFF"/>
    </w:rPr>
  </w:style>
  <w:style w:type="character" w:customStyle="1" w:styleId="52">
    <w:name w:val="Основной текст (5)"/>
    <w:rsid w:val="00052CCA"/>
    <w:rPr>
      <w:rFonts w:ascii="Verdana" w:eastAsia="Verdana" w:hAnsi="Verdana" w:cs="Verdana"/>
      <w:b w:val="0"/>
      <w:bCs w:val="0"/>
      <w:i w:val="0"/>
      <w:iCs w:val="0"/>
      <w:smallCaps w:val="0"/>
      <w:strike w:val="0"/>
      <w:spacing w:val="0"/>
      <w:sz w:val="21"/>
      <w:szCs w:val="21"/>
      <w:u w:val="single"/>
    </w:rPr>
  </w:style>
  <w:style w:type="character" w:customStyle="1" w:styleId="10pt">
    <w:name w:val="Основной текст + 10 pt"/>
    <w:rsid w:val="00052CCA"/>
    <w:rPr>
      <w:rFonts w:ascii="Verdana" w:eastAsia="Verdana" w:hAnsi="Verdana" w:cs="Verdana"/>
      <w:b w:val="0"/>
      <w:bCs w:val="0"/>
      <w:i w:val="0"/>
      <w:iCs w:val="0"/>
      <w:smallCaps w:val="0"/>
      <w:strike w:val="0"/>
      <w:spacing w:val="0"/>
      <w:sz w:val="20"/>
      <w:szCs w:val="20"/>
    </w:rPr>
  </w:style>
  <w:style w:type="character" w:customStyle="1" w:styleId="62">
    <w:name w:val="Основной текст (6)_"/>
    <w:rsid w:val="00052CCA"/>
    <w:rPr>
      <w:rFonts w:ascii="Verdana" w:eastAsia="Verdana" w:hAnsi="Verdana" w:cs="Verdana"/>
      <w:b w:val="0"/>
      <w:bCs w:val="0"/>
      <w:i w:val="0"/>
      <w:iCs w:val="0"/>
      <w:smallCaps w:val="0"/>
      <w:strike w:val="0"/>
      <w:spacing w:val="0"/>
      <w:sz w:val="21"/>
      <w:szCs w:val="21"/>
    </w:rPr>
  </w:style>
  <w:style w:type="character" w:customStyle="1" w:styleId="6MSReferenceSansSerif-1pt150">
    <w:name w:val="Основной текст (6) + MS Reference Sans Serif;Не курсив;Интервал -1 pt;Масштаб 150%"/>
    <w:rsid w:val="00052CCA"/>
    <w:rPr>
      <w:rFonts w:ascii="MS Reference Sans Serif" w:eastAsia="MS Reference Sans Serif" w:hAnsi="MS Reference Sans Serif" w:cs="MS Reference Sans Serif"/>
      <w:b w:val="0"/>
      <w:bCs w:val="0"/>
      <w:i/>
      <w:iCs/>
      <w:smallCaps w:val="0"/>
      <w:strike w:val="0"/>
      <w:spacing w:val="-20"/>
      <w:w w:val="150"/>
      <w:sz w:val="21"/>
      <w:szCs w:val="21"/>
    </w:rPr>
  </w:style>
  <w:style w:type="character" w:customStyle="1" w:styleId="45">
    <w:name w:val="Заголовок №4_"/>
    <w:link w:val="46"/>
    <w:rsid w:val="00052CCA"/>
    <w:rPr>
      <w:rFonts w:ascii="Verdana" w:eastAsia="Verdana" w:hAnsi="Verdana" w:cs="Verdana"/>
      <w:sz w:val="21"/>
      <w:szCs w:val="21"/>
      <w:shd w:val="clear" w:color="auto" w:fill="FFFFFF"/>
    </w:rPr>
  </w:style>
  <w:style w:type="character" w:customStyle="1" w:styleId="2e">
    <w:name w:val="Подпись к таблице (2)_"/>
    <w:link w:val="2f"/>
    <w:rsid w:val="00052CCA"/>
    <w:rPr>
      <w:rFonts w:ascii="Verdana" w:eastAsia="Verdana" w:hAnsi="Verdana" w:cs="Verdana"/>
      <w:sz w:val="21"/>
      <w:szCs w:val="21"/>
      <w:shd w:val="clear" w:color="auto" w:fill="FFFFFF"/>
    </w:rPr>
  </w:style>
  <w:style w:type="character" w:customStyle="1" w:styleId="63">
    <w:name w:val="Основной текст (6) + Не полужирный;Не курсив"/>
    <w:rsid w:val="00052CCA"/>
    <w:rPr>
      <w:rFonts w:ascii="Verdana" w:eastAsia="Verdana" w:hAnsi="Verdana" w:cs="Verdana"/>
      <w:b/>
      <w:bCs/>
      <w:i/>
      <w:iCs/>
      <w:smallCaps w:val="0"/>
      <w:strike w:val="0"/>
      <w:spacing w:val="0"/>
      <w:sz w:val="21"/>
      <w:szCs w:val="21"/>
    </w:rPr>
  </w:style>
  <w:style w:type="character" w:customStyle="1" w:styleId="6MSReferenceSansSerif10pt0pt">
    <w:name w:val="Основной текст (6) + MS Reference Sans Serif;10 pt;Не полужирный;Интервал 0 pt"/>
    <w:rsid w:val="00052CCA"/>
    <w:rPr>
      <w:rFonts w:ascii="MS Reference Sans Serif" w:eastAsia="MS Reference Sans Serif" w:hAnsi="MS Reference Sans Serif" w:cs="MS Reference Sans Serif"/>
      <w:b/>
      <w:bCs/>
      <w:i w:val="0"/>
      <w:iCs w:val="0"/>
      <w:smallCaps w:val="0"/>
      <w:strike w:val="0"/>
      <w:spacing w:val="10"/>
      <w:sz w:val="20"/>
      <w:szCs w:val="20"/>
    </w:rPr>
  </w:style>
  <w:style w:type="character" w:customStyle="1" w:styleId="33">
    <w:name w:val="Подпись к таблице (3)_"/>
    <w:link w:val="34"/>
    <w:rsid w:val="00052CCA"/>
    <w:rPr>
      <w:rFonts w:ascii="Verdana" w:eastAsia="Verdana" w:hAnsi="Verdana" w:cs="Verdana"/>
      <w:sz w:val="21"/>
      <w:szCs w:val="21"/>
      <w:shd w:val="clear" w:color="auto" w:fill="FFFFFF"/>
    </w:rPr>
  </w:style>
  <w:style w:type="character" w:customStyle="1" w:styleId="afffc">
    <w:name w:val="Подпись к таблице_"/>
    <w:link w:val="afffd"/>
    <w:rsid w:val="00052CCA"/>
    <w:rPr>
      <w:rFonts w:ascii="MS Reference Sans Serif" w:eastAsia="MS Reference Sans Serif" w:hAnsi="MS Reference Sans Serif" w:cs="MS Reference Sans Serif"/>
      <w:spacing w:val="10"/>
      <w:shd w:val="clear" w:color="auto" w:fill="FFFFFF"/>
    </w:rPr>
  </w:style>
  <w:style w:type="character" w:customStyle="1" w:styleId="4MSReferenceSansSerif-1pt150">
    <w:name w:val="Заголовок №4 + MS Reference Sans Serif;Не курсив;Интервал -1 pt;Масштаб 150%"/>
    <w:rsid w:val="00052CCA"/>
    <w:rPr>
      <w:rFonts w:ascii="MS Reference Sans Serif" w:eastAsia="MS Reference Sans Serif" w:hAnsi="MS Reference Sans Serif" w:cs="MS Reference Sans Serif"/>
      <w:b w:val="0"/>
      <w:bCs w:val="0"/>
      <w:i/>
      <w:iCs/>
      <w:smallCaps w:val="0"/>
      <w:strike w:val="0"/>
      <w:spacing w:val="-20"/>
      <w:w w:val="150"/>
      <w:sz w:val="21"/>
      <w:szCs w:val="21"/>
    </w:rPr>
  </w:style>
  <w:style w:type="character" w:customStyle="1" w:styleId="81">
    <w:name w:val="Основной текст (8)_"/>
    <w:link w:val="82"/>
    <w:rsid w:val="00052CCA"/>
    <w:rPr>
      <w:rFonts w:ascii="MS Reference Sans Serif" w:eastAsia="MS Reference Sans Serif" w:hAnsi="MS Reference Sans Serif" w:cs="MS Reference Sans Serif"/>
      <w:shd w:val="clear" w:color="auto" w:fill="FFFFFF"/>
    </w:rPr>
  </w:style>
  <w:style w:type="character" w:customStyle="1" w:styleId="91">
    <w:name w:val="Основной текст (9)_"/>
    <w:link w:val="92"/>
    <w:rsid w:val="00052CCA"/>
    <w:rPr>
      <w:rFonts w:ascii="MS Reference Sans Serif" w:eastAsia="MS Reference Sans Serif" w:hAnsi="MS Reference Sans Serif" w:cs="MS Reference Sans Serif"/>
      <w:sz w:val="8"/>
      <w:szCs w:val="8"/>
      <w:shd w:val="clear" w:color="auto" w:fill="FFFFFF"/>
    </w:rPr>
  </w:style>
  <w:style w:type="character" w:customStyle="1" w:styleId="71">
    <w:name w:val="Основной текст (7)_"/>
    <w:link w:val="72"/>
    <w:rsid w:val="00052CCA"/>
    <w:rPr>
      <w:shd w:val="clear" w:color="auto" w:fill="FFFFFF"/>
    </w:rPr>
  </w:style>
  <w:style w:type="character" w:customStyle="1" w:styleId="100">
    <w:name w:val="Основной текст (10)_"/>
    <w:link w:val="101"/>
    <w:rsid w:val="00052CCA"/>
    <w:rPr>
      <w:rFonts w:ascii="Verdana" w:eastAsia="Verdana" w:hAnsi="Verdana" w:cs="Verdana"/>
      <w:sz w:val="22"/>
      <w:szCs w:val="22"/>
      <w:shd w:val="clear" w:color="auto" w:fill="FFFFFF"/>
    </w:rPr>
  </w:style>
  <w:style w:type="character" w:customStyle="1" w:styleId="116">
    <w:name w:val="Основной текст (11)_"/>
    <w:rsid w:val="00052CCA"/>
    <w:rPr>
      <w:rFonts w:ascii="Bookman Old Style" w:eastAsia="Bookman Old Style" w:hAnsi="Bookman Old Style" w:cs="Bookman Old Style"/>
      <w:b w:val="0"/>
      <w:bCs w:val="0"/>
      <w:i w:val="0"/>
      <w:iCs w:val="0"/>
      <w:smallCaps w:val="0"/>
      <w:strike w:val="0"/>
      <w:spacing w:val="0"/>
      <w:sz w:val="19"/>
      <w:szCs w:val="19"/>
    </w:rPr>
  </w:style>
  <w:style w:type="character" w:customStyle="1" w:styleId="BookmanOldStyle85pt">
    <w:name w:val="Основной текст + Bookman Old Style;8;5 pt"/>
    <w:rsid w:val="00052CCA"/>
    <w:rPr>
      <w:rFonts w:ascii="Bookman Old Style" w:eastAsia="Bookman Old Style" w:hAnsi="Bookman Old Style" w:cs="Bookman Old Style"/>
      <w:b w:val="0"/>
      <w:bCs w:val="0"/>
      <w:i w:val="0"/>
      <w:iCs w:val="0"/>
      <w:smallCaps w:val="0"/>
      <w:strike w:val="0"/>
      <w:spacing w:val="0"/>
      <w:sz w:val="17"/>
      <w:szCs w:val="17"/>
    </w:rPr>
  </w:style>
  <w:style w:type="character" w:customStyle="1" w:styleId="61pt">
    <w:name w:val="Основной текст (6) + Интервал 1 pt"/>
    <w:rsid w:val="00052CCA"/>
    <w:rPr>
      <w:rFonts w:ascii="Verdana" w:eastAsia="Verdana" w:hAnsi="Verdana" w:cs="Verdana"/>
      <w:b w:val="0"/>
      <w:bCs w:val="0"/>
      <w:i w:val="0"/>
      <w:iCs w:val="0"/>
      <w:smallCaps w:val="0"/>
      <w:strike w:val="0"/>
      <w:spacing w:val="30"/>
      <w:sz w:val="21"/>
      <w:szCs w:val="21"/>
    </w:rPr>
  </w:style>
  <w:style w:type="character" w:customStyle="1" w:styleId="47">
    <w:name w:val="Заголовок №4 + Не курсив"/>
    <w:rsid w:val="00052CCA"/>
    <w:rPr>
      <w:rFonts w:ascii="Verdana" w:eastAsia="Verdana" w:hAnsi="Verdana" w:cs="Verdana"/>
      <w:b w:val="0"/>
      <w:bCs w:val="0"/>
      <w:i/>
      <w:iCs/>
      <w:smallCaps w:val="0"/>
      <w:strike w:val="0"/>
      <w:spacing w:val="0"/>
      <w:sz w:val="21"/>
      <w:szCs w:val="21"/>
    </w:rPr>
  </w:style>
  <w:style w:type="character" w:customStyle="1" w:styleId="BookmanOldStyle95pt">
    <w:name w:val="Основной текст + Bookman Old Style;9;5 pt"/>
    <w:rsid w:val="00052CCA"/>
    <w:rPr>
      <w:rFonts w:ascii="Bookman Old Style" w:eastAsia="Bookman Old Style" w:hAnsi="Bookman Old Style" w:cs="Bookman Old Style"/>
      <w:b w:val="0"/>
      <w:bCs w:val="0"/>
      <w:i w:val="0"/>
      <w:iCs w:val="0"/>
      <w:smallCaps w:val="0"/>
      <w:strike w:val="0"/>
      <w:spacing w:val="0"/>
      <w:sz w:val="19"/>
      <w:szCs w:val="19"/>
    </w:rPr>
  </w:style>
  <w:style w:type="character" w:customStyle="1" w:styleId="120">
    <w:name w:val="Основной текст (12)_"/>
    <w:link w:val="121"/>
    <w:rsid w:val="00052CCA"/>
    <w:rPr>
      <w:rFonts w:ascii="MS Reference Sans Serif" w:eastAsia="MS Reference Sans Serif" w:hAnsi="MS Reference Sans Serif" w:cs="MS Reference Sans Serif"/>
      <w:spacing w:val="10"/>
      <w:shd w:val="clear" w:color="auto" w:fill="FFFFFF"/>
    </w:rPr>
  </w:style>
  <w:style w:type="character" w:customStyle="1" w:styleId="afffe">
    <w:name w:val="Основной текст + Полужирный;Курсив"/>
    <w:rsid w:val="00052CCA"/>
    <w:rPr>
      <w:rFonts w:ascii="Verdana" w:eastAsia="Verdana" w:hAnsi="Verdana" w:cs="Verdana"/>
      <w:b/>
      <w:bCs/>
      <w:i/>
      <w:iCs/>
      <w:smallCaps w:val="0"/>
      <w:strike w:val="0"/>
      <w:spacing w:val="0"/>
      <w:sz w:val="21"/>
      <w:szCs w:val="21"/>
    </w:rPr>
  </w:style>
  <w:style w:type="character" w:customStyle="1" w:styleId="430">
    <w:name w:val="Заголовок №4 (3)_"/>
    <w:link w:val="431"/>
    <w:rsid w:val="00052CCA"/>
    <w:rPr>
      <w:rFonts w:ascii="Verdana" w:eastAsia="Verdana" w:hAnsi="Verdana" w:cs="Verdana"/>
      <w:sz w:val="21"/>
      <w:szCs w:val="21"/>
      <w:shd w:val="clear" w:color="auto" w:fill="FFFFFF"/>
    </w:rPr>
  </w:style>
  <w:style w:type="character" w:customStyle="1" w:styleId="affff">
    <w:name w:val="Подпись к картинке_"/>
    <w:link w:val="affff0"/>
    <w:rsid w:val="00052CCA"/>
    <w:rPr>
      <w:rFonts w:ascii="Verdana" w:eastAsia="Verdana" w:hAnsi="Verdana" w:cs="Verdana"/>
      <w:sz w:val="21"/>
      <w:szCs w:val="21"/>
      <w:shd w:val="clear" w:color="auto" w:fill="FFFFFF"/>
    </w:rPr>
  </w:style>
  <w:style w:type="character" w:customStyle="1" w:styleId="35">
    <w:name w:val="Основной текст (3)"/>
    <w:rsid w:val="00052CCA"/>
    <w:rPr>
      <w:rFonts w:ascii="Verdana" w:eastAsia="Verdana" w:hAnsi="Verdana" w:cs="Verdana"/>
      <w:b w:val="0"/>
      <w:bCs w:val="0"/>
      <w:i w:val="0"/>
      <w:iCs w:val="0"/>
      <w:smallCaps w:val="0"/>
      <w:strike w:val="0"/>
      <w:spacing w:val="0"/>
      <w:sz w:val="21"/>
      <w:szCs w:val="21"/>
    </w:rPr>
  </w:style>
  <w:style w:type="character" w:customStyle="1" w:styleId="130">
    <w:name w:val="Основной текст (13)_"/>
    <w:link w:val="131"/>
    <w:rsid w:val="00052CCA"/>
    <w:rPr>
      <w:rFonts w:ascii="Verdana" w:eastAsia="Verdana" w:hAnsi="Verdana" w:cs="Verdana"/>
      <w:shd w:val="clear" w:color="auto" w:fill="FFFFFF"/>
    </w:rPr>
  </w:style>
  <w:style w:type="character" w:customStyle="1" w:styleId="36">
    <w:name w:val="Основной текст (3) + Не полужирный"/>
    <w:rsid w:val="00052CCA"/>
    <w:rPr>
      <w:rFonts w:ascii="Verdana" w:eastAsia="Verdana" w:hAnsi="Verdana" w:cs="Verdana"/>
      <w:b/>
      <w:bCs/>
      <w:i w:val="0"/>
      <w:iCs w:val="0"/>
      <w:smallCaps w:val="0"/>
      <w:strike w:val="0"/>
      <w:spacing w:val="0"/>
      <w:sz w:val="21"/>
      <w:szCs w:val="21"/>
    </w:rPr>
  </w:style>
  <w:style w:type="character" w:customStyle="1" w:styleId="64">
    <w:name w:val="Основной текст (6)"/>
    <w:rsid w:val="00052CCA"/>
    <w:rPr>
      <w:rFonts w:ascii="Verdana" w:eastAsia="Verdana" w:hAnsi="Verdana" w:cs="Verdana"/>
      <w:b w:val="0"/>
      <w:bCs w:val="0"/>
      <w:i w:val="0"/>
      <w:iCs w:val="0"/>
      <w:smallCaps w:val="0"/>
      <w:strike w:val="0"/>
      <w:spacing w:val="0"/>
      <w:sz w:val="21"/>
      <w:szCs w:val="21"/>
    </w:rPr>
  </w:style>
  <w:style w:type="character" w:customStyle="1" w:styleId="140">
    <w:name w:val="Основной текст (14)_"/>
    <w:link w:val="141"/>
    <w:rsid w:val="00052CCA"/>
    <w:rPr>
      <w:rFonts w:ascii="Verdana" w:eastAsia="Verdana" w:hAnsi="Verdana" w:cs="Verdana"/>
      <w:spacing w:val="-20"/>
      <w:shd w:val="clear" w:color="auto" w:fill="FFFFFF"/>
      <w:lang w:val="en-US"/>
    </w:rPr>
  </w:style>
  <w:style w:type="character" w:customStyle="1" w:styleId="-1pt">
    <w:name w:val="Основной текст + Интервал -1 pt"/>
    <w:rsid w:val="00052CCA"/>
    <w:rPr>
      <w:rFonts w:ascii="Verdana" w:eastAsia="Verdana" w:hAnsi="Verdana" w:cs="Verdana"/>
      <w:b w:val="0"/>
      <w:bCs w:val="0"/>
      <w:i w:val="0"/>
      <w:iCs w:val="0"/>
      <w:smallCaps w:val="0"/>
      <w:strike w:val="0"/>
      <w:spacing w:val="-20"/>
      <w:sz w:val="21"/>
      <w:szCs w:val="21"/>
    </w:rPr>
  </w:style>
  <w:style w:type="character" w:customStyle="1" w:styleId="150">
    <w:name w:val="Основной текст (15)_"/>
    <w:link w:val="151"/>
    <w:rsid w:val="00052CCA"/>
    <w:rPr>
      <w:rFonts w:ascii="Verdana" w:eastAsia="Verdana" w:hAnsi="Verdana" w:cs="Verdana"/>
      <w:sz w:val="24"/>
      <w:szCs w:val="24"/>
      <w:shd w:val="clear" w:color="auto" w:fill="FFFFFF"/>
    </w:rPr>
  </w:style>
  <w:style w:type="character" w:customStyle="1" w:styleId="5BookmanOldStyle95pt">
    <w:name w:val="Основной текст (5) + Bookman Old Style;9;5 pt;Не полужирный"/>
    <w:rsid w:val="00052CCA"/>
    <w:rPr>
      <w:rFonts w:ascii="Bookman Old Style" w:eastAsia="Bookman Old Style" w:hAnsi="Bookman Old Style" w:cs="Bookman Old Style"/>
      <w:b/>
      <w:bCs/>
      <w:i w:val="0"/>
      <w:iCs w:val="0"/>
      <w:smallCaps w:val="0"/>
      <w:strike w:val="0"/>
      <w:spacing w:val="0"/>
      <w:sz w:val="19"/>
      <w:szCs w:val="19"/>
    </w:rPr>
  </w:style>
  <w:style w:type="character" w:customStyle="1" w:styleId="2f0">
    <w:name w:val="Подпись к картинке (2)_"/>
    <w:link w:val="2f1"/>
    <w:rsid w:val="00052CCA"/>
    <w:rPr>
      <w:rFonts w:ascii="Verdana" w:eastAsia="Verdana" w:hAnsi="Verdana" w:cs="Verdana"/>
      <w:sz w:val="21"/>
      <w:szCs w:val="21"/>
      <w:shd w:val="clear" w:color="auto" w:fill="FFFFFF"/>
    </w:rPr>
  </w:style>
  <w:style w:type="character" w:customStyle="1" w:styleId="161">
    <w:name w:val="Основной текст (16)_"/>
    <w:rsid w:val="00052CCA"/>
    <w:rPr>
      <w:rFonts w:ascii="Bookman Old Style" w:eastAsia="Bookman Old Style" w:hAnsi="Bookman Old Style" w:cs="Bookman Old Style"/>
      <w:b w:val="0"/>
      <w:bCs w:val="0"/>
      <w:i w:val="0"/>
      <w:iCs w:val="0"/>
      <w:smallCaps w:val="0"/>
      <w:strike w:val="0"/>
      <w:sz w:val="20"/>
      <w:szCs w:val="20"/>
    </w:rPr>
  </w:style>
  <w:style w:type="character" w:customStyle="1" w:styleId="162">
    <w:name w:val="Основной текст (16)"/>
    <w:rsid w:val="00052CCA"/>
    <w:rPr>
      <w:rFonts w:ascii="Bookman Old Style" w:eastAsia="Bookman Old Style" w:hAnsi="Bookman Old Style" w:cs="Bookman Old Style"/>
      <w:b w:val="0"/>
      <w:bCs w:val="0"/>
      <w:i w:val="0"/>
      <w:iCs w:val="0"/>
      <w:smallCaps w:val="0"/>
      <w:strike w:val="0"/>
      <w:color w:val="FFFFFF"/>
      <w:sz w:val="20"/>
      <w:szCs w:val="20"/>
    </w:rPr>
  </w:style>
  <w:style w:type="character" w:customStyle="1" w:styleId="5-1pt">
    <w:name w:val="Основной текст (5) + Интервал -1 pt"/>
    <w:rsid w:val="00052CCA"/>
    <w:rPr>
      <w:rFonts w:ascii="Verdana" w:eastAsia="Verdana" w:hAnsi="Verdana" w:cs="Verdana"/>
      <w:b w:val="0"/>
      <w:bCs w:val="0"/>
      <w:i w:val="0"/>
      <w:iCs w:val="0"/>
      <w:smallCaps w:val="0"/>
      <w:strike w:val="0"/>
      <w:spacing w:val="-20"/>
      <w:sz w:val="21"/>
      <w:szCs w:val="21"/>
      <w:u w:val="single"/>
    </w:rPr>
  </w:style>
  <w:style w:type="character" w:customStyle="1" w:styleId="48">
    <w:name w:val="Подпись к таблице (4)_"/>
    <w:link w:val="49"/>
    <w:rsid w:val="00052CCA"/>
    <w:rPr>
      <w:rFonts w:ascii="Verdana" w:eastAsia="Verdana" w:hAnsi="Verdana" w:cs="Verdana"/>
      <w:sz w:val="21"/>
      <w:szCs w:val="21"/>
      <w:shd w:val="clear" w:color="auto" w:fill="FFFFFF"/>
    </w:rPr>
  </w:style>
  <w:style w:type="character" w:customStyle="1" w:styleId="170">
    <w:name w:val="Основной текст (17)_"/>
    <w:link w:val="171"/>
    <w:rsid w:val="00052CCA"/>
    <w:rPr>
      <w:rFonts w:ascii="Verdana" w:eastAsia="Verdana" w:hAnsi="Verdana" w:cs="Verdana"/>
      <w:sz w:val="21"/>
      <w:szCs w:val="21"/>
      <w:shd w:val="clear" w:color="auto" w:fill="FFFFFF"/>
    </w:rPr>
  </w:style>
  <w:style w:type="character" w:customStyle="1" w:styleId="180">
    <w:name w:val="Основной текст (18)_"/>
    <w:link w:val="181"/>
    <w:rsid w:val="00052CCA"/>
    <w:rPr>
      <w:rFonts w:ascii="Bookman Old Style" w:eastAsia="Bookman Old Style" w:hAnsi="Bookman Old Style" w:cs="Bookman Old Style"/>
      <w:sz w:val="8"/>
      <w:szCs w:val="8"/>
      <w:shd w:val="clear" w:color="auto" w:fill="FFFFFF"/>
    </w:rPr>
  </w:style>
  <w:style w:type="character" w:customStyle="1" w:styleId="182">
    <w:name w:val="Основной текст (18) + Курсив"/>
    <w:rsid w:val="00052CCA"/>
    <w:rPr>
      <w:rFonts w:ascii="Bookman Old Style" w:eastAsia="Bookman Old Style" w:hAnsi="Bookman Old Style" w:cs="Bookman Old Style"/>
      <w:b w:val="0"/>
      <w:bCs w:val="0"/>
      <w:i/>
      <w:iCs/>
      <w:smallCaps w:val="0"/>
      <w:strike w:val="0"/>
      <w:sz w:val="8"/>
      <w:szCs w:val="8"/>
    </w:rPr>
  </w:style>
  <w:style w:type="character" w:customStyle="1" w:styleId="190">
    <w:name w:val="Основной текст (19)_"/>
    <w:link w:val="191"/>
    <w:rsid w:val="00052CCA"/>
    <w:rPr>
      <w:rFonts w:ascii="Bookman Old Style" w:eastAsia="Bookman Old Style" w:hAnsi="Bookman Old Style" w:cs="Bookman Old Style"/>
      <w:sz w:val="25"/>
      <w:szCs w:val="25"/>
      <w:shd w:val="clear" w:color="auto" w:fill="FFFFFF"/>
    </w:rPr>
  </w:style>
  <w:style w:type="character" w:customStyle="1" w:styleId="200">
    <w:name w:val="Основной текст (20)_"/>
    <w:link w:val="201"/>
    <w:rsid w:val="00052CCA"/>
    <w:rPr>
      <w:rFonts w:ascii="Verdana" w:eastAsia="Verdana" w:hAnsi="Verdana" w:cs="Verdana"/>
      <w:sz w:val="27"/>
      <w:szCs w:val="27"/>
      <w:shd w:val="clear" w:color="auto" w:fill="FFFFFF"/>
    </w:rPr>
  </w:style>
  <w:style w:type="character" w:customStyle="1" w:styleId="210">
    <w:name w:val="Основной текст (21)_"/>
    <w:link w:val="213"/>
    <w:rsid w:val="00052CCA"/>
    <w:rPr>
      <w:rFonts w:ascii="Verdana" w:eastAsia="Verdana" w:hAnsi="Verdana" w:cs="Verdana"/>
      <w:sz w:val="26"/>
      <w:szCs w:val="26"/>
      <w:shd w:val="clear" w:color="auto" w:fill="FFFFFF"/>
    </w:rPr>
  </w:style>
  <w:style w:type="character" w:customStyle="1" w:styleId="1d">
    <w:name w:val="Основной текст1"/>
    <w:rsid w:val="00052CCA"/>
    <w:rPr>
      <w:rFonts w:ascii="Verdana" w:eastAsia="Verdana" w:hAnsi="Verdana" w:cs="Verdana"/>
      <w:b w:val="0"/>
      <w:bCs w:val="0"/>
      <w:i w:val="0"/>
      <w:iCs w:val="0"/>
      <w:smallCaps w:val="0"/>
      <w:strike w:val="0"/>
      <w:spacing w:val="0"/>
      <w:sz w:val="21"/>
      <w:szCs w:val="21"/>
    </w:rPr>
  </w:style>
  <w:style w:type="character" w:customStyle="1" w:styleId="37">
    <w:name w:val="Заголовок №3_"/>
    <w:link w:val="38"/>
    <w:rsid w:val="00052CCA"/>
    <w:rPr>
      <w:rFonts w:ascii="Verdana" w:eastAsia="Verdana" w:hAnsi="Verdana" w:cs="Verdana"/>
      <w:sz w:val="27"/>
      <w:szCs w:val="27"/>
      <w:shd w:val="clear" w:color="auto" w:fill="FFFFFF"/>
    </w:rPr>
  </w:style>
  <w:style w:type="character" w:customStyle="1" w:styleId="Verdana">
    <w:name w:val="Колонтитул + Verdana;Курсив"/>
    <w:rsid w:val="00052CCA"/>
    <w:rPr>
      <w:rFonts w:ascii="Verdana" w:eastAsia="Verdana" w:hAnsi="Verdana" w:cs="Verdana"/>
      <w:b w:val="0"/>
      <w:bCs w:val="0"/>
      <w:i/>
      <w:iCs/>
      <w:smallCaps w:val="0"/>
      <w:strike w:val="0"/>
      <w:spacing w:val="0"/>
      <w:sz w:val="20"/>
      <w:szCs w:val="20"/>
    </w:rPr>
  </w:style>
  <w:style w:type="character" w:customStyle="1" w:styleId="19">
    <w:name w:val="Оглавление 1 Знак"/>
    <w:link w:val="18"/>
    <w:uiPriority w:val="39"/>
    <w:rsid w:val="00052CCA"/>
    <w:rPr>
      <w:rFonts w:ascii="Arial" w:hAnsi="Arial"/>
      <w:sz w:val="22"/>
      <w:szCs w:val="22"/>
    </w:rPr>
  </w:style>
  <w:style w:type="character" w:customStyle="1" w:styleId="2f2">
    <w:name w:val="Заголовок №2_"/>
    <w:rsid w:val="00052CCA"/>
    <w:rPr>
      <w:rFonts w:ascii="Verdana" w:eastAsia="Verdana" w:hAnsi="Verdana" w:cs="Verdana"/>
      <w:b w:val="0"/>
      <w:bCs w:val="0"/>
      <w:i w:val="0"/>
      <w:iCs w:val="0"/>
      <w:smallCaps w:val="0"/>
      <w:strike w:val="0"/>
      <w:spacing w:val="0"/>
      <w:sz w:val="26"/>
      <w:szCs w:val="26"/>
    </w:rPr>
  </w:style>
  <w:style w:type="character" w:customStyle="1" w:styleId="2135pt">
    <w:name w:val="Заголовок №2 + 13;5 pt"/>
    <w:rsid w:val="00052CCA"/>
    <w:rPr>
      <w:rFonts w:ascii="Verdana" w:eastAsia="Verdana" w:hAnsi="Verdana" w:cs="Verdana"/>
      <w:b w:val="0"/>
      <w:bCs w:val="0"/>
      <w:i w:val="0"/>
      <w:iCs w:val="0"/>
      <w:smallCaps w:val="0"/>
      <w:strike w:val="0"/>
      <w:spacing w:val="0"/>
      <w:sz w:val="27"/>
      <w:szCs w:val="27"/>
    </w:rPr>
  </w:style>
  <w:style w:type="character" w:customStyle="1" w:styleId="2f3">
    <w:name w:val="Основной текст2"/>
    <w:rsid w:val="00052CCA"/>
    <w:rPr>
      <w:rFonts w:ascii="Verdana" w:eastAsia="Verdana" w:hAnsi="Verdana" w:cs="Verdana"/>
      <w:b w:val="0"/>
      <w:bCs w:val="0"/>
      <w:i w:val="0"/>
      <w:iCs w:val="0"/>
      <w:smallCaps w:val="0"/>
      <w:strike w:val="0"/>
      <w:spacing w:val="0"/>
      <w:sz w:val="21"/>
      <w:szCs w:val="21"/>
      <w:u w:val="single"/>
    </w:rPr>
  </w:style>
  <w:style w:type="character" w:customStyle="1" w:styleId="39">
    <w:name w:val="Основной текст3"/>
    <w:rsid w:val="00052CCA"/>
    <w:rPr>
      <w:rFonts w:ascii="Verdana" w:eastAsia="Verdana" w:hAnsi="Verdana" w:cs="Verdana"/>
      <w:b w:val="0"/>
      <w:bCs w:val="0"/>
      <w:i w:val="0"/>
      <w:iCs w:val="0"/>
      <w:smallCaps w:val="0"/>
      <w:strike w:val="0"/>
      <w:spacing w:val="0"/>
      <w:sz w:val="21"/>
      <w:szCs w:val="21"/>
      <w:u w:val="single"/>
    </w:rPr>
  </w:style>
  <w:style w:type="character" w:customStyle="1" w:styleId="4a">
    <w:name w:val="Основной текст4"/>
    <w:rsid w:val="00052CCA"/>
    <w:rPr>
      <w:rFonts w:ascii="Verdana" w:eastAsia="Verdana" w:hAnsi="Verdana" w:cs="Verdana"/>
      <w:b w:val="0"/>
      <w:bCs w:val="0"/>
      <w:i w:val="0"/>
      <w:iCs w:val="0"/>
      <w:smallCaps w:val="0"/>
      <w:strike w:val="0"/>
      <w:spacing w:val="0"/>
      <w:sz w:val="21"/>
      <w:szCs w:val="21"/>
      <w:u w:val="single"/>
    </w:rPr>
  </w:style>
  <w:style w:type="character" w:customStyle="1" w:styleId="1e">
    <w:name w:val="Заголовок №1_"/>
    <w:link w:val="1f"/>
    <w:rsid w:val="00052CCA"/>
    <w:rPr>
      <w:rFonts w:ascii="Verdana" w:eastAsia="Verdana" w:hAnsi="Verdana" w:cs="Verdana"/>
      <w:sz w:val="26"/>
      <w:szCs w:val="26"/>
      <w:shd w:val="clear" w:color="auto" w:fill="FFFFFF"/>
    </w:rPr>
  </w:style>
  <w:style w:type="character" w:customStyle="1" w:styleId="3105pt">
    <w:name w:val="Заголовок №3 + 10;5 pt;Не полужирный"/>
    <w:rsid w:val="00052CCA"/>
    <w:rPr>
      <w:rFonts w:ascii="Verdana" w:eastAsia="Verdana" w:hAnsi="Verdana" w:cs="Verdana"/>
      <w:b/>
      <w:bCs/>
      <w:i w:val="0"/>
      <w:iCs w:val="0"/>
      <w:smallCaps w:val="0"/>
      <w:strike w:val="0"/>
      <w:spacing w:val="0"/>
      <w:sz w:val="21"/>
      <w:szCs w:val="21"/>
    </w:rPr>
  </w:style>
  <w:style w:type="character" w:customStyle="1" w:styleId="3105pt0">
    <w:name w:val="Заголовок №3 + 10;5 pt;Курсив"/>
    <w:rsid w:val="00052CCA"/>
    <w:rPr>
      <w:rFonts w:ascii="Verdana" w:eastAsia="Verdana" w:hAnsi="Verdana" w:cs="Verdana"/>
      <w:b w:val="0"/>
      <w:bCs w:val="0"/>
      <w:i/>
      <w:iCs/>
      <w:smallCaps w:val="0"/>
      <w:strike w:val="0"/>
      <w:spacing w:val="0"/>
      <w:sz w:val="21"/>
      <w:szCs w:val="21"/>
    </w:rPr>
  </w:style>
  <w:style w:type="character" w:customStyle="1" w:styleId="53">
    <w:name w:val="Основной текст5"/>
    <w:rsid w:val="00052CCA"/>
    <w:rPr>
      <w:rFonts w:ascii="Verdana" w:eastAsia="Verdana" w:hAnsi="Verdana" w:cs="Verdana"/>
      <w:b w:val="0"/>
      <w:bCs w:val="0"/>
      <w:i w:val="0"/>
      <w:iCs w:val="0"/>
      <w:smallCaps w:val="0"/>
      <w:strike w:val="0"/>
      <w:spacing w:val="0"/>
      <w:sz w:val="21"/>
      <w:szCs w:val="21"/>
      <w:u w:val="single"/>
    </w:rPr>
  </w:style>
  <w:style w:type="character" w:customStyle="1" w:styleId="65">
    <w:name w:val="Основной текст6"/>
    <w:rsid w:val="00052CCA"/>
    <w:rPr>
      <w:rFonts w:ascii="Verdana" w:eastAsia="Verdana" w:hAnsi="Verdana" w:cs="Verdana"/>
      <w:b w:val="0"/>
      <w:bCs w:val="0"/>
      <w:i w:val="0"/>
      <w:iCs w:val="0"/>
      <w:smallCaps w:val="0"/>
      <w:strike w:val="0"/>
      <w:spacing w:val="0"/>
      <w:sz w:val="21"/>
      <w:szCs w:val="21"/>
      <w:u w:val="single"/>
    </w:rPr>
  </w:style>
  <w:style w:type="character" w:customStyle="1" w:styleId="73">
    <w:name w:val="Основной текст7"/>
    <w:rsid w:val="00052CCA"/>
    <w:rPr>
      <w:rFonts w:ascii="Verdana" w:eastAsia="Verdana" w:hAnsi="Verdana" w:cs="Verdana"/>
      <w:b w:val="0"/>
      <w:bCs w:val="0"/>
      <w:i w:val="0"/>
      <w:iCs w:val="0"/>
      <w:smallCaps w:val="0"/>
      <w:strike w:val="0"/>
      <w:spacing w:val="0"/>
      <w:sz w:val="21"/>
      <w:szCs w:val="21"/>
      <w:u w:val="single"/>
    </w:rPr>
  </w:style>
  <w:style w:type="character" w:customStyle="1" w:styleId="3MSReferenceSansSerif11pt0pt">
    <w:name w:val="Заголовок №3 + MS Reference Sans Serif;11 pt;Не полужирный;Интервал 0 pt"/>
    <w:rsid w:val="00052CCA"/>
    <w:rPr>
      <w:rFonts w:ascii="MS Reference Sans Serif" w:eastAsia="MS Reference Sans Serif" w:hAnsi="MS Reference Sans Serif" w:cs="MS Reference Sans Serif"/>
      <w:b/>
      <w:bCs/>
      <w:i w:val="0"/>
      <w:iCs w:val="0"/>
      <w:smallCaps w:val="0"/>
      <w:strike w:val="0"/>
      <w:spacing w:val="-10"/>
      <w:sz w:val="22"/>
      <w:szCs w:val="22"/>
    </w:rPr>
  </w:style>
  <w:style w:type="character" w:customStyle="1" w:styleId="30pt">
    <w:name w:val="Заголовок №3 + Не полужирный;Курсив;Интервал 0 pt"/>
    <w:rsid w:val="00052CCA"/>
    <w:rPr>
      <w:rFonts w:ascii="Verdana" w:eastAsia="Verdana" w:hAnsi="Verdana" w:cs="Verdana"/>
      <w:b/>
      <w:bCs/>
      <w:i/>
      <w:iCs/>
      <w:smallCaps w:val="0"/>
      <w:strike w:val="0"/>
      <w:spacing w:val="10"/>
      <w:sz w:val="27"/>
      <w:szCs w:val="27"/>
    </w:rPr>
  </w:style>
  <w:style w:type="character" w:customStyle="1" w:styleId="83">
    <w:name w:val="Основной текст8"/>
    <w:rsid w:val="00052CCA"/>
    <w:rPr>
      <w:rFonts w:ascii="Verdana" w:eastAsia="Verdana" w:hAnsi="Verdana" w:cs="Verdana"/>
      <w:b w:val="0"/>
      <w:bCs w:val="0"/>
      <w:i w:val="0"/>
      <w:iCs w:val="0"/>
      <w:smallCaps w:val="0"/>
      <w:strike w:val="0"/>
      <w:spacing w:val="0"/>
      <w:sz w:val="21"/>
      <w:szCs w:val="21"/>
      <w:u w:val="single"/>
    </w:rPr>
  </w:style>
  <w:style w:type="character" w:customStyle="1" w:styleId="93">
    <w:name w:val="Основной текст9"/>
    <w:rsid w:val="00052CCA"/>
    <w:rPr>
      <w:rFonts w:ascii="Verdana" w:eastAsia="Verdana" w:hAnsi="Verdana" w:cs="Verdana"/>
      <w:b w:val="0"/>
      <w:bCs w:val="0"/>
      <w:i w:val="0"/>
      <w:iCs w:val="0"/>
      <w:smallCaps w:val="0"/>
      <w:strike w:val="0"/>
      <w:spacing w:val="0"/>
      <w:sz w:val="21"/>
      <w:szCs w:val="21"/>
      <w:u w:val="single"/>
    </w:rPr>
  </w:style>
  <w:style w:type="character" w:customStyle="1" w:styleId="CenturyGothic95pt">
    <w:name w:val="Основной текст + Century Gothic;9;5 pt"/>
    <w:rsid w:val="00052CCA"/>
    <w:rPr>
      <w:rFonts w:ascii="Century Gothic" w:eastAsia="Century Gothic" w:hAnsi="Century Gothic" w:cs="Century Gothic"/>
      <w:b w:val="0"/>
      <w:bCs w:val="0"/>
      <w:i w:val="0"/>
      <w:iCs w:val="0"/>
      <w:smallCaps w:val="0"/>
      <w:strike w:val="0"/>
      <w:spacing w:val="0"/>
      <w:sz w:val="19"/>
      <w:szCs w:val="19"/>
    </w:rPr>
  </w:style>
  <w:style w:type="character" w:customStyle="1" w:styleId="102">
    <w:name w:val="Основной текст10"/>
    <w:rsid w:val="00052CCA"/>
    <w:rPr>
      <w:rFonts w:ascii="Verdana" w:eastAsia="Verdana" w:hAnsi="Verdana" w:cs="Verdana"/>
      <w:b w:val="0"/>
      <w:bCs w:val="0"/>
      <w:i w:val="0"/>
      <w:iCs w:val="0"/>
      <w:smallCaps w:val="0"/>
      <w:strike w:val="0"/>
      <w:spacing w:val="0"/>
      <w:sz w:val="21"/>
      <w:szCs w:val="21"/>
      <w:u w:val="single"/>
    </w:rPr>
  </w:style>
  <w:style w:type="character" w:customStyle="1" w:styleId="395pt">
    <w:name w:val="Заголовок №3 + 9;5 pt;Не полужирный"/>
    <w:rsid w:val="00052CCA"/>
    <w:rPr>
      <w:rFonts w:ascii="Verdana" w:eastAsia="Verdana" w:hAnsi="Verdana" w:cs="Verdana"/>
      <w:b/>
      <w:bCs/>
      <w:i w:val="0"/>
      <w:iCs w:val="0"/>
      <w:smallCaps w:val="0"/>
      <w:strike w:val="0"/>
      <w:spacing w:val="0"/>
      <w:sz w:val="19"/>
      <w:szCs w:val="19"/>
    </w:rPr>
  </w:style>
  <w:style w:type="character" w:customStyle="1" w:styleId="1105pt">
    <w:name w:val="Заголовок №1 + 10;5 pt;Не полужирный"/>
    <w:rsid w:val="00052CCA"/>
    <w:rPr>
      <w:rFonts w:ascii="Verdana" w:eastAsia="Verdana" w:hAnsi="Verdana" w:cs="Verdana"/>
      <w:b/>
      <w:bCs/>
      <w:i w:val="0"/>
      <w:iCs w:val="0"/>
      <w:smallCaps w:val="0"/>
      <w:strike w:val="0"/>
      <w:spacing w:val="0"/>
      <w:sz w:val="21"/>
      <w:szCs w:val="21"/>
    </w:rPr>
  </w:style>
  <w:style w:type="character" w:customStyle="1" w:styleId="1135pt0pt">
    <w:name w:val="Заголовок №1 + 13;5 pt;Не полужирный;Курсив;Интервал 0 pt"/>
    <w:rsid w:val="00052CCA"/>
    <w:rPr>
      <w:rFonts w:ascii="Verdana" w:eastAsia="Verdana" w:hAnsi="Verdana" w:cs="Verdana"/>
      <w:b/>
      <w:bCs/>
      <w:i/>
      <w:iCs/>
      <w:smallCaps w:val="0"/>
      <w:strike w:val="0"/>
      <w:spacing w:val="10"/>
      <w:sz w:val="27"/>
      <w:szCs w:val="27"/>
    </w:rPr>
  </w:style>
  <w:style w:type="character" w:customStyle="1" w:styleId="9pt">
    <w:name w:val="Основной текст + Интервал 9 pt"/>
    <w:rsid w:val="00052CCA"/>
    <w:rPr>
      <w:rFonts w:ascii="Verdana" w:eastAsia="Verdana" w:hAnsi="Verdana" w:cs="Verdana"/>
      <w:b w:val="0"/>
      <w:bCs w:val="0"/>
      <w:i w:val="0"/>
      <w:iCs w:val="0"/>
      <w:smallCaps w:val="0"/>
      <w:strike w:val="0"/>
      <w:spacing w:val="190"/>
      <w:sz w:val="21"/>
      <w:szCs w:val="21"/>
    </w:rPr>
  </w:style>
  <w:style w:type="character" w:customStyle="1" w:styleId="320">
    <w:name w:val="Заголовок №3 (2)_"/>
    <w:rsid w:val="00052CCA"/>
    <w:rPr>
      <w:rFonts w:ascii="Verdana" w:eastAsia="Verdana" w:hAnsi="Verdana" w:cs="Verdana"/>
      <w:b w:val="0"/>
      <w:bCs w:val="0"/>
      <w:i w:val="0"/>
      <w:iCs w:val="0"/>
      <w:smallCaps w:val="0"/>
      <w:strike w:val="0"/>
      <w:spacing w:val="0"/>
      <w:sz w:val="26"/>
      <w:szCs w:val="26"/>
    </w:rPr>
  </w:style>
  <w:style w:type="character" w:customStyle="1" w:styleId="321">
    <w:name w:val="Заголовок №3 (2)"/>
    <w:rsid w:val="00052CCA"/>
    <w:rPr>
      <w:rFonts w:ascii="Verdana" w:eastAsia="Verdana" w:hAnsi="Verdana" w:cs="Verdana"/>
      <w:b w:val="0"/>
      <w:bCs w:val="0"/>
      <w:i w:val="0"/>
      <w:iCs w:val="0"/>
      <w:smallCaps w:val="0"/>
      <w:strike w:val="0"/>
      <w:spacing w:val="0"/>
      <w:sz w:val="26"/>
      <w:szCs w:val="26"/>
    </w:rPr>
  </w:style>
  <w:style w:type="character" w:customStyle="1" w:styleId="2f4">
    <w:name w:val="Заголовок №2"/>
    <w:rsid w:val="00052CCA"/>
    <w:rPr>
      <w:rFonts w:ascii="Verdana" w:eastAsia="Verdana" w:hAnsi="Verdana" w:cs="Verdana"/>
      <w:b w:val="0"/>
      <w:bCs w:val="0"/>
      <w:i w:val="0"/>
      <w:iCs w:val="0"/>
      <w:smallCaps w:val="0"/>
      <w:strike w:val="0"/>
      <w:spacing w:val="0"/>
      <w:sz w:val="26"/>
      <w:szCs w:val="26"/>
    </w:rPr>
  </w:style>
  <w:style w:type="character" w:customStyle="1" w:styleId="31pt">
    <w:name w:val="Основной текст (3) + Курсив;Интервал 1 pt"/>
    <w:rsid w:val="00052CCA"/>
    <w:rPr>
      <w:rFonts w:ascii="Verdana" w:eastAsia="Verdana" w:hAnsi="Verdana" w:cs="Verdana"/>
      <w:b w:val="0"/>
      <w:bCs w:val="0"/>
      <w:i/>
      <w:iCs/>
      <w:smallCaps w:val="0"/>
      <w:strike w:val="0"/>
      <w:spacing w:val="30"/>
      <w:sz w:val="21"/>
      <w:szCs w:val="21"/>
    </w:rPr>
  </w:style>
  <w:style w:type="character" w:customStyle="1" w:styleId="313pt">
    <w:name w:val="Заголовок №3 + 13 pt"/>
    <w:rsid w:val="00052CCA"/>
    <w:rPr>
      <w:rFonts w:ascii="Verdana" w:eastAsia="Verdana" w:hAnsi="Verdana" w:cs="Verdana"/>
      <w:b w:val="0"/>
      <w:bCs w:val="0"/>
      <w:i w:val="0"/>
      <w:iCs w:val="0"/>
      <w:smallCaps w:val="0"/>
      <w:strike w:val="0"/>
      <w:spacing w:val="0"/>
      <w:sz w:val="26"/>
      <w:szCs w:val="26"/>
    </w:rPr>
  </w:style>
  <w:style w:type="character" w:customStyle="1" w:styleId="117">
    <w:name w:val="Основной текст11"/>
    <w:rsid w:val="00052CCA"/>
    <w:rPr>
      <w:rFonts w:ascii="Verdana" w:eastAsia="Verdana" w:hAnsi="Verdana" w:cs="Verdana"/>
      <w:b w:val="0"/>
      <w:bCs w:val="0"/>
      <w:i w:val="0"/>
      <w:iCs w:val="0"/>
      <w:smallCaps w:val="0"/>
      <w:strike w:val="0"/>
      <w:spacing w:val="0"/>
      <w:sz w:val="21"/>
      <w:szCs w:val="21"/>
      <w:u w:val="single"/>
    </w:rPr>
  </w:style>
  <w:style w:type="character" w:customStyle="1" w:styleId="123">
    <w:name w:val="Основной текст12"/>
    <w:rsid w:val="00052CCA"/>
    <w:rPr>
      <w:rFonts w:ascii="Verdana" w:eastAsia="Verdana" w:hAnsi="Verdana" w:cs="Verdana"/>
      <w:b w:val="0"/>
      <w:bCs w:val="0"/>
      <w:i w:val="0"/>
      <w:iCs w:val="0"/>
      <w:smallCaps w:val="0"/>
      <w:strike w:val="0"/>
      <w:spacing w:val="0"/>
      <w:sz w:val="21"/>
      <w:szCs w:val="21"/>
      <w:u w:val="single"/>
    </w:rPr>
  </w:style>
  <w:style w:type="character" w:customStyle="1" w:styleId="132">
    <w:name w:val="Основной текст13"/>
    <w:rsid w:val="00052CCA"/>
    <w:rPr>
      <w:rFonts w:ascii="Verdana" w:eastAsia="Verdana" w:hAnsi="Verdana" w:cs="Verdana"/>
      <w:b w:val="0"/>
      <w:bCs w:val="0"/>
      <w:i w:val="0"/>
      <w:iCs w:val="0"/>
      <w:smallCaps w:val="0"/>
      <w:strike w:val="0"/>
      <w:spacing w:val="0"/>
      <w:sz w:val="21"/>
      <w:szCs w:val="21"/>
      <w:u w:val="single"/>
    </w:rPr>
  </w:style>
  <w:style w:type="character" w:customStyle="1" w:styleId="2105pt">
    <w:name w:val="Заголовок №2 + 10;5 pt"/>
    <w:rsid w:val="00052CCA"/>
    <w:rPr>
      <w:rFonts w:ascii="Verdana" w:eastAsia="Verdana" w:hAnsi="Verdana" w:cs="Verdana"/>
      <w:b w:val="0"/>
      <w:bCs w:val="0"/>
      <w:i w:val="0"/>
      <w:iCs w:val="0"/>
      <w:smallCaps w:val="0"/>
      <w:strike w:val="0"/>
      <w:spacing w:val="0"/>
      <w:sz w:val="21"/>
      <w:szCs w:val="21"/>
    </w:rPr>
  </w:style>
  <w:style w:type="character" w:customStyle="1" w:styleId="311pt">
    <w:name w:val="Заголовок №3 + 11 pt;Не полужирный"/>
    <w:rsid w:val="00052CCA"/>
    <w:rPr>
      <w:rFonts w:ascii="Verdana" w:eastAsia="Verdana" w:hAnsi="Verdana" w:cs="Verdana"/>
      <w:b/>
      <w:bCs/>
      <w:i w:val="0"/>
      <w:iCs w:val="0"/>
      <w:smallCaps w:val="0"/>
      <w:strike w:val="0"/>
      <w:spacing w:val="0"/>
      <w:sz w:val="22"/>
      <w:szCs w:val="22"/>
    </w:rPr>
  </w:style>
  <w:style w:type="character" w:customStyle="1" w:styleId="3BookmanOldStyle95pt">
    <w:name w:val="Заголовок №3 + Bookman Old Style;9;5 pt;Не полужирный"/>
    <w:rsid w:val="00052CCA"/>
    <w:rPr>
      <w:rFonts w:ascii="Bookman Old Style" w:eastAsia="Bookman Old Style" w:hAnsi="Bookman Old Style" w:cs="Bookman Old Style"/>
      <w:b/>
      <w:bCs/>
      <w:i w:val="0"/>
      <w:iCs w:val="0"/>
      <w:smallCaps w:val="0"/>
      <w:strike w:val="0"/>
      <w:spacing w:val="0"/>
      <w:sz w:val="19"/>
      <w:szCs w:val="19"/>
    </w:rPr>
  </w:style>
  <w:style w:type="character" w:customStyle="1" w:styleId="142">
    <w:name w:val="Основной текст14"/>
    <w:rsid w:val="00052CCA"/>
    <w:rPr>
      <w:rFonts w:ascii="Verdana" w:eastAsia="Verdana" w:hAnsi="Verdana" w:cs="Verdana"/>
      <w:b w:val="0"/>
      <w:bCs w:val="0"/>
      <w:i w:val="0"/>
      <w:iCs w:val="0"/>
      <w:smallCaps w:val="0"/>
      <w:strike w:val="0"/>
      <w:spacing w:val="0"/>
      <w:sz w:val="21"/>
      <w:szCs w:val="21"/>
      <w:u w:val="single"/>
    </w:rPr>
  </w:style>
  <w:style w:type="character" w:customStyle="1" w:styleId="152">
    <w:name w:val="Основной текст15"/>
    <w:rsid w:val="00052CCA"/>
    <w:rPr>
      <w:rFonts w:ascii="Verdana" w:eastAsia="Verdana" w:hAnsi="Verdana" w:cs="Verdana"/>
      <w:b w:val="0"/>
      <w:bCs w:val="0"/>
      <w:i w:val="0"/>
      <w:iCs w:val="0"/>
      <w:smallCaps w:val="0"/>
      <w:strike w:val="0"/>
      <w:spacing w:val="0"/>
      <w:sz w:val="21"/>
      <w:szCs w:val="21"/>
      <w:u w:val="single"/>
    </w:rPr>
  </w:style>
  <w:style w:type="character" w:customStyle="1" w:styleId="9pt0">
    <w:name w:val="Основной текст + 9 pt"/>
    <w:rsid w:val="00052CCA"/>
    <w:rPr>
      <w:rFonts w:ascii="Verdana" w:eastAsia="Verdana" w:hAnsi="Verdana" w:cs="Verdana"/>
      <w:b w:val="0"/>
      <w:bCs w:val="0"/>
      <w:i w:val="0"/>
      <w:iCs w:val="0"/>
      <w:smallCaps w:val="0"/>
      <w:strike w:val="0"/>
      <w:spacing w:val="0"/>
      <w:sz w:val="18"/>
      <w:szCs w:val="18"/>
    </w:rPr>
  </w:style>
  <w:style w:type="character" w:customStyle="1" w:styleId="3135pt">
    <w:name w:val="Основной текст (3) + 13;5 pt"/>
    <w:rsid w:val="00052CCA"/>
    <w:rPr>
      <w:rFonts w:ascii="Verdana" w:eastAsia="Verdana" w:hAnsi="Verdana" w:cs="Verdana"/>
      <w:b w:val="0"/>
      <w:bCs w:val="0"/>
      <w:i w:val="0"/>
      <w:iCs w:val="0"/>
      <w:smallCaps w:val="0"/>
      <w:strike w:val="0"/>
      <w:spacing w:val="0"/>
      <w:sz w:val="27"/>
      <w:szCs w:val="27"/>
    </w:rPr>
  </w:style>
  <w:style w:type="character" w:customStyle="1" w:styleId="118">
    <w:name w:val="Основной текст (11)"/>
    <w:rsid w:val="00052CCA"/>
    <w:rPr>
      <w:rFonts w:ascii="Bookman Old Style" w:eastAsia="Bookman Old Style" w:hAnsi="Bookman Old Style" w:cs="Bookman Old Style"/>
      <w:b w:val="0"/>
      <w:bCs w:val="0"/>
      <w:i w:val="0"/>
      <w:iCs w:val="0"/>
      <w:smallCaps w:val="0"/>
      <w:strike w:val="0"/>
      <w:spacing w:val="0"/>
      <w:sz w:val="19"/>
      <w:szCs w:val="19"/>
      <w:u w:val="single"/>
    </w:rPr>
  </w:style>
  <w:style w:type="character" w:customStyle="1" w:styleId="11-1pt">
    <w:name w:val="Основной текст (11) + Интервал -1 pt"/>
    <w:rsid w:val="00052CCA"/>
    <w:rPr>
      <w:rFonts w:ascii="Bookman Old Style" w:eastAsia="Bookman Old Style" w:hAnsi="Bookman Old Style" w:cs="Bookman Old Style"/>
      <w:b w:val="0"/>
      <w:bCs w:val="0"/>
      <w:i w:val="0"/>
      <w:iCs w:val="0"/>
      <w:smallCaps w:val="0"/>
      <w:strike w:val="0"/>
      <w:spacing w:val="-20"/>
      <w:sz w:val="19"/>
      <w:szCs w:val="19"/>
    </w:rPr>
  </w:style>
  <w:style w:type="character" w:customStyle="1" w:styleId="220">
    <w:name w:val="Основной текст (22)_"/>
    <w:rsid w:val="00052CCA"/>
    <w:rPr>
      <w:rFonts w:ascii="Bookman Old Style" w:eastAsia="Bookman Old Style" w:hAnsi="Bookman Old Style" w:cs="Bookman Old Style"/>
      <w:b w:val="0"/>
      <w:bCs w:val="0"/>
      <w:i w:val="0"/>
      <w:iCs w:val="0"/>
      <w:smallCaps w:val="0"/>
      <w:strike w:val="0"/>
      <w:spacing w:val="0"/>
      <w:sz w:val="15"/>
      <w:szCs w:val="15"/>
    </w:rPr>
  </w:style>
  <w:style w:type="character" w:customStyle="1" w:styleId="222">
    <w:name w:val="Основной текст (22)"/>
    <w:rsid w:val="00052CCA"/>
    <w:rPr>
      <w:rFonts w:ascii="Bookman Old Style" w:eastAsia="Bookman Old Style" w:hAnsi="Bookman Old Style" w:cs="Bookman Old Style"/>
      <w:b w:val="0"/>
      <w:bCs w:val="0"/>
      <w:i w:val="0"/>
      <w:iCs w:val="0"/>
      <w:smallCaps w:val="0"/>
      <w:strike w:val="0"/>
      <w:spacing w:val="0"/>
      <w:sz w:val="15"/>
      <w:szCs w:val="15"/>
      <w:u w:val="single"/>
    </w:rPr>
  </w:style>
  <w:style w:type="character" w:customStyle="1" w:styleId="230">
    <w:name w:val="Основной текст (23)_"/>
    <w:link w:val="231"/>
    <w:rsid w:val="00052CCA"/>
    <w:rPr>
      <w:rFonts w:ascii="Bookman Old Style" w:eastAsia="Bookman Old Style" w:hAnsi="Bookman Old Style" w:cs="Bookman Old Style"/>
      <w:sz w:val="17"/>
      <w:szCs w:val="17"/>
      <w:shd w:val="clear" w:color="auto" w:fill="FFFFFF"/>
    </w:rPr>
  </w:style>
  <w:style w:type="paragraph" w:customStyle="1" w:styleId="2d">
    <w:name w:val="Основной текст (2)"/>
    <w:basedOn w:val="a3"/>
    <w:link w:val="2c"/>
    <w:rsid w:val="00052CCA"/>
    <w:pPr>
      <w:shd w:val="clear" w:color="auto" w:fill="FFFFFF"/>
      <w:spacing w:line="0" w:lineRule="atLeast"/>
    </w:pPr>
    <w:rPr>
      <w:rFonts w:ascii="Bookman Old Style" w:eastAsia="Bookman Old Style" w:hAnsi="Bookman Old Style" w:cs="Bookman Old Style"/>
      <w:sz w:val="10"/>
      <w:szCs w:val="10"/>
    </w:rPr>
  </w:style>
  <w:style w:type="paragraph" w:customStyle="1" w:styleId="afffb">
    <w:name w:val="Колонтитул"/>
    <w:basedOn w:val="a3"/>
    <w:link w:val="afffa"/>
    <w:rsid w:val="00052CCA"/>
    <w:pPr>
      <w:shd w:val="clear" w:color="auto" w:fill="FFFFFF"/>
    </w:pPr>
    <w:rPr>
      <w:sz w:val="20"/>
      <w:szCs w:val="20"/>
    </w:rPr>
  </w:style>
  <w:style w:type="paragraph" w:customStyle="1" w:styleId="44">
    <w:name w:val="Основной текст (4)"/>
    <w:basedOn w:val="a3"/>
    <w:link w:val="43"/>
    <w:rsid w:val="00052CCA"/>
    <w:pPr>
      <w:shd w:val="clear" w:color="auto" w:fill="FFFFFF"/>
      <w:spacing w:before="240" w:after="300" w:line="0" w:lineRule="atLeast"/>
    </w:pPr>
    <w:rPr>
      <w:rFonts w:ascii="Verdana" w:eastAsia="Verdana" w:hAnsi="Verdana" w:cs="Verdana"/>
      <w:sz w:val="21"/>
      <w:szCs w:val="21"/>
    </w:rPr>
  </w:style>
  <w:style w:type="paragraph" w:customStyle="1" w:styleId="46">
    <w:name w:val="Заголовок №4"/>
    <w:basedOn w:val="a3"/>
    <w:link w:val="45"/>
    <w:rsid w:val="00052CCA"/>
    <w:pPr>
      <w:shd w:val="clear" w:color="auto" w:fill="FFFFFF"/>
      <w:spacing w:before="180" w:line="253" w:lineRule="exact"/>
      <w:ind w:hanging="440"/>
      <w:outlineLvl w:val="3"/>
    </w:pPr>
    <w:rPr>
      <w:rFonts w:ascii="Verdana" w:eastAsia="Verdana" w:hAnsi="Verdana" w:cs="Verdana"/>
      <w:sz w:val="21"/>
      <w:szCs w:val="21"/>
    </w:rPr>
  </w:style>
  <w:style w:type="paragraph" w:customStyle="1" w:styleId="2f">
    <w:name w:val="Подпись к таблице (2)"/>
    <w:basedOn w:val="a3"/>
    <w:link w:val="2e"/>
    <w:rsid w:val="00052CCA"/>
    <w:pPr>
      <w:shd w:val="clear" w:color="auto" w:fill="FFFFFF"/>
      <w:spacing w:line="0" w:lineRule="atLeast"/>
    </w:pPr>
    <w:rPr>
      <w:rFonts w:ascii="Verdana" w:eastAsia="Verdana" w:hAnsi="Verdana" w:cs="Verdana"/>
      <w:sz w:val="21"/>
      <w:szCs w:val="21"/>
    </w:rPr>
  </w:style>
  <w:style w:type="paragraph" w:customStyle="1" w:styleId="34">
    <w:name w:val="Подпись к таблице (3)"/>
    <w:basedOn w:val="a3"/>
    <w:link w:val="33"/>
    <w:rsid w:val="00052CCA"/>
    <w:pPr>
      <w:shd w:val="clear" w:color="auto" w:fill="FFFFFF"/>
      <w:spacing w:line="0" w:lineRule="atLeast"/>
    </w:pPr>
    <w:rPr>
      <w:rFonts w:ascii="Verdana" w:eastAsia="Verdana" w:hAnsi="Verdana" w:cs="Verdana"/>
      <w:sz w:val="21"/>
      <w:szCs w:val="21"/>
    </w:rPr>
  </w:style>
  <w:style w:type="paragraph" w:customStyle="1" w:styleId="afffd">
    <w:name w:val="Подпись к таблице"/>
    <w:basedOn w:val="a3"/>
    <w:link w:val="afffc"/>
    <w:rsid w:val="00052CCA"/>
    <w:pPr>
      <w:shd w:val="clear" w:color="auto" w:fill="FFFFFF"/>
      <w:spacing w:line="249" w:lineRule="exact"/>
      <w:jc w:val="center"/>
    </w:pPr>
    <w:rPr>
      <w:rFonts w:ascii="MS Reference Sans Serif" w:eastAsia="MS Reference Sans Serif" w:hAnsi="MS Reference Sans Serif" w:cs="MS Reference Sans Serif"/>
      <w:spacing w:val="10"/>
      <w:sz w:val="20"/>
      <w:szCs w:val="20"/>
    </w:rPr>
  </w:style>
  <w:style w:type="paragraph" w:customStyle="1" w:styleId="82">
    <w:name w:val="Основной текст (8)"/>
    <w:basedOn w:val="a3"/>
    <w:link w:val="81"/>
    <w:rsid w:val="00052CCA"/>
    <w:pPr>
      <w:shd w:val="clear" w:color="auto" w:fill="FFFFFF"/>
      <w:spacing w:line="0" w:lineRule="atLeast"/>
    </w:pPr>
    <w:rPr>
      <w:rFonts w:ascii="MS Reference Sans Serif" w:eastAsia="MS Reference Sans Serif" w:hAnsi="MS Reference Sans Serif" w:cs="MS Reference Sans Serif"/>
      <w:sz w:val="20"/>
      <w:szCs w:val="20"/>
    </w:rPr>
  </w:style>
  <w:style w:type="paragraph" w:customStyle="1" w:styleId="92">
    <w:name w:val="Основной текст (9)"/>
    <w:basedOn w:val="a3"/>
    <w:link w:val="91"/>
    <w:rsid w:val="00052CCA"/>
    <w:pPr>
      <w:shd w:val="clear" w:color="auto" w:fill="FFFFFF"/>
      <w:spacing w:line="0" w:lineRule="atLeast"/>
    </w:pPr>
    <w:rPr>
      <w:rFonts w:ascii="MS Reference Sans Serif" w:eastAsia="MS Reference Sans Serif" w:hAnsi="MS Reference Sans Serif" w:cs="MS Reference Sans Serif"/>
      <w:sz w:val="8"/>
      <w:szCs w:val="8"/>
    </w:rPr>
  </w:style>
  <w:style w:type="paragraph" w:customStyle="1" w:styleId="72">
    <w:name w:val="Основной текст (7)"/>
    <w:basedOn w:val="a3"/>
    <w:link w:val="71"/>
    <w:rsid w:val="00052CCA"/>
    <w:pPr>
      <w:shd w:val="clear" w:color="auto" w:fill="FFFFFF"/>
      <w:spacing w:line="0" w:lineRule="atLeast"/>
    </w:pPr>
    <w:rPr>
      <w:sz w:val="20"/>
      <w:szCs w:val="20"/>
    </w:rPr>
  </w:style>
  <w:style w:type="paragraph" w:customStyle="1" w:styleId="101">
    <w:name w:val="Основной текст (10)"/>
    <w:basedOn w:val="a3"/>
    <w:link w:val="100"/>
    <w:rsid w:val="00052CCA"/>
    <w:pPr>
      <w:shd w:val="clear" w:color="auto" w:fill="FFFFFF"/>
      <w:spacing w:line="0" w:lineRule="atLeast"/>
    </w:pPr>
    <w:rPr>
      <w:rFonts w:ascii="Verdana" w:eastAsia="Verdana" w:hAnsi="Verdana" w:cs="Verdana"/>
      <w:sz w:val="22"/>
      <w:szCs w:val="22"/>
    </w:rPr>
  </w:style>
  <w:style w:type="paragraph" w:customStyle="1" w:styleId="121">
    <w:name w:val="Основной текст (12)"/>
    <w:basedOn w:val="a3"/>
    <w:link w:val="120"/>
    <w:rsid w:val="00052CCA"/>
    <w:pPr>
      <w:shd w:val="clear" w:color="auto" w:fill="FFFFFF"/>
      <w:spacing w:before="180" w:line="253" w:lineRule="exact"/>
      <w:ind w:hanging="380"/>
      <w:jc w:val="both"/>
    </w:pPr>
    <w:rPr>
      <w:rFonts w:ascii="MS Reference Sans Serif" w:eastAsia="MS Reference Sans Serif" w:hAnsi="MS Reference Sans Serif" w:cs="MS Reference Sans Serif"/>
      <w:spacing w:val="10"/>
      <w:sz w:val="20"/>
      <w:szCs w:val="20"/>
    </w:rPr>
  </w:style>
  <w:style w:type="paragraph" w:customStyle="1" w:styleId="431">
    <w:name w:val="Заголовок №4 (3)"/>
    <w:basedOn w:val="a3"/>
    <w:link w:val="430"/>
    <w:rsid w:val="00052CCA"/>
    <w:pPr>
      <w:shd w:val="clear" w:color="auto" w:fill="FFFFFF"/>
      <w:spacing w:before="180" w:after="300" w:line="0" w:lineRule="atLeast"/>
      <w:jc w:val="both"/>
      <w:outlineLvl w:val="3"/>
    </w:pPr>
    <w:rPr>
      <w:rFonts w:ascii="Verdana" w:eastAsia="Verdana" w:hAnsi="Verdana" w:cs="Verdana"/>
      <w:sz w:val="21"/>
      <w:szCs w:val="21"/>
    </w:rPr>
  </w:style>
  <w:style w:type="paragraph" w:customStyle="1" w:styleId="affff0">
    <w:name w:val="Подпись к картинке"/>
    <w:basedOn w:val="a3"/>
    <w:link w:val="affff"/>
    <w:rsid w:val="00052CCA"/>
    <w:pPr>
      <w:shd w:val="clear" w:color="auto" w:fill="FFFFFF"/>
      <w:spacing w:line="0" w:lineRule="atLeast"/>
    </w:pPr>
    <w:rPr>
      <w:rFonts w:ascii="Verdana" w:eastAsia="Verdana" w:hAnsi="Verdana" w:cs="Verdana"/>
      <w:sz w:val="21"/>
      <w:szCs w:val="21"/>
    </w:rPr>
  </w:style>
  <w:style w:type="paragraph" w:customStyle="1" w:styleId="131">
    <w:name w:val="Основной текст (13)"/>
    <w:basedOn w:val="a3"/>
    <w:link w:val="130"/>
    <w:rsid w:val="00052CCA"/>
    <w:pPr>
      <w:shd w:val="clear" w:color="auto" w:fill="FFFFFF"/>
      <w:spacing w:after="60" w:line="0" w:lineRule="atLeast"/>
    </w:pPr>
    <w:rPr>
      <w:rFonts w:ascii="Verdana" w:eastAsia="Verdana" w:hAnsi="Verdana" w:cs="Verdana"/>
      <w:sz w:val="20"/>
      <w:szCs w:val="20"/>
    </w:rPr>
  </w:style>
  <w:style w:type="paragraph" w:customStyle="1" w:styleId="141">
    <w:name w:val="Основной текст (14)"/>
    <w:basedOn w:val="a3"/>
    <w:link w:val="140"/>
    <w:rsid w:val="00052CCA"/>
    <w:pPr>
      <w:shd w:val="clear" w:color="auto" w:fill="FFFFFF"/>
      <w:spacing w:line="0" w:lineRule="atLeast"/>
    </w:pPr>
    <w:rPr>
      <w:rFonts w:ascii="Verdana" w:eastAsia="Verdana" w:hAnsi="Verdana" w:cs="Verdana"/>
      <w:spacing w:val="-20"/>
      <w:sz w:val="20"/>
      <w:szCs w:val="20"/>
      <w:lang w:val="en-US"/>
    </w:rPr>
  </w:style>
  <w:style w:type="paragraph" w:customStyle="1" w:styleId="151">
    <w:name w:val="Основной текст (15)"/>
    <w:basedOn w:val="a3"/>
    <w:link w:val="150"/>
    <w:rsid w:val="00052CCA"/>
    <w:pPr>
      <w:shd w:val="clear" w:color="auto" w:fill="FFFFFF"/>
      <w:spacing w:line="0" w:lineRule="atLeast"/>
    </w:pPr>
    <w:rPr>
      <w:rFonts w:ascii="Verdana" w:eastAsia="Verdana" w:hAnsi="Verdana" w:cs="Verdana"/>
    </w:rPr>
  </w:style>
  <w:style w:type="paragraph" w:customStyle="1" w:styleId="2f1">
    <w:name w:val="Подпись к картинке (2)"/>
    <w:basedOn w:val="a3"/>
    <w:link w:val="2f0"/>
    <w:rsid w:val="00052CCA"/>
    <w:pPr>
      <w:shd w:val="clear" w:color="auto" w:fill="FFFFFF"/>
      <w:spacing w:line="0" w:lineRule="atLeast"/>
    </w:pPr>
    <w:rPr>
      <w:rFonts w:ascii="Verdana" w:eastAsia="Verdana" w:hAnsi="Verdana" w:cs="Verdana"/>
      <w:sz w:val="21"/>
      <w:szCs w:val="21"/>
    </w:rPr>
  </w:style>
  <w:style w:type="paragraph" w:customStyle="1" w:styleId="49">
    <w:name w:val="Подпись к таблице (4)"/>
    <w:basedOn w:val="a3"/>
    <w:link w:val="48"/>
    <w:rsid w:val="00052CCA"/>
    <w:pPr>
      <w:shd w:val="clear" w:color="auto" w:fill="FFFFFF"/>
      <w:spacing w:line="0" w:lineRule="atLeast"/>
    </w:pPr>
    <w:rPr>
      <w:rFonts w:ascii="Verdana" w:eastAsia="Verdana" w:hAnsi="Verdana" w:cs="Verdana"/>
      <w:sz w:val="21"/>
      <w:szCs w:val="21"/>
    </w:rPr>
  </w:style>
  <w:style w:type="paragraph" w:customStyle="1" w:styleId="171">
    <w:name w:val="Основной текст (17)"/>
    <w:basedOn w:val="a3"/>
    <w:link w:val="170"/>
    <w:rsid w:val="00052CCA"/>
    <w:pPr>
      <w:shd w:val="clear" w:color="auto" w:fill="FFFFFF"/>
      <w:spacing w:line="225" w:lineRule="exact"/>
      <w:jc w:val="center"/>
    </w:pPr>
    <w:rPr>
      <w:rFonts w:ascii="Verdana" w:eastAsia="Verdana" w:hAnsi="Verdana" w:cs="Verdana"/>
      <w:sz w:val="21"/>
      <w:szCs w:val="21"/>
    </w:rPr>
  </w:style>
  <w:style w:type="paragraph" w:customStyle="1" w:styleId="181">
    <w:name w:val="Основной текст (18)"/>
    <w:basedOn w:val="a3"/>
    <w:link w:val="180"/>
    <w:rsid w:val="00052CCA"/>
    <w:pPr>
      <w:shd w:val="clear" w:color="auto" w:fill="FFFFFF"/>
      <w:spacing w:before="240" w:line="0" w:lineRule="atLeast"/>
      <w:jc w:val="center"/>
    </w:pPr>
    <w:rPr>
      <w:rFonts w:ascii="Bookman Old Style" w:eastAsia="Bookman Old Style" w:hAnsi="Bookman Old Style" w:cs="Bookman Old Style"/>
      <w:sz w:val="8"/>
      <w:szCs w:val="8"/>
    </w:rPr>
  </w:style>
  <w:style w:type="paragraph" w:customStyle="1" w:styleId="191">
    <w:name w:val="Основной текст (19)"/>
    <w:basedOn w:val="a3"/>
    <w:link w:val="190"/>
    <w:rsid w:val="00052CCA"/>
    <w:pPr>
      <w:shd w:val="clear" w:color="auto" w:fill="FFFFFF"/>
      <w:spacing w:line="0" w:lineRule="atLeast"/>
    </w:pPr>
    <w:rPr>
      <w:rFonts w:ascii="Bookman Old Style" w:eastAsia="Bookman Old Style" w:hAnsi="Bookman Old Style" w:cs="Bookman Old Style"/>
      <w:sz w:val="25"/>
      <w:szCs w:val="25"/>
    </w:rPr>
  </w:style>
  <w:style w:type="paragraph" w:customStyle="1" w:styleId="201">
    <w:name w:val="Основной текст (20)"/>
    <w:basedOn w:val="a3"/>
    <w:link w:val="200"/>
    <w:rsid w:val="00052CCA"/>
    <w:pPr>
      <w:shd w:val="clear" w:color="auto" w:fill="FFFFFF"/>
      <w:spacing w:before="2580" w:after="780" w:line="0" w:lineRule="atLeast"/>
      <w:jc w:val="center"/>
    </w:pPr>
    <w:rPr>
      <w:rFonts w:ascii="Verdana" w:eastAsia="Verdana" w:hAnsi="Verdana" w:cs="Verdana"/>
      <w:sz w:val="27"/>
      <w:szCs w:val="27"/>
    </w:rPr>
  </w:style>
  <w:style w:type="paragraph" w:customStyle="1" w:styleId="213">
    <w:name w:val="Основной текст (21)"/>
    <w:basedOn w:val="a3"/>
    <w:link w:val="210"/>
    <w:rsid w:val="00052CCA"/>
    <w:pPr>
      <w:shd w:val="clear" w:color="auto" w:fill="FFFFFF"/>
      <w:spacing w:before="780" w:after="480" w:line="322" w:lineRule="exact"/>
      <w:jc w:val="center"/>
    </w:pPr>
    <w:rPr>
      <w:rFonts w:ascii="Verdana" w:eastAsia="Verdana" w:hAnsi="Verdana" w:cs="Verdana"/>
      <w:sz w:val="26"/>
      <w:szCs w:val="26"/>
    </w:rPr>
  </w:style>
  <w:style w:type="paragraph" w:customStyle="1" w:styleId="38">
    <w:name w:val="Заголовок №3"/>
    <w:basedOn w:val="a3"/>
    <w:link w:val="37"/>
    <w:rsid w:val="00052CCA"/>
    <w:pPr>
      <w:shd w:val="clear" w:color="auto" w:fill="FFFFFF"/>
      <w:spacing w:after="420" w:line="0" w:lineRule="atLeast"/>
      <w:ind w:hanging="1140"/>
      <w:outlineLvl w:val="2"/>
    </w:pPr>
    <w:rPr>
      <w:rFonts w:ascii="Verdana" w:eastAsia="Verdana" w:hAnsi="Verdana" w:cs="Verdana"/>
      <w:sz w:val="27"/>
      <w:szCs w:val="27"/>
    </w:rPr>
  </w:style>
  <w:style w:type="paragraph" w:customStyle="1" w:styleId="1f">
    <w:name w:val="Заголовок №1"/>
    <w:basedOn w:val="a3"/>
    <w:link w:val="1e"/>
    <w:rsid w:val="00052CCA"/>
    <w:pPr>
      <w:shd w:val="clear" w:color="auto" w:fill="FFFFFF"/>
      <w:spacing w:before="60" w:after="180" w:line="0" w:lineRule="atLeast"/>
      <w:ind w:hanging="1160"/>
      <w:outlineLvl w:val="0"/>
    </w:pPr>
    <w:rPr>
      <w:rFonts w:ascii="Verdana" w:eastAsia="Verdana" w:hAnsi="Verdana" w:cs="Verdana"/>
      <w:sz w:val="26"/>
      <w:szCs w:val="26"/>
    </w:rPr>
  </w:style>
  <w:style w:type="paragraph" w:customStyle="1" w:styleId="231">
    <w:name w:val="Основной текст (23)"/>
    <w:basedOn w:val="a3"/>
    <w:link w:val="230"/>
    <w:rsid w:val="00052CCA"/>
    <w:pPr>
      <w:shd w:val="clear" w:color="auto" w:fill="FFFFFF"/>
      <w:spacing w:before="960" w:after="240" w:line="0" w:lineRule="atLeast"/>
    </w:pPr>
    <w:rPr>
      <w:rFonts w:ascii="Bookman Old Style" w:eastAsia="Bookman Old Style" w:hAnsi="Bookman Old Style" w:cs="Bookman Old Style"/>
      <w:sz w:val="17"/>
      <w:szCs w:val="17"/>
    </w:rPr>
  </w:style>
  <w:style w:type="numbering" w:customStyle="1" w:styleId="119">
    <w:name w:val="Стиль11"/>
    <w:rsid w:val="00052CCA"/>
  </w:style>
  <w:style w:type="paragraph" w:customStyle="1" w:styleId="000">
    <w:name w:val="Основной текст с отст000"/>
    <w:basedOn w:val="a3"/>
    <w:rsid w:val="00052CCA"/>
    <w:pPr>
      <w:overflowPunct w:val="0"/>
      <w:autoSpaceDE w:val="0"/>
      <w:autoSpaceDN w:val="0"/>
      <w:adjustRightInd w:val="0"/>
      <w:ind w:firstLine="709"/>
      <w:textAlignment w:val="baseline"/>
    </w:pPr>
    <w:rPr>
      <w:sz w:val="28"/>
      <w:szCs w:val="20"/>
    </w:rPr>
  </w:style>
  <w:style w:type="character" w:styleId="affff1">
    <w:name w:val="Strong"/>
    <w:uiPriority w:val="22"/>
    <w:qFormat/>
    <w:rsid w:val="00052CCA"/>
    <w:rPr>
      <w:b/>
      <w:bCs/>
    </w:rPr>
  </w:style>
  <w:style w:type="table" w:customStyle="1" w:styleId="11a">
    <w:name w:val="Сетка таблицы11"/>
    <w:basedOn w:val="a5"/>
    <w:next w:val="aff7"/>
    <w:uiPriority w:val="59"/>
    <w:rsid w:val="00052CCA"/>
    <w:rPr>
      <w:rFonts w:ascii="Arial Unicode MS" w:eastAsia="Arial Unicode MS" w:hAnsi="Arial Unicode MS" w:cs="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54">
    <w:name w:val="Font Style154"/>
    <w:uiPriority w:val="99"/>
    <w:rsid w:val="00052CCA"/>
    <w:rPr>
      <w:rFonts w:ascii="Times New Roman" w:hAnsi="Times New Roman" w:cs="Times New Roman"/>
      <w:sz w:val="26"/>
      <w:szCs w:val="26"/>
    </w:rPr>
  </w:style>
  <w:style w:type="paragraph" w:customStyle="1" w:styleId="1f0">
    <w:name w:val="Абзац списка1"/>
    <w:basedOn w:val="a3"/>
    <w:link w:val="ListParagraphChar1"/>
    <w:rsid w:val="00052CCA"/>
    <w:pPr>
      <w:spacing w:after="120" w:line="360" w:lineRule="auto"/>
      <w:ind w:left="720" w:firstLine="567"/>
      <w:jc w:val="both"/>
    </w:pPr>
    <w:rPr>
      <w:rFonts w:eastAsia="Calibri"/>
    </w:rPr>
  </w:style>
  <w:style w:type="numbering" w:customStyle="1" w:styleId="11b">
    <w:name w:val="Нет списка11"/>
    <w:next w:val="a6"/>
    <w:uiPriority w:val="99"/>
    <w:semiHidden/>
    <w:unhideWhenUsed/>
    <w:rsid w:val="00052CCA"/>
  </w:style>
  <w:style w:type="table" w:customStyle="1" w:styleId="1110">
    <w:name w:val="Сетка таблицы111"/>
    <w:basedOn w:val="a5"/>
    <w:next w:val="aff7"/>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5"/>
    <w:rsid w:val="00052CC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052CC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510">
    <w:name w:val="Основной текст (5)1"/>
    <w:basedOn w:val="a3"/>
    <w:link w:val="51"/>
    <w:rsid w:val="00052CCA"/>
    <w:pPr>
      <w:shd w:val="clear" w:color="auto" w:fill="FFFFFF"/>
      <w:spacing w:line="346" w:lineRule="exact"/>
      <w:ind w:hanging="440"/>
      <w:jc w:val="both"/>
    </w:pPr>
    <w:rPr>
      <w:rFonts w:ascii="Verdana" w:eastAsia="Verdana" w:hAnsi="Verdana" w:cs="Verdana"/>
      <w:sz w:val="21"/>
      <w:szCs w:val="21"/>
    </w:rPr>
  </w:style>
  <w:style w:type="character" w:customStyle="1" w:styleId="54">
    <w:name w:val="Основной текст (5) + Полужирный"/>
    <w:aliases w:val="Не курсив,Интервал 0 pt"/>
    <w:rsid w:val="00052CCA"/>
    <w:rPr>
      <w:rFonts w:ascii="Verdana" w:eastAsia="Verdana" w:hAnsi="Verdana" w:cs="Verdana"/>
      <w:b/>
      <w:bCs/>
      <w:i/>
      <w:iCs/>
      <w:spacing w:val="0"/>
      <w:sz w:val="19"/>
      <w:szCs w:val="19"/>
      <w:shd w:val="clear" w:color="auto" w:fill="FFFFFF"/>
    </w:rPr>
  </w:style>
  <w:style w:type="character" w:customStyle="1" w:styleId="1f1">
    <w:name w:val="Основной текст + Курсив1"/>
    <w:rsid w:val="00052CCA"/>
    <w:rPr>
      <w:rFonts w:ascii="Verdana" w:eastAsia="Verdana" w:hAnsi="Verdana" w:cs="Verdana"/>
      <w:i/>
      <w:iCs/>
      <w:spacing w:val="-10"/>
      <w:sz w:val="19"/>
      <w:szCs w:val="19"/>
      <w:shd w:val="clear" w:color="auto" w:fill="FFFFFF"/>
    </w:rPr>
  </w:style>
  <w:style w:type="paragraph" w:customStyle="1" w:styleId="xl65">
    <w:name w:val="xl65"/>
    <w:basedOn w:val="a3"/>
    <w:rsid w:val="00052CCA"/>
    <w:pPr>
      <w:spacing w:before="100" w:beforeAutospacing="1" w:after="100" w:afterAutospacing="1"/>
      <w:textAlignment w:val="top"/>
    </w:pPr>
    <w:rPr>
      <w:rFonts w:ascii="Arial" w:hAnsi="Arial" w:cs="Arial"/>
      <w:sz w:val="18"/>
      <w:szCs w:val="18"/>
    </w:rPr>
  </w:style>
  <w:style w:type="paragraph" w:customStyle="1" w:styleId="xl63">
    <w:name w:val="xl63"/>
    <w:basedOn w:val="a3"/>
    <w:rsid w:val="00052CCA"/>
    <w:pPr>
      <w:spacing w:before="100" w:beforeAutospacing="1" w:after="100" w:afterAutospacing="1"/>
      <w:textAlignment w:val="top"/>
    </w:pPr>
    <w:rPr>
      <w:rFonts w:ascii="Arial" w:hAnsi="Arial" w:cs="Arial"/>
      <w:sz w:val="18"/>
      <w:szCs w:val="18"/>
    </w:rPr>
  </w:style>
  <w:style w:type="paragraph" w:customStyle="1" w:styleId="xl64">
    <w:name w:val="xl64"/>
    <w:basedOn w:val="a3"/>
    <w:rsid w:val="00052CCA"/>
    <w:pPr>
      <w:spacing w:before="100" w:beforeAutospacing="1" w:after="100" w:afterAutospacing="1"/>
      <w:textAlignment w:val="top"/>
    </w:pPr>
    <w:rPr>
      <w:rFonts w:ascii="Arial" w:hAnsi="Arial" w:cs="Arial"/>
      <w:sz w:val="18"/>
      <w:szCs w:val="18"/>
    </w:rPr>
  </w:style>
  <w:style w:type="character" w:styleId="affff2">
    <w:name w:val="Emphasis"/>
    <w:qFormat/>
    <w:rsid w:val="00052CCA"/>
    <w:rPr>
      <w:i/>
      <w:iCs/>
    </w:rPr>
  </w:style>
  <w:style w:type="character" w:styleId="affff3">
    <w:name w:val="line number"/>
    <w:uiPriority w:val="99"/>
    <w:rsid w:val="00052CCA"/>
  </w:style>
  <w:style w:type="paragraph" w:customStyle="1" w:styleId="Style34">
    <w:name w:val="Style34"/>
    <w:basedOn w:val="a3"/>
    <w:uiPriority w:val="99"/>
    <w:rsid w:val="00052CCA"/>
    <w:pPr>
      <w:widowControl w:val="0"/>
      <w:autoSpaceDE w:val="0"/>
      <w:autoSpaceDN w:val="0"/>
      <w:adjustRightInd w:val="0"/>
      <w:spacing w:line="365" w:lineRule="exact"/>
      <w:ind w:firstLine="576"/>
    </w:pPr>
  </w:style>
  <w:style w:type="character" w:customStyle="1" w:styleId="FontStyle57">
    <w:name w:val="Font Style57"/>
    <w:uiPriority w:val="99"/>
    <w:rsid w:val="00052CCA"/>
    <w:rPr>
      <w:rFonts w:ascii="Sylfaen" w:hAnsi="Sylfaen" w:cs="Sylfaen"/>
      <w:sz w:val="22"/>
      <w:szCs w:val="22"/>
    </w:rPr>
  </w:style>
  <w:style w:type="character" w:customStyle="1" w:styleId="FontStyle26">
    <w:name w:val="Font Style26"/>
    <w:uiPriority w:val="99"/>
    <w:rsid w:val="00052CCA"/>
    <w:rPr>
      <w:rFonts w:ascii="Times New Roman" w:hAnsi="Times New Roman" w:cs="Times New Roman"/>
      <w:sz w:val="22"/>
      <w:szCs w:val="22"/>
    </w:rPr>
  </w:style>
  <w:style w:type="numbering" w:customStyle="1" w:styleId="111">
    <w:name w:val="Стиль111"/>
    <w:rsid w:val="00052CCA"/>
    <w:pPr>
      <w:numPr>
        <w:numId w:val="6"/>
      </w:numPr>
    </w:pPr>
  </w:style>
  <w:style w:type="numbering" w:customStyle="1" w:styleId="1111">
    <w:name w:val="Стиль1111"/>
    <w:rsid w:val="00052CCA"/>
    <w:pPr>
      <w:numPr>
        <w:numId w:val="7"/>
      </w:numPr>
    </w:pPr>
  </w:style>
  <w:style w:type="table" w:customStyle="1" w:styleId="124">
    <w:name w:val="Сетка таблицы12"/>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Стиль12"/>
    <w:rsid w:val="00052CCA"/>
    <w:pPr>
      <w:numPr>
        <w:numId w:val="30"/>
      </w:numPr>
    </w:pPr>
  </w:style>
  <w:style w:type="numbering" w:customStyle="1" w:styleId="214">
    <w:name w:val="Стиль21"/>
    <w:rsid w:val="00052CCA"/>
  </w:style>
  <w:style w:type="paragraph" w:styleId="3a">
    <w:name w:val="Body Text 3"/>
    <w:basedOn w:val="a3"/>
    <w:link w:val="3b"/>
    <w:rsid w:val="00052CCA"/>
    <w:pPr>
      <w:jc w:val="center"/>
    </w:pPr>
    <w:rPr>
      <w:b/>
      <w:sz w:val="20"/>
      <w:szCs w:val="20"/>
      <w:lang w:val="x-none" w:eastAsia="x-none"/>
    </w:rPr>
  </w:style>
  <w:style w:type="character" w:customStyle="1" w:styleId="3b">
    <w:name w:val="Основной текст 3 Знак"/>
    <w:basedOn w:val="a4"/>
    <w:link w:val="3a"/>
    <w:rsid w:val="00052CCA"/>
    <w:rPr>
      <w:b/>
      <w:lang w:val="x-none" w:eastAsia="x-none"/>
    </w:rPr>
  </w:style>
  <w:style w:type="paragraph" w:customStyle="1" w:styleId="-20">
    <w:name w:val="Уровень-2 Знак Знак"/>
    <w:basedOn w:val="a3"/>
    <w:link w:val="-21"/>
    <w:rsid w:val="00052CCA"/>
    <w:pPr>
      <w:tabs>
        <w:tab w:val="num" w:pos="1440"/>
      </w:tabs>
      <w:ind w:left="1440" w:hanging="720"/>
      <w:jc w:val="both"/>
    </w:pPr>
    <w:rPr>
      <w:lang w:val="x-none" w:eastAsia="x-none"/>
    </w:rPr>
  </w:style>
  <w:style w:type="character" w:customStyle="1" w:styleId="-21">
    <w:name w:val="Уровень-2 Знак Знак Знак"/>
    <w:link w:val="-20"/>
    <w:rsid w:val="00052CCA"/>
    <w:rPr>
      <w:sz w:val="24"/>
      <w:szCs w:val="24"/>
      <w:lang w:val="x-none" w:eastAsia="x-none"/>
    </w:rPr>
  </w:style>
  <w:style w:type="paragraph" w:customStyle="1" w:styleId="310">
    <w:name w:val="Основной текст 31"/>
    <w:basedOn w:val="a3"/>
    <w:rsid w:val="00052CCA"/>
    <w:pPr>
      <w:overflowPunct w:val="0"/>
      <w:autoSpaceDE w:val="0"/>
      <w:autoSpaceDN w:val="0"/>
      <w:adjustRightInd w:val="0"/>
      <w:jc w:val="both"/>
    </w:pPr>
    <w:rPr>
      <w:sz w:val="28"/>
      <w:szCs w:val="20"/>
    </w:rPr>
  </w:style>
  <w:style w:type="paragraph" w:customStyle="1" w:styleId="DefaultParagraphFontParaCharChar">
    <w:name w:val="Default Paragraph Font Para Char Char Знак"/>
    <w:basedOn w:val="a3"/>
    <w:rsid w:val="00052CCA"/>
    <w:pPr>
      <w:spacing w:after="160" w:line="240" w:lineRule="exact"/>
    </w:pPr>
    <w:rPr>
      <w:rFonts w:ascii="Verdana" w:hAnsi="Verdana" w:cs="Verdana"/>
      <w:sz w:val="20"/>
      <w:szCs w:val="20"/>
      <w:lang w:val="en-US" w:eastAsia="en-US"/>
    </w:rPr>
  </w:style>
  <w:style w:type="numbering" w:customStyle="1" w:styleId="11111">
    <w:name w:val="Стиль11111"/>
    <w:rsid w:val="00052CCA"/>
    <w:pPr>
      <w:numPr>
        <w:numId w:val="5"/>
      </w:numPr>
    </w:pPr>
  </w:style>
  <w:style w:type="numbering" w:customStyle="1" w:styleId="111111">
    <w:name w:val="Стиль111111"/>
    <w:rsid w:val="00052CCA"/>
    <w:pPr>
      <w:numPr>
        <w:numId w:val="40"/>
      </w:numPr>
    </w:pPr>
  </w:style>
  <w:style w:type="numbering" w:customStyle="1" w:styleId="211">
    <w:name w:val="Стиль211"/>
    <w:rsid w:val="00052CCA"/>
    <w:pPr>
      <w:numPr>
        <w:numId w:val="22"/>
      </w:numPr>
    </w:pPr>
  </w:style>
  <w:style w:type="numbering" w:customStyle="1" w:styleId="1111111">
    <w:name w:val="Стиль1111111"/>
    <w:rsid w:val="00052CCA"/>
    <w:pPr>
      <w:numPr>
        <w:numId w:val="110"/>
      </w:numPr>
    </w:pPr>
  </w:style>
  <w:style w:type="table" w:customStyle="1" w:styleId="111110">
    <w:name w:val="Сетка таблицы11111"/>
    <w:basedOn w:val="a5"/>
    <w:next w:val="aff7"/>
    <w:uiPriority w:val="59"/>
    <w:rsid w:val="00052CCA"/>
    <w:rPr>
      <w:rFonts w:ascii="Arial Unicode MS" w:eastAsia="Arial Unicode MS" w:hAnsi="Arial Unicode MS" w:cs="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5"/>
    <w:next w:val="aff7"/>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Стиль121"/>
    <w:rsid w:val="00052CCA"/>
  </w:style>
  <w:style w:type="numbering" w:customStyle="1" w:styleId="22">
    <w:name w:val="Стиль22"/>
    <w:rsid w:val="00052CCA"/>
    <w:pPr>
      <w:numPr>
        <w:numId w:val="9"/>
      </w:numPr>
    </w:pPr>
  </w:style>
  <w:style w:type="table" w:customStyle="1" w:styleId="2f5">
    <w:name w:val="Сетка таблицы2"/>
    <w:basedOn w:val="a5"/>
    <w:next w:val="aff7"/>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Стиль112"/>
    <w:rsid w:val="00052CCA"/>
  </w:style>
  <w:style w:type="numbering" w:customStyle="1" w:styleId="1112">
    <w:name w:val="Стиль1112"/>
    <w:rsid w:val="00052CCA"/>
    <w:pPr>
      <w:numPr>
        <w:numId w:val="39"/>
      </w:numPr>
    </w:pPr>
  </w:style>
  <w:style w:type="numbering" w:customStyle="1" w:styleId="2111">
    <w:name w:val="Стиль2111"/>
    <w:rsid w:val="00052CCA"/>
    <w:pPr>
      <w:numPr>
        <w:numId w:val="37"/>
      </w:numPr>
    </w:pPr>
  </w:style>
  <w:style w:type="numbering" w:customStyle="1" w:styleId="11111111">
    <w:name w:val="Стиль11111111"/>
    <w:rsid w:val="00052CCA"/>
    <w:pPr>
      <w:numPr>
        <w:numId w:val="38"/>
      </w:numPr>
    </w:pPr>
  </w:style>
  <w:style w:type="table" w:customStyle="1" w:styleId="1212">
    <w:name w:val="Сетка таблицы121"/>
    <w:basedOn w:val="a5"/>
    <w:next w:val="aff7"/>
    <w:uiPriority w:val="59"/>
    <w:rsid w:val="00052CCA"/>
    <w:rPr>
      <w:rFonts w:ascii="Arial Unicode MS" w:eastAsia="Arial Unicode MS" w:hAnsi="Arial Unicode MS" w:cs="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5"/>
    <w:next w:val="aff7"/>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6">
    <w:name w:val="Нет списка2"/>
    <w:next w:val="a6"/>
    <w:uiPriority w:val="99"/>
    <w:semiHidden/>
    <w:unhideWhenUsed/>
    <w:rsid w:val="00052CCA"/>
  </w:style>
  <w:style w:type="paragraph" w:customStyle="1" w:styleId="affff4">
    <w:name w:val="Знак Знак Знак"/>
    <w:basedOn w:val="a3"/>
    <w:rsid w:val="00052CCA"/>
    <w:pPr>
      <w:tabs>
        <w:tab w:val="num" w:pos="432"/>
      </w:tabs>
      <w:spacing w:before="120" w:after="160"/>
      <w:ind w:left="432" w:hanging="432"/>
      <w:jc w:val="both"/>
    </w:pPr>
    <w:rPr>
      <w:b/>
      <w:caps/>
      <w:sz w:val="32"/>
      <w:szCs w:val="32"/>
      <w:lang w:val="en-US" w:eastAsia="en-US"/>
    </w:rPr>
  </w:style>
  <w:style w:type="numbering" w:customStyle="1" w:styleId="3c">
    <w:name w:val="Нет списка3"/>
    <w:next w:val="a6"/>
    <w:uiPriority w:val="99"/>
    <w:semiHidden/>
    <w:unhideWhenUsed/>
    <w:rsid w:val="00052CCA"/>
  </w:style>
  <w:style w:type="paragraph" w:customStyle="1" w:styleId="Star">
    <w:name w:val="Star"/>
    <w:rsid w:val="00052CCA"/>
    <w:pPr>
      <w:tabs>
        <w:tab w:val="center" w:pos="4320"/>
        <w:tab w:val="right" w:pos="8640"/>
      </w:tabs>
      <w:spacing w:after="200" w:line="276" w:lineRule="auto"/>
    </w:pPr>
    <w:rPr>
      <w:rFonts w:ascii="Calibri" w:hAnsi="Calibri"/>
      <w:sz w:val="22"/>
      <w:szCs w:val="22"/>
    </w:rPr>
  </w:style>
  <w:style w:type="character" w:customStyle="1" w:styleId="FontStyle34">
    <w:name w:val="Font Style34"/>
    <w:uiPriority w:val="99"/>
    <w:rsid w:val="00052CCA"/>
    <w:rPr>
      <w:rFonts w:ascii="Verdana" w:hAnsi="Verdana" w:cs="Verdana"/>
      <w:sz w:val="14"/>
      <w:szCs w:val="14"/>
    </w:rPr>
  </w:style>
  <w:style w:type="table" w:customStyle="1" w:styleId="3d">
    <w:name w:val="Сетка таблицы3"/>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Нет списка12"/>
    <w:next w:val="a6"/>
    <w:uiPriority w:val="99"/>
    <w:semiHidden/>
    <w:unhideWhenUsed/>
    <w:rsid w:val="00052CCA"/>
  </w:style>
  <w:style w:type="table" w:customStyle="1" w:styleId="133">
    <w:name w:val="Сетка таблицы13"/>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4">
    <w:name w:val="Style44"/>
    <w:basedOn w:val="a3"/>
    <w:uiPriority w:val="99"/>
    <w:rsid w:val="00052CCA"/>
    <w:pPr>
      <w:autoSpaceDE w:val="0"/>
      <w:autoSpaceDN w:val="0"/>
      <w:spacing w:line="324" w:lineRule="exact"/>
      <w:ind w:firstLine="720"/>
      <w:jc w:val="both"/>
    </w:pPr>
    <w:rPr>
      <w:rFonts w:ascii="Arial Black" w:eastAsia="Calibri" w:hAnsi="Arial Black"/>
    </w:rPr>
  </w:style>
  <w:style w:type="character" w:customStyle="1" w:styleId="afff6">
    <w:name w:val="Пункт Знак"/>
    <w:link w:val="afff5"/>
    <w:uiPriority w:val="99"/>
    <w:rsid w:val="00052CCA"/>
    <w:rPr>
      <w:sz w:val="28"/>
    </w:rPr>
  </w:style>
  <w:style w:type="paragraph" w:styleId="affff5">
    <w:name w:val="List Bullet"/>
    <w:aliases w:val="-Маркированный списо Знак Знак Знак Знак Знак Знак Знак,-Маркированный списо Знак Знак Знак Знак Знак Знак"/>
    <w:basedOn w:val="a3"/>
    <w:autoRedefine/>
    <w:rsid w:val="00052CCA"/>
    <w:pPr>
      <w:tabs>
        <w:tab w:val="right" w:pos="284"/>
        <w:tab w:val="left" w:pos="426"/>
        <w:tab w:val="left" w:pos="567"/>
      </w:tabs>
      <w:ind w:firstLine="426"/>
      <w:jc w:val="both"/>
    </w:pPr>
    <w:rPr>
      <w:snapToGrid w:val="0"/>
    </w:rPr>
  </w:style>
  <w:style w:type="character" w:customStyle="1" w:styleId="1f2">
    <w:name w:val="Обычный отступ1"/>
    <w:aliases w:val="Normal Indent Char1 Char1,Normal Indent Char Char Char1,Normal Indent Char2 Char Char Char1,Normal Indent Char1 Char Char Char Char1,Normal Indent Char Char Char Char Char Char1,Normal Indent Char Char1 Char Char Char1"/>
    <w:rsid w:val="00052CCA"/>
    <w:rPr>
      <w:sz w:val="24"/>
      <w:lang w:val="en-GB" w:eastAsia="en-US" w:bidi="ar-SA"/>
    </w:rPr>
  </w:style>
  <w:style w:type="character" w:customStyle="1" w:styleId="fontstyle260">
    <w:name w:val="fontstyle26"/>
    <w:rsid w:val="00052CCA"/>
    <w:rPr>
      <w:rFonts w:ascii="Times New Roman" w:hAnsi="Times New Roman" w:cs="Times New Roman" w:hint="default"/>
      <w:b/>
      <w:bCs/>
      <w:color w:val="000000"/>
    </w:rPr>
  </w:style>
  <w:style w:type="character" w:customStyle="1" w:styleId="fontstyle25">
    <w:name w:val="fontstyle25"/>
    <w:rsid w:val="00052CCA"/>
    <w:rPr>
      <w:rFonts w:ascii="Times New Roman" w:hAnsi="Times New Roman" w:cs="Times New Roman" w:hint="default"/>
      <w:b/>
      <w:bCs/>
      <w:color w:val="000000"/>
    </w:rPr>
  </w:style>
  <w:style w:type="numbering" w:customStyle="1" w:styleId="215">
    <w:name w:val="Нет списка21"/>
    <w:next w:val="a6"/>
    <w:uiPriority w:val="99"/>
    <w:semiHidden/>
    <w:unhideWhenUsed/>
    <w:rsid w:val="00052CCA"/>
  </w:style>
  <w:style w:type="numbering" w:customStyle="1" w:styleId="13">
    <w:name w:val="Стиль13"/>
    <w:rsid w:val="00052CCA"/>
    <w:pPr>
      <w:numPr>
        <w:numId w:val="19"/>
      </w:numPr>
    </w:pPr>
  </w:style>
  <w:style w:type="numbering" w:customStyle="1" w:styleId="113">
    <w:name w:val="Стиль113"/>
    <w:rsid w:val="00052CCA"/>
    <w:pPr>
      <w:numPr>
        <w:numId w:val="17"/>
      </w:numPr>
    </w:pPr>
  </w:style>
  <w:style w:type="numbering" w:customStyle="1" w:styleId="23">
    <w:name w:val="Стиль23"/>
    <w:rsid w:val="00052CCA"/>
    <w:pPr>
      <w:numPr>
        <w:numId w:val="41"/>
      </w:numPr>
    </w:pPr>
  </w:style>
  <w:style w:type="numbering" w:customStyle="1" w:styleId="1114">
    <w:name w:val="Нет списка111"/>
    <w:next w:val="a6"/>
    <w:uiPriority w:val="99"/>
    <w:semiHidden/>
    <w:unhideWhenUsed/>
    <w:rsid w:val="00052CCA"/>
  </w:style>
  <w:style w:type="numbering" w:customStyle="1" w:styleId="11113">
    <w:name w:val="Нет списка1111"/>
    <w:next w:val="a6"/>
    <w:uiPriority w:val="99"/>
    <w:semiHidden/>
    <w:unhideWhenUsed/>
    <w:rsid w:val="00052CCA"/>
  </w:style>
  <w:style w:type="numbering" w:customStyle="1" w:styleId="1113">
    <w:name w:val="Стиль1113"/>
    <w:rsid w:val="00052CCA"/>
    <w:pPr>
      <w:numPr>
        <w:numId w:val="15"/>
      </w:numPr>
    </w:pPr>
  </w:style>
  <w:style w:type="numbering" w:customStyle="1" w:styleId="11112">
    <w:name w:val="Стиль11112"/>
    <w:rsid w:val="00052CCA"/>
    <w:pPr>
      <w:numPr>
        <w:numId w:val="20"/>
      </w:numPr>
    </w:pPr>
  </w:style>
  <w:style w:type="numbering" w:customStyle="1" w:styleId="122">
    <w:name w:val="Стиль122"/>
    <w:rsid w:val="00052CCA"/>
    <w:pPr>
      <w:numPr>
        <w:numId w:val="44"/>
      </w:numPr>
    </w:pPr>
  </w:style>
  <w:style w:type="numbering" w:customStyle="1" w:styleId="212">
    <w:name w:val="Стиль212"/>
    <w:rsid w:val="00052CCA"/>
    <w:pPr>
      <w:numPr>
        <w:numId w:val="46"/>
      </w:numPr>
    </w:pPr>
  </w:style>
  <w:style w:type="numbering" w:customStyle="1" w:styleId="111112">
    <w:name w:val="Стиль111112"/>
    <w:rsid w:val="00052CCA"/>
    <w:pPr>
      <w:numPr>
        <w:numId w:val="13"/>
      </w:numPr>
    </w:pPr>
  </w:style>
  <w:style w:type="numbering" w:customStyle="1" w:styleId="1111112">
    <w:name w:val="Стиль1111112"/>
    <w:rsid w:val="00052CCA"/>
    <w:pPr>
      <w:numPr>
        <w:numId w:val="45"/>
      </w:numPr>
    </w:pPr>
  </w:style>
  <w:style w:type="numbering" w:customStyle="1" w:styleId="2112">
    <w:name w:val="Стиль2112"/>
    <w:rsid w:val="00052CCA"/>
    <w:pPr>
      <w:numPr>
        <w:numId w:val="14"/>
      </w:numPr>
    </w:pPr>
  </w:style>
  <w:style w:type="numbering" w:customStyle="1" w:styleId="11111112">
    <w:name w:val="Стиль11111112"/>
    <w:rsid w:val="00052CCA"/>
    <w:pPr>
      <w:numPr>
        <w:numId w:val="42"/>
      </w:numPr>
    </w:pPr>
  </w:style>
  <w:style w:type="table" w:customStyle="1" w:styleId="11130">
    <w:name w:val="Сетка таблицы1113"/>
    <w:basedOn w:val="a5"/>
    <w:next w:val="aff7"/>
    <w:uiPriority w:val="59"/>
    <w:rsid w:val="00052CCA"/>
    <w:rPr>
      <w:rFonts w:ascii="Arial Unicode MS" w:eastAsia="Arial Unicode MS" w:hAnsi="Arial Unicode MS" w:cs="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5"/>
    <w:next w:val="aff7"/>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Стиль1211"/>
    <w:rsid w:val="00052CCA"/>
    <w:pPr>
      <w:numPr>
        <w:numId w:val="16"/>
      </w:numPr>
    </w:pPr>
  </w:style>
  <w:style w:type="numbering" w:customStyle="1" w:styleId="221">
    <w:name w:val="Стиль221"/>
    <w:rsid w:val="00052CCA"/>
    <w:pPr>
      <w:numPr>
        <w:numId w:val="21"/>
      </w:numPr>
    </w:pPr>
  </w:style>
  <w:style w:type="numbering" w:customStyle="1" w:styleId="1121">
    <w:name w:val="Стиль1121"/>
    <w:rsid w:val="00052CCA"/>
    <w:pPr>
      <w:numPr>
        <w:numId w:val="18"/>
      </w:numPr>
    </w:pPr>
  </w:style>
  <w:style w:type="numbering" w:customStyle="1" w:styleId="11121">
    <w:name w:val="Стиль11121"/>
    <w:rsid w:val="00052CCA"/>
    <w:pPr>
      <w:numPr>
        <w:numId w:val="23"/>
      </w:numPr>
    </w:pPr>
  </w:style>
  <w:style w:type="numbering" w:customStyle="1" w:styleId="21111">
    <w:name w:val="Стиль21111"/>
    <w:rsid w:val="00052CCA"/>
    <w:pPr>
      <w:numPr>
        <w:numId w:val="47"/>
      </w:numPr>
    </w:pPr>
  </w:style>
  <w:style w:type="numbering" w:customStyle="1" w:styleId="111111111">
    <w:name w:val="Стиль111111111"/>
    <w:rsid w:val="00052CCA"/>
    <w:pPr>
      <w:numPr>
        <w:numId w:val="43"/>
      </w:numPr>
    </w:pPr>
  </w:style>
  <w:style w:type="table" w:customStyle="1" w:styleId="1220">
    <w:name w:val="Сетка таблицы122"/>
    <w:basedOn w:val="a5"/>
    <w:next w:val="aff7"/>
    <w:uiPriority w:val="59"/>
    <w:rsid w:val="00052CCA"/>
    <w:rPr>
      <w:rFonts w:ascii="Arial Unicode MS" w:eastAsia="Arial Unicode MS" w:hAnsi="Arial Unicode MS" w:cs="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6"/>
    <w:uiPriority w:val="99"/>
    <w:semiHidden/>
    <w:unhideWhenUsed/>
    <w:rsid w:val="00052CCA"/>
  </w:style>
  <w:style w:type="numbering" w:customStyle="1" w:styleId="311">
    <w:name w:val="Нет списка31"/>
    <w:next w:val="a6"/>
    <w:uiPriority w:val="99"/>
    <w:semiHidden/>
    <w:rsid w:val="00052CCA"/>
  </w:style>
  <w:style w:type="table" w:customStyle="1" w:styleId="312">
    <w:name w:val="Сетка таблицы31"/>
    <w:basedOn w:val="a5"/>
    <w:next w:val="aff7"/>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List"/>
    <w:basedOn w:val="a3"/>
    <w:rsid w:val="00052CCA"/>
    <w:pPr>
      <w:spacing w:before="120" w:after="120"/>
      <w:ind w:left="283" w:hanging="283"/>
      <w:jc w:val="both"/>
    </w:pPr>
    <w:rPr>
      <w:rFonts w:ascii="Verdana" w:hAnsi="Verdana" w:cs="Tahoma"/>
      <w:sz w:val="18"/>
      <w:szCs w:val="20"/>
      <w:lang w:eastAsia="en-US"/>
    </w:rPr>
  </w:style>
  <w:style w:type="paragraph" w:customStyle="1" w:styleId="a1">
    <w:name w:val="Нумерованный"/>
    <w:basedOn w:val="a3"/>
    <w:rsid w:val="00052CCA"/>
    <w:pPr>
      <w:numPr>
        <w:numId w:val="48"/>
      </w:numPr>
      <w:ind w:right="-908"/>
      <w:jc w:val="both"/>
    </w:pPr>
    <w:rPr>
      <w:b/>
      <w:szCs w:val="20"/>
    </w:rPr>
  </w:style>
  <w:style w:type="character" w:customStyle="1" w:styleId="FontStyle15">
    <w:name w:val="Font Style15"/>
    <w:uiPriority w:val="99"/>
    <w:rsid w:val="00052CCA"/>
    <w:rPr>
      <w:rFonts w:ascii="Arial Unicode MS" w:eastAsia="Arial Unicode MS" w:cs="Arial Unicode MS"/>
      <w:b/>
      <w:bCs/>
      <w:sz w:val="20"/>
      <w:szCs w:val="20"/>
    </w:rPr>
  </w:style>
  <w:style w:type="table" w:customStyle="1" w:styleId="4b">
    <w:name w:val="Сетка таблицы4"/>
    <w:basedOn w:val="a5"/>
    <w:next w:val="aff7"/>
    <w:uiPriority w:val="59"/>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c">
    <w:name w:val="Нет списка4"/>
    <w:next w:val="a6"/>
    <w:uiPriority w:val="99"/>
    <w:semiHidden/>
    <w:unhideWhenUsed/>
    <w:rsid w:val="00052CCA"/>
  </w:style>
  <w:style w:type="table" w:customStyle="1" w:styleId="55">
    <w:name w:val="Сетка таблицы5"/>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
    <w:next w:val="a6"/>
    <w:uiPriority w:val="99"/>
    <w:semiHidden/>
    <w:unhideWhenUsed/>
    <w:rsid w:val="00052CCA"/>
  </w:style>
  <w:style w:type="numbering" w:customStyle="1" w:styleId="223">
    <w:name w:val="Нет списка22"/>
    <w:next w:val="a6"/>
    <w:uiPriority w:val="99"/>
    <w:semiHidden/>
    <w:unhideWhenUsed/>
    <w:rsid w:val="00052CCA"/>
  </w:style>
  <w:style w:type="table" w:customStyle="1" w:styleId="216">
    <w:name w:val="Сетка таблицы21"/>
    <w:basedOn w:val="a5"/>
    <w:next w:val="aff7"/>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rsid w:val="00052CC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
    <w:rsid w:val="00052CC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4">
    <w:name w:val="Нет списка112"/>
    <w:next w:val="a6"/>
    <w:uiPriority w:val="99"/>
    <w:semiHidden/>
    <w:unhideWhenUsed/>
    <w:rsid w:val="00052CCA"/>
  </w:style>
  <w:style w:type="numbering" w:customStyle="1" w:styleId="111113">
    <w:name w:val="Нет списка11111"/>
    <w:next w:val="a6"/>
    <w:uiPriority w:val="99"/>
    <w:semiHidden/>
    <w:unhideWhenUsed/>
    <w:rsid w:val="00052CCA"/>
  </w:style>
  <w:style w:type="table" w:customStyle="1" w:styleId="1130">
    <w:name w:val="Сетка таблицы113"/>
    <w:basedOn w:val="a5"/>
    <w:next w:val="aff7"/>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5"/>
    <w:next w:val="aff7"/>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5"/>
    <w:next w:val="aff7"/>
    <w:uiPriority w:val="59"/>
    <w:rsid w:val="00052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0">
    <w:name w:val="Нет списка2111"/>
    <w:next w:val="a6"/>
    <w:uiPriority w:val="99"/>
    <w:semiHidden/>
    <w:unhideWhenUsed/>
    <w:rsid w:val="00052CCA"/>
  </w:style>
  <w:style w:type="numbering" w:customStyle="1" w:styleId="3110">
    <w:name w:val="Нет списка311"/>
    <w:next w:val="a6"/>
    <w:uiPriority w:val="99"/>
    <w:semiHidden/>
    <w:rsid w:val="00052CCA"/>
  </w:style>
  <w:style w:type="table" w:customStyle="1" w:styleId="410">
    <w:name w:val="Сетка таблицы41"/>
    <w:basedOn w:val="a5"/>
    <w:next w:val="aff7"/>
    <w:uiPriority w:val="59"/>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6"/>
    <w:uiPriority w:val="99"/>
    <w:semiHidden/>
    <w:unhideWhenUsed/>
    <w:rsid w:val="00052CCA"/>
  </w:style>
  <w:style w:type="table" w:customStyle="1" w:styleId="511">
    <w:name w:val="Сетка таблицы51"/>
    <w:basedOn w:val="a5"/>
    <w:next w:val="aff7"/>
    <w:uiPriority w:val="59"/>
    <w:locked/>
    <w:rsid w:val="00052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uiPriority w:val="99"/>
    <w:rsid w:val="00052CCA"/>
    <w:pPr>
      <w:widowControl w:val="0"/>
      <w:autoSpaceDE w:val="0"/>
      <w:autoSpaceDN w:val="0"/>
      <w:adjustRightInd w:val="0"/>
    </w:pPr>
    <w:rPr>
      <w:sz w:val="24"/>
      <w:szCs w:val="24"/>
    </w:rPr>
  </w:style>
  <w:style w:type="paragraph" w:customStyle="1" w:styleId="TableBullet">
    <w:name w:val="Table Bullet"/>
    <w:basedOn w:val="a3"/>
    <w:rsid w:val="00052CCA"/>
    <w:pPr>
      <w:keepLines/>
      <w:tabs>
        <w:tab w:val="left" w:pos="252"/>
      </w:tabs>
      <w:suppressAutoHyphens/>
      <w:spacing w:before="80" w:after="80"/>
      <w:ind w:left="249" w:right="28" w:hanging="249"/>
    </w:pPr>
    <w:rPr>
      <w:snapToGrid w:val="0"/>
      <w:sz w:val="26"/>
      <w:szCs w:val="26"/>
      <w:lang w:eastAsia="en-US"/>
    </w:rPr>
  </w:style>
  <w:style w:type="character" w:customStyle="1" w:styleId="submenu-table">
    <w:name w:val="submenu-table"/>
    <w:rsid w:val="00052CCA"/>
  </w:style>
  <w:style w:type="paragraph" w:customStyle="1" w:styleId="formattext0">
    <w:name w:val="formattext"/>
    <w:basedOn w:val="a3"/>
    <w:rsid w:val="00052CCA"/>
    <w:pPr>
      <w:spacing w:after="72" w:line="330" w:lineRule="atLeast"/>
      <w:ind w:firstLine="450"/>
      <w:jc w:val="both"/>
    </w:pPr>
  </w:style>
  <w:style w:type="character" w:customStyle="1" w:styleId="match1">
    <w:name w:val="match1"/>
    <w:rsid w:val="00052CCA"/>
    <w:rPr>
      <w:color w:val="000000"/>
      <w:shd w:val="clear" w:color="auto" w:fill="FFF152"/>
    </w:rPr>
  </w:style>
  <w:style w:type="paragraph" w:customStyle="1" w:styleId="Default">
    <w:name w:val="Default"/>
    <w:rsid w:val="00052CCA"/>
    <w:pPr>
      <w:autoSpaceDE w:val="0"/>
      <w:autoSpaceDN w:val="0"/>
      <w:adjustRightInd w:val="0"/>
    </w:pPr>
    <w:rPr>
      <w:rFonts w:ascii="Arial" w:eastAsia="Calibri" w:hAnsi="Arial" w:cs="Arial"/>
      <w:color w:val="000000"/>
      <w:sz w:val="24"/>
      <w:szCs w:val="24"/>
      <w:lang w:eastAsia="en-US"/>
    </w:rPr>
  </w:style>
  <w:style w:type="paragraph" w:customStyle="1" w:styleId="affff7">
    <w:name w:val="Заголовок таблица"/>
    <w:basedOn w:val="a3"/>
    <w:autoRedefine/>
    <w:rsid w:val="00052CCA"/>
    <w:pPr>
      <w:widowControl w:val="0"/>
      <w:numPr>
        <w:ilvl w:val="12"/>
      </w:numPr>
      <w:overflowPunct w:val="0"/>
      <w:autoSpaceDE w:val="0"/>
      <w:autoSpaceDN w:val="0"/>
      <w:adjustRightInd w:val="0"/>
      <w:spacing w:before="60"/>
      <w:ind w:left="24" w:hanging="24"/>
      <w:jc w:val="center"/>
      <w:textAlignment w:val="baseline"/>
    </w:pPr>
    <w:rPr>
      <w:b/>
      <w:iCs/>
      <w:spacing w:val="-2"/>
      <w:sz w:val="22"/>
      <w:szCs w:val="20"/>
    </w:rPr>
  </w:style>
  <w:style w:type="paragraph" w:customStyle="1" w:styleId="BulletMain">
    <w:name w:val="Bullet Main"/>
    <w:basedOn w:val="a3"/>
    <w:autoRedefine/>
    <w:rsid w:val="00052CCA"/>
    <w:pPr>
      <w:ind w:firstLine="540"/>
      <w:jc w:val="both"/>
    </w:pPr>
    <w:rPr>
      <w:rFonts w:eastAsia="Batang"/>
      <w:snapToGrid w:val="0"/>
      <w:sz w:val="26"/>
      <w:szCs w:val="26"/>
      <w:lang w:eastAsia="ko-KR"/>
    </w:rPr>
  </w:style>
  <w:style w:type="paragraph" w:customStyle="1" w:styleId="BulletExt">
    <w:name w:val="Bullet Ext."/>
    <w:basedOn w:val="BulletMain"/>
    <w:rsid w:val="00052CCA"/>
    <w:pPr>
      <w:numPr>
        <w:ilvl w:val="1"/>
        <w:numId w:val="49"/>
      </w:numPr>
      <w:tabs>
        <w:tab w:val="clear" w:pos="432"/>
        <w:tab w:val="num" w:pos="1440"/>
      </w:tabs>
      <w:ind w:left="0" w:firstLine="1080"/>
    </w:pPr>
  </w:style>
  <w:style w:type="paragraph" w:customStyle="1" w:styleId="Main13">
    <w:name w:val="Main 13"/>
    <w:basedOn w:val="a3"/>
    <w:rsid w:val="00052CCA"/>
    <w:pPr>
      <w:spacing w:before="120" w:line="288" w:lineRule="auto"/>
      <w:ind w:firstLine="709"/>
      <w:jc w:val="both"/>
    </w:pPr>
    <w:rPr>
      <w:snapToGrid w:val="0"/>
      <w:kern w:val="26"/>
      <w:sz w:val="26"/>
      <w:szCs w:val="26"/>
      <w:lang w:eastAsia="en-US"/>
    </w:rPr>
  </w:style>
  <w:style w:type="paragraph" w:customStyle="1" w:styleId="BulletExt2">
    <w:name w:val="Bullet Ext. 2"/>
    <w:basedOn w:val="BulletExt"/>
    <w:rsid w:val="00052CCA"/>
    <w:pPr>
      <w:numPr>
        <w:ilvl w:val="2"/>
      </w:numPr>
    </w:pPr>
  </w:style>
  <w:style w:type="character" w:customStyle="1" w:styleId="1f3">
    <w:name w:val="Название Знак1"/>
    <w:rsid w:val="00052CCA"/>
    <w:rPr>
      <w:rFonts w:ascii="Cambria" w:eastAsia="Times New Roman" w:hAnsi="Cambria" w:cs="Times New Roman"/>
      <w:spacing w:val="-10"/>
      <w:kern w:val="28"/>
      <w:sz w:val="56"/>
      <w:szCs w:val="56"/>
    </w:rPr>
  </w:style>
  <w:style w:type="paragraph" w:customStyle="1" w:styleId="BSstyle1">
    <w:name w:val="BSstyle1"/>
    <w:basedOn w:val="a3"/>
    <w:next w:val="a3"/>
    <w:rsid w:val="00052CCA"/>
    <w:pPr>
      <w:autoSpaceDE w:val="0"/>
      <w:autoSpaceDN w:val="0"/>
      <w:spacing w:after="80"/>
    </w:pPr>
    <w:rPr>
      <w:rFonts w:ascii="Century Schoolbook" w:eastAsia="MS Mincho" w:hAnsi="Century Schoolbook" w:cs="Century Schoolbook"/>
      <w:b/>
      <w:bCs/>
      <w:spacing w:val="-3"/>
      <w:sz w:val="36"/>
      <w:szCs w:val="36"/>
      <w:lang w:val="en-GB" w:eastAsia="ja-JP"/>
    </w:rPr>
  </w:style>
  <w:style w:type="character" w:customStyle="1" w:styleId="w">
    <w:name w:val="w"/>
    <w:rsid w:val="00052CCA"/>
  </w:style>
  <w:style w:type="numbering" w:customStyle="1" w:styleId="56">
    <w:name w:val="Нет списка5"/>
    <w:next w:val="a6"/>
    <w:uiPriority w:val="99"/>
    <w:semiHidden/>
    <w:unhideWhenUsed/>
    <w:rsid w:val="00BA5D33"/>
  </w:style>
  <w:style w:type="table" w:customStyle="1" w:styleId="66">
    <w:name w:val="Сетка таблицы6"/>
    <w:basedOn w:val="a5"/>
    <w:next w:val="aff7"/>
    <w:uiPriority w:val="59"/>
    <w:rsid w:val="00BA5D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4">
    <w:name w:val="Табличный 12Ц1"/>
    <w:basedOn w:val="a3"/>
    <w:rsid w:val="00BA5D33"/>
    <w:pPr>
      <w:jc w:val="center"/>
    </w:pPr>
    <w:rPr>
      <w:szCs w:val="20"/>
    </w:rPr>
  </w:style>
  <w:style w:type="table" w:customStyle="1" w:styleId="74">
    <w:name w:val="Сетка таблицы7"/>
    <w:basedOn w:val="a5"/>
    <w:next w:val="aff7"/>
    <w:rsid w:val="00672F6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link w:val="1f0"/>
    <w:locked/>
    <w:rsid w:val="004A28D4"/>
    <w:rPr>
      <w:rFonts w:eastAsia="Calibri"/>
      <w:sz w:val="24"/>
      <w:szCs w:val="24"/>
    </w:rPr>
  </w:style>
  <w:style w:type="character" w:customStyle="1" w:styleId="1f4">
    <w:name w:val="Текст Знак1"/>
    <w:locked/>
    <w:rsid w:val="004A28D4"/>
    <w:rPr>
      <w:rFonts w:ascii="Courier New" w:eastAsia="Times New Roman" w:hAnsi="Courier New" w:cs="Courier New"/>
      <w:sz w:val="20"/>
      <w:szCs w:val="20"/>
    </w:rPr>
  </w:style>
  <w:style w:type="paragraph" w:customStyle="1" w:styleId="3e">
    <w:name w:val="Абзац списка3"/>
    <w:basedOn w:val="a3"/>
    <w:rsid w:val="004A28D4"/>
    <w:pPr>
      <w:spacing w:after="200" w:line="276" w:lineRule="auto"/>
      <w:ind w:left="720"/>
    </w:pPr>
    <w:rPr>
      <w:rFonts w:ascii="Calibri" w:hAnsi="Calibri" w:cs="Calibri"/>
      <w:sz w:val="22"/>
      <w:szCs w:val="22"/>
      <w:lang w:eastAsia="en-US"/>
    </w:rPr>
  </w:style>
  <w:style w:type="character" w:customStyle="1" w:styleId="FontStyle217">
    <w:name w:val="Font Style217"/>
    <w:rsid w:val="004A28D4"/>
    <w:rPr>
      <w:rFonts w:ascii="Times New Roman" w:hAnsi="Times New Roman" w:cs="Times New Roman"/>
      <w:sz w:val="20"/>
      <w:szCs w:val="20"/>
    </w:rPr>
  </w:style>
  <w:style w:type="character" w:customStyle="1" w:styleId="afff8">
    <w:name w:val="Без интервала Знак"/>
    <w:link w:val="afff7"/>
    <w:uiPriority w:val="1"/>
    <w:rsid w:val="004A28D4"/>
    <w:rPr>
      <w:rFonts w:ascii="Calibri" w:eastAsia="Calibri" w:hAnsi="Calibri"/>
      <w:sz w:val="22"/>
      <w:szCs w:val="22"/>
      <w:lang w:eastAsia="en-US"/>
    </w:rPr>
  </w:style>
  <w:style w:type="table" w:customStyle="1" w:styleId="84">
    <w:name w:val="Сетка таблицы8"/>
    <w:basedOn w:val="a5"/>
    <w:next w:val="aff7"/>
    <w:rsid w:val="004A28D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8">
    <w:name w:val="endnote reference"/>
    <w:rsid w:val="004A28D4"/>
    <w:rPr>
      <w:vertAlign w:val="superscript"/>
    </w:rPr>
  </w:style>
  <w:style w:type="table" w:customStyle="1" w:styleId="94">
    <w:name w:val="Сетка таблицы9"/>
    <w:basedOn w:val="a5"/>
    <w:next w:val="aff7"/>
    <w:uiPriority w:val="59"/>
    <w:rsid w:val="004415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Стиль1122"/>
    <w:rsid w:val="00BE1933"/>
    <w:pPr>
      <w:numPr>
        <w:numId w:val="10"/>
      </w:numPr>
    </w:pPr>
  </w:style>
  <w:style w:type="numbering" w:customStyle="1" w:styleId="21112">
    <w:name w:val="Стиль21112"/>
    <w:rsid w:val="00BE1933"/>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456117">
      <w:bodyDiv w:val="1"/>
      <w:marLeft w:val="0"/>
      <w:marRight w:val="0"/>
      <w:marTop w:val="0"/>
      <w:marBottom w:val="0"/>
      <w:divBdr>
        <w:top w:val="none" w:sz="0" w:space="0" w:color="auto"/>
        <w:left w:val="none" w:sz="0" w:space="0" w:color="auto"/>
        <w:bottom w:val="none" w:sz="0" w:space="0" w:color="auto"/>
        <w:right w:val="none" w:sz="0" w:space="0" w:color="auto"/>
      </w:divBdr>
    </w:div>
    <w:div w:id="589462496">
      <w:bodyDiv w:val="1"/>
      <w:marLeft w:val="0"/>
      <w:marRight w:val="0"/>
      <w:marTop w:val="0"/>
      <w:marBottom w:val="0"/>
      <w:divBdr>
        <w:top w:val="none" w:sz="0" w:space="0" w:color="auto"/>
        <w:left w:val="none" w:sz="0" w:space="0" w:color="auto"/>
        <w:bottom w:val="none" w:sz="0" w:space="0" w:color="auto"/>
        <w:right w:val="none" w:sz="0" w:space="0" w:color="auto"/>
      </w:divBdr>
    </w:div>
    <w:div w:id="766004875">
      <w:bodyDiv w:val="1"/>
      <w:marLeft w:val="0"/>
      <w:marRight w:val="0"/>
      <w:marTop w:val="0"/>
      <w:marBottom w:val="0"/>
      <w:divBdr>
        <w:top w:val="none" w:sz="0" w:space="0" w:color="auto"/>
        <w:left w:val="none" w:sz="0" w:space="0" w:color="auto"/>
        <w:bottom w:val="none" w:sz="0" w:space="0" w:color="auto"/>
        <w:right w:val="none" w:sz="0" w:space="0" w:color="auto"/>
      </w:divBdr>
    </w:div>
    <w:div w:id="912470073">
      <w:bodyDiv w:val="1"/>
      <w:marLeft w:val="0"/>
      <w:marRight w:val="0"/>
      <w:marTop w:val="0"/>
      <w:marBottom w:val="0"/>
      <w:divBdr>
        <w:top w:val="none" w:sz="0" w:space="0" w:color="auto"/>
        <w:left w:val="none" w:sz="0" w:space="0" w:color="auto"/>
        <w:bottom w:val="none" w:sz="0" w:space="0" w:color="auto"/>
        <w:right w:val="none" w:sz="0" w:space="0" w:color="auto"/>
      </w:divBdr>
    </w:div>
    <w:div w:id="1239746753">
      <w:bodyDiv w:val="1"/>
      <w:marLeft w:val="0"/>
      <w:marRight w:val="0"/>
      <w:marTop w:val="0"/>
      <w:marBottom w:val="0"/>
      <w:divBdr>
        <w:top w:val="none" w:sz="0" w:space="0" w:color="auto"/>
        <w:left w:val="none" w:sz="0" w:space="0" w:color="auto"/>
        <w:bottom w:val="none" w:sz="0" w:space="0" w:color="auto"/>
        <w:right w:val="none" w:sz="0" w:space="0" w:color="auto"/>
      </w:divBdr>
    </w:div>
    <w:div w:id="1518076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javascript:;" TargetMode="External"/><Relationship Id="rId26" Type="http://schemas.openxmlformats.org/officeDocument/2006/relationships/oleObject" Target="embeddings/_____Microsoft_Excel_97-20031.xls"/><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docs.cntd.ru/document/9054710" TargetMode="External"/><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javascript:;" TargetMode="External"/><Relationship Id="rId20" Type="http://schemas.openxmlformats.org/officeDocument/2006/relationships/image" Target="media/image4.png"/><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nipro.energy" TargetMode="External"/><Relationship Id="rId24" Type="http://schemas.openxmlformats.org/officeDocument/2006/relationships/image" Target="media/image7.emf"/><Relationship Id="rId32" Type="http://schemas.openxmlformats.org/officeDocument/2006/relationships/oleObject" Target="embeddings/_____Microsoft_Excel_97-20034.xls"/><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footer" Target="footer2.xml"/><Relationship Id="rId28" Type="http://schemas.openxmlformats.org/officeDocument/2006/relationships/oleObject" Target="embeddings/_____Microsoft_Excel_97-20032.xls"/><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_____Microsoft_Excel_97-20033.xls"/></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4A5F7AFEF703944A6E7AF0F8240D738" ma:contentTypeVersion="13" ma:contentTypeDescription="Создание документа." ma:contentTypeScope="" ma:versionID="8fc03163a09375ef66ccb2f6e9779eaf">
  <xsd:schema xmlns:xsd="http://www.w3.org/2001/XMLSchema" xmlns:p="http://schemas.microsoft.com/office/2006/metadata/properties" xmlns:ns1="81918e25-7def-4cf4-9c56-8887b6c128a0" targetNamespace="http://schemas.microsoft.com/office/2006/metadata/properties" ma:root="true" ma:fieldsID="b21b84062e6488162b22a17e3bab40d8" ns1:_="">
    <xsd:import namespace="81918e25-7def-4cf4-9c56-8887b6c128a0"/>
    <xsd:element name="properties">
      <xsd:complexType>
        <xsd:sequence>
          <xsd:element name="documentManagement">
            <xsd:complexType>
              <xsd:all>
                <xsd:element ref="ns1:_x041d__x043e__x043c__x0435__x0440_" minOccurs="0"/>
                <xsd:element ref="ns1:_x0414__x0430__x0442__x0430_" minOccurs="0"/>
                <xsd:element ref="ns1:_x0422__x0435__x043c__x0430__x0442__x0438__x043a__x0430_" minOccurs="0"/>
                <xsd:element ref="ns1:_x041a__x0435__x043c__x0020__x0443__x0442__x0432__x0435__x0440__x0436__x0434__x0435__x043d_" minOccurs="0"/>
                <xsd:element ref="ns1:_x041e__x0441__x043d__x043e__x0432__x043d__x043e__x0439__x0020__x0434__x043e__x043a__x0443__x043c__x0435__x043d__x0442_" minOccurs="0"/>
                <xsd:element ref="ns1:_x0414__x043e__x043a__x0443__x043c__x0435__x043d__x0442_" minOccurs="0"/>
                <xsd:element ref="ns1:_x041f__x043e__x0440__x044f__x0434__x043e__x043a__" minOccurs="0"/>
              </xsd:all>
            </xsd:complexType>
          </xsd:element>
        </xsd:sequence>
      </xsd:complexType>
    </xsd:element>
  </xsd:schema>
  <xsd:schema xmlns:xsd="http://www.w3.org/2001/XMLSchema" xmlns:dms="http://schemas.microsoft.com/office/2006/documentManagement/types" targetNamespace="81918e25-7def-4cf4-9c56-8887b6c128a0" elementFormDefault="qualified">
    <xsd:import namespace="http://schemas.microsoft.com/office/2006/documentManagement/types"/>
    <xsd:element name="_x041d__x043e__x043c__x0435__x0440_" ma:index="0" nillable="true" ma:displayName="Номер" ma:internalName="_x041d__x043e__x043c__x0435__x0440_">
      <xsd:simpleType>
        <xsd:restriction base="dms:Text">
          <xsd:maxLength value="255"/>
        </xsd:restriction>
      </xsd:simpleType>
    </xsd:element>
    <xsd:element name="_x0414__x0430__x0442__x0430_" ma:index="1" nillable="true" ma:displayName="Дата" ma:default="[today]" ma:format="DateOnly" ma:internalName="_x0414__x0430__x0442__x0430_">
      <xsd:simpleType>
        <xsd:restriction base="dms:DateTime"/>
      </xsd:simpleType>
    </xsd:element>
    <xsd:element name="_x0422__x0435__x043c__x0430__x0442__x0438__x043a__x0430_" ma:index="3" nillable="true" ma:displayName="Тематика" ma:list="{f5d5c2d1-554e-4e50-a7db-de5588b096aa}" ma:internalName="_x0422__x0435__x043c__x0430__x0442__x0438__x043a__x0430_" ma:showField="Title">
      <xsd:simpleType>
        <xsd:restriction base="dms:Lookup"/>
      </xsd:simpleType>
    </xsd:element>
    <xsd:element name="_x041a__x0435__x043c__x0020__x0443__x0442__x0432__x0435__x0440__x0436__x0434__x0435__x043d_" ma:index="4" nillable="true" ma:displayName="Кем утвержден" ma:format="Dropdown" ma:internalName="_x041a__x0435__x043c__x0020__x0443__x0442__x0432__x0435__x0440__x0436__x0434__x0435__x043d_">
      <xsd:simpleType>
        <xsd:restriction base="dms:Choice">
          <xsd:enumeration value="СД"/>
          <xsd:enumeration value="Правление"/>
          <xsd:enumeration value="ГД"/>
          <xsd:enumeration value="ОСА"/>
        </xsd:restriction>
      </xsd:simpleType>
    </xsd:element>
    <xsd:element name="_x041e__x0441__x043d__x043e__x0432__x043d__x043e__x0439__x0020__x0434__x043e__x043a__x0443__x043c__x0435__x043d__x0442_" ma:index="12" nillable="true" ma:displayName="Основной документ" ma:default="0" ma:internalName="_x041e__x0441__x043d__x043e__x0432__x043d__x043e__x0439__x0020__x0434__x043e__x043a__x0443__x043c__x0435__x043d__x0442_">
      <xsd:simpleType>
        <xsd:restriction base="dms:Boolean"/>
      </xsd:simpleType>
    </xsd:element>
    <xsd:element name="_x0414__x043e__x043a__x0443__x043c__x0435__x043d__x0442_" ma:index="14" nillable="true" ma:displayName="Документ" ma:internalName="_x0414__x043e__x043a__x0443__x043c__x0435__x043d__x0442_">
      <xsd:simpleType>
        <xsd:restriction base="dms:Text">
          <xsd:maxLength value="255"/>
        </xsd:restriction>
      </xsd:simpleType>
    </xsd:element>
    <xsd:element name="_x041f__x043e__x0440__x044f__x0434__x043e__x043a__" ma:index="15" nillable="true" ma:displayName="Порядок_" ma:decimals="0" ma:internalName="_x041f__x043e__x0440__x044f__x0434__x043e__x043a__">
      <xsd:simpleType>
        <xsd:restriction base="dms:Number">
          <xsd:minInclusive value="1"/>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Тип содержимого" ma:readOnly="true"/>
        <xsd:element ref="dc:title" minOccurs="0" maxOccurs="1" ma:index="2"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B6A862-D516-46D8-BD9D-5663ED9B0AA8}">
  <ds:schemaRefs>
    <ds:schemaRef ds:uri="http://schemas.microsoft.com/office/2006/metadata/longProperties"/>
  </ds:schemaRefs>
</ds:datastoreItem>
</file>

<file path=customXml/itemProps2.xml><?xml version="1.0" encoding="utf-8"?>
<ds:datastoreItem xmlns:ds="http://schemas.openxmlformats.org/officeDocument/2006/customXml" ds:itemID="{2FC0F91C-B2D0-4351-B20B-E17D6D507A4B}">
  <ds:schemaRefs>
    <ds:schemaRef ds:uri="http://schemas.microsoft.com/sharepoint/v3/contenttype/forms"/>
  </ds:schemaRefs>
</ds:datastoreItem>
</file>

<file path=customXml/itemProps3.xml><?xml version="1.0" encoding="utf-8"?>
<ds:datastoreItem xmlns:ds="http://schemas.openxmlformats.org/officeDocument/2006/customXml" ds:itemID="{B3492891-2984-48E1-8D99-F1DE94C832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18e25-7def-4cf4-9c56-8887b6c128a0"/>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B0E88707-C23D-48C5-83DF-B7980D3592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117</Pages>
  <Words>42812</Words>
  <Characters>244031</Characters>
  <Application>Microsoft Office Word</Application>
  <DocSecurity>4</DocSecurity>
  <Lines>2033</Lines>
  <Paragraphs>572</Paragraphs>
  <ScaleCrop>false</ScaleCrop>
  <HeadingPairs>
    <vt:vector size="2" baseType="variant">
      <vt:variant>
        <vt:lpstr>Название</vt:lpstr>
      </vt:variant>
      <vt:variant>
        <vt:i4>1</vt:i4>
      </vt:variant>
    </vt:vector>
  </HeadingPairs>
  <TitlesOfParts>
    <vt:vector size="1" baseType="lpstr">
      <vt:lpstr>3. Договор подряда на выполнение работ (под ключ) с поставкой материалов Подрядчиком</vt:lpstr>
    </vt:vector>
  </TitlesOfParts>
  <Company>E.ON Russia</Company>
  <LinksUpToDate>false</LinksUpToDate>
  <CharactersWithSpaces>286271</CharactersWithSpaces>
  <SharedDoc>false</SharedDoc>
  <HLinks>
    <vt:vector size="6" baseType="variant">
      <vt:variant>
        <vt:i4>917574</vt:i4>
      </vt:variant>
      <vt:variant>
        <vt:i4>0</vt:i4>
      </vt:variant>
      <vt:variant>
        <vt:i4>0</vt:i4>
      </vt:variant>
      <vt:variant>
        <vt:i4>5</vt:i4>
      </vt:variant>
      <vt:variant>
        <vt:lpwstr>http://www.unipro.energy/</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 Договор подряда на выполнение работ (под ключ) с поставкой материалов Подрядчиком</dc:title>
  <dc:subject/>
  <dc:creator>Куклин Александр Владимирович</dc:creator>
  <cp:keywords/>
  <cp:lastModifiedBy>Семин Виталий Анатольевич</cp:lastModifiedBy>
  <cp:revision>2</cp:revision>
  <cp:lastPrinted>2018-09-21T06:30:00Z</cp:lastPrinted>
  <dcterms:created xsi:type="dcterms:W3CDTF">2018-10-18T08:21:00Z</dcterms:created>
  <dcterms:modified xsi:type="dcterms:W3CDTF">2018-10-18T08:21:00Z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0x01010084A5F7AFEF703944A6E7AF0F8240D738</vt:lpwstr>
  </property>
  <property fmtid="{D5CDD505-2E9C-101B-9397-08002B2CF9AE}" pid="3" name="Order">
    <vt:r8>28400</vt:r8>
  </property>
  <property fmtid="{D5CDD505-2E9C-101B-9397-08002B2CF9AE}" pid="4" name="ContentType">
    <vt:lpwstr>Документ</vt:lpwstr>
  </property>
  <property fmtid="{D5CDD505-2E9C-101B-9397-08002B2CF9AE}" pid="5" name="Тематика">
    <vt:lpwstr>6</vt:lpwstr>
  </property>
  <property fmtid="{D5CDD505-2E9C-101B-9397-08002B2CF9AE}" pid="6" name="Основной документ">
    <vt:lpwstr>0</vt:lpwstr>
  </property>
  <property fmtid="{D5CDD505-2E9C-101B-9397-08002B2CF9AE}" pid="7" name="Документ">
    <vt:lpwstr>Новые типовые формы договоров</vt:lpwstr>
  </property>
  <property fmtid="{D5CDD505-2E9C-101B-9397-08002B2CF9AE}" pid="8" name="Порядок_">
    <vt:lpwstr>4</vt:lpwstr>
  </property>
  <property fmtid="{D5CDD505-2E9C-101B-9397-08002B2CF9AE}" pid="9" name="Кем утвержден">
    <vt:lpwstr>ГД</vt:lpwstr>
  </property>
  <property fmtid="{D5CDD505-2E9C-101B-9397-08002B2CF9AE}" pid="10" name="Номер">
    <vt:lpwstr>151</vt:lpwstr>
  </property>
  <property fmtid="{D5CDD505-2E9C-101B-9397-08002B2CF9AE}" pid="11" name="Дата">
    <vt:lpwstr>2016-01-26T10:18:50Z</vt:lpwstr>
  </property>
</Properties>
</file>